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360" w:lineRule="auto"/>
        <w:jc w:val="center"/>
        <w:rPr>
          <w:rFonts w:ascii="宋体" w:hAnsi="宋体"/>
          <w:b/>
          <w:color w:val="auto"/>
          <w:sz w:val="24"/>
        </w:rPr>
      </w:pPr>
    </w:p>
    <w:p>
      <w:pPr>
        <w:tabs>
          <w:tab w:val="left" w:pos="1440"/>
        </w:tabs>
        <w:spacing w:line="360" w:lineRule="auto"/>
        <w:jc w:val="center"/>
        <w:rPr>
          <w:rFonts w:ascii="宋体" w:hAnsi="宋体"/>
          <w:b/>
          <w:color w:val="auto"/>
          <w:sz w:val="24"/>
        </w:rPr>
      </w:pPr>
    </w:p>
    <w:p>
      <w:pPr>
        <w:jc w:val="center"/>
        <w:rPr>
          <w:rFonts w:ascii="黑体" w:eastAsia="黑体"/>
          <w:b/>
          <w:bCs/>
          <w:color w:val="auto"/>
          <w:sz w:val="44"/>
          <w:szCs w:val="44"/>
          <w:u w:val="none"/>
        </w:rPr>
      </w:pPr>
      <w:r>
        <w:rPr>
          <w:rFonts w:hint="eastAsia" w:ascii="黑体" w:eastAsia="黑体"/>
          <w:b/>
          <w:color w:val="auto"/>
          <w:sz w:val="44"/>
          <w:szCs w:val="44"/>
          <w:u w:val="none"/>
          <w:lang w:val="en-US" w:eastAsia="zh-CN"/>
        </w:rPr>
        <w:t>余</w:t>
      </w:r>
      <w:r>
        <w:rPr>
          <w:rFonts w:hint="eastAsia" w:ascii="黑体" w:eastAsia="黑体"/>
          <w:b/>
          <w:color w:val="auto"/>
          <w:sz w:val="44"/>
          <w:szCs w:val="44"/>
          <w:u w:val="none"/>
        </w:rPr>
        <w:t>政</w:t>
      </w:r>
      <w:r>
        <w:rPr>
          <w:rFonts w:hint="eastAsia" w:ascii="黑体" w:eastAsia="黑体"/>
          <w:b/>
          <w:color w:val="auto"/>
          <w:sz w:val="44"/>
          <w:szCs w:val="44"/>
          <w:u w:val="none"/>
          <w:lang w:val="en-US" w:eastAsia="zh-CN"/>
        </w:rPr>
        <w:t>工</w:t>
      </w:r>
      <w:r>
        <w:rPr>
          <w:rFonts w:hint="eastAsia" w:ascii="黑体" w:eastAsia="黑体"/>
          <w:b/>
          <w:color w:val="auto"/>
          <w:sz w:val="44"/>
          <w:szCs w:val="44"/>
          <w:u w:val="none"/>
        </w:rPr>
        <w:t>出[201</w:t>
      </w:r>
      <w:r>
        <w:rPr>
          <w:rFonts w:hint="eastAsia" w:ascii="黑体" w:eastAsia="黑体"/>
          <w:b/>
          <w:color w:val="auto"/>
          <w:sz w:val="44"/>
          <w:szCs w:val="44"/>
          <w:u w:val="none"/>
          <w:lang w:val="en-US" w:eastAsia="zh-CN"/>
        </w:rPr>
        <w:t>9</w:t>
      </w:r>
      <w:r>
        <w:rPr>
          <w:rFonts w:hint="eastAsia" w:ascii="黑体" w:eastAsia="黑体"/>
          <w:b/>
          <w:color w:val="auto"/>
          <w:sz w:val="44"/>
          <w:szCs w:val="44"/>
          <w:u w:val="none"/>
        </w:rPr>
        <w:t>]</w:t>
      </w:r>
      <w:r>
        <w:rPr>
          <w:rFonts w:hint="eastAsia" w:ascii="黑体" w:eastAsia="黑体"/>
          <w:b/>
          <w:color w:val="auto"/>
          <w:sz w:val="44"/>
          <w:szCs w:val="44"/>
          <w:u w:val="none"/>
          <w:lang w:val="en-US" w:eastAsia="zh-CN"/>
        </w:rPr>
        <w:t>30</w:t>
      </w:r>
      <w:r>
        <w:rPr>
          <w:rFonts w:hint="eastAsia" w:ascii="黑体" w:eastAsia="黑体"/>
          <w:b/>
          <w:color w:val="auto"/>
          <w:sz w:val="44"/>
          <w:szCs w:val="44"/>
          <w:u w:val="none"/>
        </w:rPr>
        <w:t>号</w:t>
      </w:r>
      <w:r>
        <w:rPr>
          <w:rFonts w:hint="eastAsia" w:ascii="黑体" w:eastAsia="黑体"/>
          <w:b/>
          <w:color w:val="auto"/>
          <w:sz w:val="44"/>
          <w:szCs w:val="44"/>
          <w:u w:val="none"/>
          <w:lang w:val="en-US" w:eastAsia="zh-CN"/>
        </w:rPr>
        <w:t>计算机、通信和其他电子设备制造业项目联合厂房门窗</w:t>
      </w:r>
      <w:r>
        <w:rPr>
          <w:rFonts w:hint="eastAsia" w:ascii="黑体" w:eastAsia="黑体"/>
          <w:b/>
          <w:color w:val="auto"/>
          <w:sz w:val="44"/>
          <w:szCs w:val="44"/>
          <w:u w:val="none"/>
        </w:rPr>
        <w:t>工程</w:t>
      </w:r>
    </w:p>
    <w:p>
      <w:pPr>
        <w:ind w:firstLine="960"/>
        <w:jc w:val="center"/>
        <w:rPr>
          <w:rFonts w:ascii="黑体" w:eastAsia="黑体"/>
          <w:b/>
          <w:color w:val="auto"/>
          <w:sz w:val="44"/>
          <w:szCs w:val="44"/>
          <w:u w:val="single"/>
        </w:rPr>
      </w:pPr>
    </w:p>
    <w:p>
      <w:pPr>
        <w:jc w:val="center"/>
        <w:rPr>
          <w:rFonts w:ascii="楷体_GB2312" w:eastAsia="楷体_GB2312"/>
          <w:color w:val="auto"/>
          <w:sz w:val="24"/>
        </w:rPr>
      </w:pPr>
    </w:p>
    <w:p>
      <w:pPr>
        <w:jc w:val="center"/>
        <w:rPr>
          <w:rFonts w:ascii="楷体_GB2312" w:eastAsia="楷体_GB2312"/>
          <w:color w:val="auto"/>
          <w:sz w:val="24"/>
        </w:rPr>
      </w:pPr>
    </w:p>
    <w:p>
      <w:pPr>
        <w:jc w:val="center"/>
        <w:rPr>
          <w:rFonts w:ascii="楷体_GB2312" w:eastAsia="楷体_GB2312"/>
          <w:color w:val="auto"/>
          <w:sz w:val="24"/>
        </w:rPr>
      </w:pPr>
    </w:p>
    <w:p>
      <w:pPr>
        <w:jc w:val="center"/>
        <w:rPr>
          <w:rFonts w:ascii="黑体" w:eastAsia="黑体"/>
          <w:b/>
          <w:bCs/>
          <w:color w:val="auto"/>
          <w:sz w:val="52"/>
          <w:szCs w:val="52"/>
        </w:rPr>
      </w:pPr>
      <w:r>
        <w:rPr>
          <w:rFonts w:hint="eastAsia" w:ascii="黑体" w:eastAsia="黑体"/>
          <w:b/>
          <w:bCs/>
          <w:color w:val="auto"/>
          <w:sz w:val="52"/>
          <w:szCs w:val="52"/>
        </w:rPr>
        <w:t>招</w:t>
      </w:r>
    </w:p>
    <w:p>
      <w:pPr>
        <w:jc w:val="center"/>
        <w:rPr>
          <w:rFonts w:ascii="黑体" w:eastAsia="黑体"/>
          <w:b/>
          <w:bCs/>
          <w:color w:val="auto"/>
          <w:sz w:val="52"/>
          <w:szCs w:val="52"/>
        </w:rPr>
      </w:pPr>
      <w:r>
        <w:rPr>
          <w:rFonts w:hint="eastAsia" w:ascii="黑体" w:eastAsia="黑体"/>
          <w:b/>
          <w:bCs/>
          <w:color w:val="auto"/>
          <w:sz w:val="52"/>
          <w:szCs w:val="52"/>
        </w:rPr>
        <w:t>标</w:t>
      </w:r>
    </w:p>
    <w:p>
      <w:pPr>
        <w:jc w:val="center"/>
        <w:rPr>
          <w:rFonts w:ascii="黑体" w:eastAsia="黑体"/>
          <w:b/>
          <w:bCs/>
          <w:color w:val="auto"/>
          <w:sz w:val="52"/>
          <w:szCs w:val="52"/>
        </w:rPr>
      </w:pPr>
      <w:r>
        <w:rPr>
          <w:rFonts w:hint="eastAsia" w:ascii="黑体" w:eastAsia="黑体"/>
          <w:b/>
          <w:bCs/>
          <w:color w:val="auto"/>
          <w:sz w:val="52"/>
          <w:szCs w:val="52"/>
        </w:rPr>
        <w:t>文</w:t>
      </w:r>
    </w:p>
    <w:p>
      <w:pPr>
        <w:jc w:val="center"/>
        <w:rPr>
          <w:rFonts w:ascii="楷体_GB2312" w:eastAsia="楷体_GB2312"/>
          <w:b/>
          <w:bCs/>
          <w:color w:val="auto"/>
          <w:sz w:val="52"/>
          <w:szCs w:val="52"/>
        </w:rPr>
      </w:pPr>
      <w:r>
        <w:rPr>
          <w:rFonts w:hint="eastAsia" w:ascii="黑体" w:eastAsia="黑体"/>
          <w:b/>
          <w:bCs/>
          <w:color w:val="auto"/>
          <w:sz w:val="52"/>
          <w:szCs w:val="52"/>
        </w:rPr>
        <w:t>件</w:t>
      </w:r>
    </w:p>
    <w:p>
      <w:pPr>
        <w:jc w:val="center"/>
        <w:rPr>
          <w:rFonts w:ascii="楷体_GB2312" w:eastAsia="楷体_GB2312"/>
          <w:color w:val="auto"/>
          <w:sz w:val="24"/>
        </w:rPr>
      </w:pPr>
    </w:p>
    <w:p>
      <w:pPr>
        <w:jc w:val="center"/>
        <w:rPr>
          <w:rFonts w:ascii="楷体_GB2312" w:eastAsia="楷体_GB2312"/>
          <w:color w:val="auto"/>
          <w:sz w:val="24"/>
        </w:rPr>
      </w:pPr>
    </w:p>
    <w:p>
      <w:pPr>
        <w:jc w:val="left"/>
        <w:rPr>
          <w:rFonts w:hint="eastAsia" w:ascii="楷体_GB2312" w:hAnsi="Times New Roman" w:eastAsia="楷体_GB2312" w:cs="Times New Roman"/>
          <w:color w:val="auto"/>
          <w:sz w:val="24"/>
          <w:szCs w:val="22"/>
          <w:lang w:val="zh-CN"/>
        </w:rPr>
      </w:pPr>
    </w:p>
    <w:p>
      <w:pPr>
        <w:jc w:val="left"/>
        <w:rPr>
          <w:rFonts w:hint="eastAsia" w:ascii="楷体_GB2312" w:hAnsi="Times New Roman" w:eastAsia="楷体_GB2312" w:cs="Times New Roman"/>
          <w:color w:val="auto"/>
          <w:sz w:val="24"/>
          <w:szCs w:val="22"/>
          <w:lang w:val="zh-CN"/>
        </w:rPr>
      </w:pPr>
    </w:p>
    <w:p>
      <w:pPr>
        <w:jc w:val="left"/>
        <w:rPr>
          <w:rFonts w:hint="eastAsia" w:ascii="楷体_GB2312" w:hAnsi="Times New Roman" w:eastAsia="楷体_GB2312" w:cs="Times New Roman"/>
          <w:b w:val="0"/>
          <w:bCs w:val="0"/>
          <w:color w:val="auto"/>
          <w:sz w:val="24"/>
          <w:szCs w:val="22"/>
          <w:highlight w:val="yellow"/>
          <w:lang w:val="zh-CN"/>
        </w:rPr>
      </w:pPr>
      <w:r>
        <w:rPr>
          <w:rFonts w:hint="eastAsia" w:ascii="楷体_GB2312" w:hAnsi="Times New Roman" w:eastAsia="楷体_GB2312" w:cs="Times New Roman"/>
          <w:color w:val="auto"/>
          <w:sz w:val="24"/>
          <w:szCs w:val="22"/>
          <w:highlight w:val="none"/>
          <w:lang w:val="zh-CN"/>
        </w:rPr>
        <w:t>招标内容：</w:t>
      </w:r>
      <w:r>
        <w:rPr>
          <w:rFonts w:hint="eastAsia" w:ascii="楷体_GB2312" w:eastAsia="楷体_GB2312"/>
          <w:color w:val="auto"/>
          <w:sz w:val="24"/>
          <w:szCs w:val="22"/>
          <w:highlight w:val="none"/>
          <w:lang w:val="zh-CN"/>
        </w:rPr>
        <w:t>铝合金门窗（</w:t>
      </w:r>
      <w:r>
        <w:rPr>
          <w:rFonts w:hint="eastAsia" w:ascii="楷体_GB2312" w:eastAsia="楷体_GB2312"/>
          <w:color w:val="auto"/>
          <w:sz w:val="24"/>
          <w:szCs w:val="22"/>
          <w:highlight w:val="none"/>
          <w:lang w:val="en-US" w:eastAsia="zh-CN"/>
        </w:rPr>
        <w:t>及相关配件</w:t>
      </w:r>
      <w:r>
        <w:rPr>
          <w:rFonts w:hint="eastAsia" w:ascii="楷体_GB2312" w:eastAsia="楷体_GB2312"/>
          <w:color w:val="auto"/>
          <w:sz w:val="24"/>
          <w:szCs w:val="22"/>
          <w:highlight w:val="none"/>
          <w:lang w:val="zh-CN"/>
        </w:rPr>
        <w:t>）的优化设计、复核放线、供货、制作、安装（安装内容包括：门窗运输、卸货、搬运、堆放、就位、打膨胀螺栓、锚脚固定、嵌泡沫条、打发泡剂、打内外墙硅胶、玻璃安装、五金件安装、门窗的避雷接地系统引出以及与施工总包接地系统连接、清扫、成品保护和检测）及防水。</w:t>
      </w:r>
    </w:p>
    <w:p>
      <w:pPr>
        <w:pStyle w:val="2"/>
        <w:rPr>
          <w:rFonts w:hint="eastAsia"/>
          <w:color w:val="auto"/>
          <w:lang w:val="zh-CN"/>
        </w:rPr>
      </w:pPr>
    </w:p>
    <w:p>
      <w:pPr>
        <w:ind w:firstLine="1960" w:firstLineChars="700"/>
        <w:jc w:val="both"/>
        <w:rPr>
          <w:rFonts w:hint="default" w:ascii="宋体" w:eastAsia="宋体"/>
          <w:color w:val="auto"/>
          <w:sz w:val="28"/>
          <w:szCs w:val="28"/>
          <w:lang w:val="en-US" w:eastAsia="zh-CN"/>
        </w:rPr>
      </w:pPr>
      <w:r>
        <w:rPr>
          <w:rFonts w:hint="eastAsia" w:ascii="宋体"/>
          <w:color w:val="auto"/>
          <w:sz w:val="28"/>
          <w:szCs w:val="28"/>
        </w:rPr>
        <w:t>招标人：</w:t>
      </w:r>
      <w:r>
        <w:rPr>
          <w:rFonts w:hint="eastAsia" w:ascii="宋体"/>
          <w:color w:val="auto"/>
          <w:sz w:val="28"/>
          <w:szCs w:val="28"/>
          <w:lang w:val="en-US" w:eastAsia="zh-CN"/>
        </w:rPr>
        <w:t>芯耘微电子科技（杭州）有限公司</w:t>
      </w:r>
    </w:p>
    <w:p>
      <w:pPr>
        <w:ind w:firstLine="1960" w:firstLineChars="700"/>
        <w:jc w:val="left"/>
        <w:rPr>
          <w:rFonts w:hint="eastAsia" w:ascii="宋体" w:eastAsia="宋体"/>
          <w:color w:val="auto"/>
          <w:sz w:val="28"/>
          <w:szCs w:val="28"/>
          <w:lang w:val="en-US" w:eastAsia="zh-CN"/>
        </w:rPr>
      </w:pPr>
      <w:r>
        <w:rPr>
          <w:rFonts w:hint="eastAsia" w:ascii="宋体"/>
          <w:color w:val="auto"/>
          <w:sz w:val="28"/>
          <w:szCs w:val="28"/>
        </w:rPr>
        <w:t>建设单位：</w:t>
      </w:r>
      <w:r>
        <w:rPr>
          <w:rFonts w:hint="eastAsia" w:ascii="宋体"/>
          <w:color w:val="auto"/>
          <w:sz w:val="28"/>
          <w:szCs w:val="28"/>
          <w:lang w:val="en-US" w:eastAsia="zh-CN"/>
        </w:rPr>
        <w:t>芯耘微电子科技（杭州）有限公司</w:t>
      </w:r>
    </w:p>
    <w:p>
      <w:pPr>
        <w:jc w:val="center"/>
        <w:rPr>
          <w:rFonts w:ascii="宋体"/>
          <w:color w:val="auto"/>
          <w:sz w:val="28"/>
          <w:szCs w:val="28"/>
        </w:rPr>
      </w:pPr>
    </w:p>
    <w:p>
      <w:pPr>
        <w:jc w:val="center"/>
        <w:rPr>
          <w:rFonts w:ascii="宋体"/>
          <w:color w:val="auto"/>
          <w:sz w:val="28"/>
          <w:szCs w:val="28"/>
        </w:rPr>
      </w:pPr>
    </w:p>
    <w:p>
      <w:pPr>
        <w:ind w:firstLine="2940" w:firstLineChars="1050"/>
        <w:rPr>
          <w:rFonts w:ascii="宋体"/>
          <w:color w:val="auto"/>
          <w:sz w:val="28"/>
          <w:szCs w:val="28"/>
          <w:highlight w:val="none"/>
        </w:rPr>
      </w:pPr>
      <w:r>
        <w:rPr>
          <w:rFonts w:hint="eastAsia" w:ascii="宋体"/>
          <w:color w:val="auto"/>
          <w:sz w:val="28"/>
          <w:szCs w:val="28"/>
          <w:highlight w:val="none"/>
        </w:rPr>
        <w:t>时间：20</w:t>
      </w:r>
      <w:r>
        <w:rPr>
          <w:rFonts w:hint="eastAsia" w:ascii="宋体"/>
          <w:color w:val="auto"/>
          <w:sz w:val="28"/>
          <w:szCs w:val="28"/>
          <w:highlight w:val="none"/>
          <w:lang w:val="en-US" w:eastAsia="zh-CN"/>
        </w:rPr>
        <w:t>22</w:t>
      </w:r>
      <w:r>
        <w:rPr>
          <w:rFonts w:hint="eastAsia" w:ascii="宋体"/>
          <w:color w:val="auto"/>
          <w:sz w:val="28"/>
          <w:szCs w:val="28"/>
          <w:highlight w:val="none"/>
        </w:rPr>
        <w:t>年</w:t>
      </w:r>
      <w:r>
        <w:rPr>
          <w:rFonts w:hint="eastAsia" w:ascii="宋体"/>
          <w:color w:val="auto"/>
          <w:sz w:val="28"/>
          <w:szCs w:val="28"/>
          <w:highlight w:val="none"/>
          <w:lang w:val="en-US" w:eastAsia="zh-CN"/>
        </w:rPr>
        <w:t>7</w:t>
      </w:r>
      <w:r>
        <w:rPr>
          <w:rFonts w:hint="eastAsia" w:ascii="宋体"/>
          <w:color w:val="auto"/>
          <w:sz w:val="28"/>
          <w:szCs w:val="28"/>
          <w:highlight w:val="none"/>
        </w:rPr>
        <w:t>月</w:t>
      </w:r>
      <w:r>
        <w:rPr>
          <w:rFonts w:hint="eastAsia" w:ascii="宋体"/>
          <w:color w:val="auto"/>
          <w:sz w:val="28"/>
          <w:szCs w:val="28"/>
          <w:highlight w:val="none"/>
          <w:lang w:val="en-US" w:eastAsia="zh-CN"/>
        </w:rPr>
        <w:t>11</w:t>
      </w:r>
      <w:r>
        <w:rPr>
          <w:rFonts w:hint="eastAsia" w:ascii="宋体"/>
          <w:color w:val="auto"/>
          <w:sz w:val="28"/>
          <w:szCs w:val="28"/>
          <w:highlight w:val="none"/>
        </w:rPr>
        <w:t>日</w:t>
      </w:r>
    </w:p>
    <w:p>
      <w:pPr>
        <w:ind w:firstLine="2940" w:firstLineChars="1050"/>
        <w:rPr>
          <w:rFonts w:ascii="宋体"/>
          <w:color w:val="auto"/>
          <w:sz w:val="28"/>
          <w:szCs w:val="28"/>
        </w:rPr>
      </w:pPr>
    </w:p>
    <w:p>
      <w:pPr>
        <w:pStyle w:val="14"/>
        <w:spacing w:line="360" w:lineRule="auto"/>
        <w:jc w:val="both"/>
        <w:rPr>
          <w:rFonts w:hAnsi="宋体"/>
          <w:b/>
          <w:color w:val="auto"/>
          <w:sz w:val="32"/>
          <w:szCs w:val="32"/>
        </w:rPr>
        <w:sectPr>
          <w:footerReference r:id="rId3" w:type="first"/>
          <w:pgSz w:w="11906" w:h="16838"/>
          <w:pgMar w:top="1418" w:right="1555" w:bottom="1418" w:left="1531" w:header="851" w:footer="992" w:gutter="0"/>
          <w:pgNumType w:start="1"/>
          <w:cols w:space="720" w:num="1"/>
          <w:titlePg/>
          <w:docGrid w:type="lines" w:linePitch="312" w:charSpace="0"/>
        </w:sectPr>
      </w:pPr>
    </w:p>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45"/>
        <w:tabs>
          <w:tab w:val="right" w:leader="dot" w:pos="8820"/>
        </w:tabs>
        <w:rPr>
          <w:b/>
        </w:rPr>
      </w:pPr>
      <w:r>
        <w:rPr>
          <w:rFonts w:ascii="楷体_GB2312" w:eastAsia="楷体_GB2312"/>
          <w:color w:val="auto"/>
          <w:sz w:val="24"/>
        </w:rPr>
        <w:fldChar w:fldCharType="begin"/>
      </w:r>
      <w:r>
        <w:rPr>
          <w:rFonts w:ascii="楷体_GB2312" w:eastAsia="楷体_GB2312"/>
          <w:color w:val="auto"/>
          <w:sz w:val="24"/>
        </w:rPr>
        <w:instrText xml:space="preserve">TOC \o "1-2" \h \u </w:instrText>
      </w:r>
      <w:r>
        <w:rPr>
          <w:rFonts w:ascii="楷体_GB2312" w:eastAsia="楷体_GB2312"/>
          <w:color w:val="auto"/>
          <w:sz w:val="24"/>
        </w:rPr>
        <w:fldChar w:fldCharType="separate"/>
      </w:r>
      <w:r>
        <w:rPr>
          <w:rFonts w:ascii="楷体_GB2312" w:eastAsia="楷体_GB2312"/>
          <w:b/>
          <w:color w:val="auto"/>
        </w:rPr>
        <w:fldChar w:fldCharType="begin"/>
      </w:r>
      <w:r>
        <w:rPr>
          <w:rFonts w:ascii="楷体_GB2312" w:eastAsia="楷体_GB2312"/>
          <w:b/>
        </w:rPr>
        <w:instrText xml:space="preserve"> HYPERLINK \l _Toc16649 </w:instrText>
      </w:r>
      <w:r>
        <w:rPr>
          <w:rFonts w:ascii="楷体_GB2312" w:eastAsia="楷体_GB2312"/>
          <w:b/>
        </w:rPr>
        <w:fldChar w:fldCharType="separate"/>
      </w:r>
      <w:r>
        <w:rPr>
          <w:rFonts w:hint="eastAsia" w:ascii="黑体" w:hAnsi="黑体" w:eastAsia="黑体" w:cs="黑体"/>
          <w:b/>
          <w:bCs w:val="0"/>
          <w:szCs w:val="32"/>
        </w:rPr>
        <w:t xml:space="preserve">第一章  </w:t>
      </w:r>
      <w:r>
        <w:rPr>
          <w:rFonts w:hint="eastAsia" w:ascii="黑体" w:hAnsi="黑体" w:eastAsia="黑体" w:cs="黑体"/>
          <w:b/>
          <w:bCs w:val="0"/>
          <w:snapToGrid w:val="0"/>
          <w:szCs w:val="32"/>
        </w:rPr>
        <w:t>投标邀请书</w:t>
      </w:r>
      <w:r>
        <w:rPr>
          <w:b/>
        </w:rPr>
        <w:tab/>
      </w:r>
      <w:r>
        <w:rPr>
          <w:b/>
        </w:rPr>
        <w:fldChar w:fldCharType="begin"/>
      </w:r>
      <w:r>
        <w:rPr>
          <w:b/>
        </w:rPr>
        <w:instrText xml:space="preserve"> PAGEREF _Toc16649 \h </w:instrText>
      </w:r>
      <w:r>
        <w:rPr>
          <w:b/>
        </w:rPr>
        <w:fldChar w:fldCharType="separate"/>
      </w:r>
      <w:r>
        <w:rPr>
          <w:b/>
        </w:rPr>
        <w:t>3</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_Toc3750 </w:instrText>
      </w:r>
      <w:r>
        <w:rPr>
          <w:rFonts w:ascii="楷体_GB2312" w:eastAsia="楷体_GB2312"/>
          <w:b/>
        </w:rPr>
        <w:fldChar w:fldCharType="separate"/>
      </w:r>
      <w:r>
        <w:rPr>
          <w:rFonts w:hint="eastAsia" w:ascii="黑体" w:hAnsi="黑体" w:eastAsia="黑体"/>
          <w:b/>
          <w:szCs w:val="32"/>
        </w:rPr>
        <w:t>第二章  投标须知</w:t>
      </w:r>
      <w:r>
        <w:rPr>
          <w:b/>
        </w:rPr>
        <w:tab/>
      </w:r>
      <w:r>
        <w:rPr>
          <w:b/>
        </w:rPr>
        <w:fldChar w:fldCharType="begin"/>
      </w:r>
      <w:r>
        <w:rPr>
          <w:b/>
        </w:rPr>
        <w:instrText xml:space="preserve"> PAGEREF _Toc3750 \h </w:instrText>
      </w:r>
      <w:r>
        <w:rPr>
          <w:b/>
        </w:rPr>
        <w:fldChar w:fldCharType="separate"/>
      </w:r>
      <w:r>
        <w:rPr>
          <w:b/>
        </w:rPr>
        <w:t>5</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_Toc12068 </w:instrText>
      </w:r>
      <w:r>
        <w:rPr>
          <w:rFonts w:ascii="楷体_GB2312" w:eastAsia="楷体_GB2312"/>
        </w:rPr>
        <w:fldChar w:fldCharType="separate"/>
      </w:r>
      <w:r>
        <w:rPr>
          <w:rFonts w:hint="eastAsia" w:hAnsi="宋体"/>
          <w:szCs w:val="24"/>
        </w:rPr>
        <w:t>第一条  投标人须知</w:t>
      </w:r>
      <w:r>
        <w:tab/>
      </w:r>
      <w:r>
        <w:fldChar w:fldCharType="begin"/>
      </w:r>
      <w:r>
        <w:instrText xml:space="preserve"> PAGEREF _Toc12068 \h </w:instrText>
      </w:r>
      <w:r>
        <w:fldChar w:fldCharType="separate"/>
      </w:r>
      <w:r>
        <w:t>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_Toc5789 </w:instrText>
      </w:r>
      <w:r>
        <w:rPr>
          <w:rFonts w:ascii="楷体_GB2312" w:eastAsia="楷体_GB2312"/>
        </w:rPr>
        <w:fldChar w:fldCharType="separate"/>
      </w:r>
      <w:r>
        <w:rPr>
          <w:rFonts w:hint="eastAsia" w:hAnsi="宋体"/>
          <w:szCs w:val="24"/>
        </w:rPr>
        <w:t>第二条  工程概况</w:t>
      </w:r>
      <w:r>
        <w:tab/>
      </w:r>
      <w:r>
        <w:fldChar w:fldCharType="begin"/>
      </w:r>
      <w:r>
        <w:instrText xml:space="preserve"> PAGEREF _Toc5789 \h </w:instrText>
      </w:r>
      <w:r>
        <w:fldChar w:fldCharType="separate"/>
      </w:r>
      <w:r>
        <w:t>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_Toc5769 </w:instrText>
      </w:r>
      <w:r>
        <w:rPr>
          <w:rFonts w:ascii="楷体_GB2312" w:eastAsia="楷体_GB2312"/>
        </w:rPr>
        <w:fldChar w:fldCharType="separate"/>
      </w:r>
      <w:r>
        <w:rPr>
          <w:rFonts w:hint="eastAsia" w:hAnsi="宋体"/>
          <w:szCs w:val="24"/>
        </w:rPr>
        <w:t>第三条  施工工期</w:t>
      </w:r>
      <w:r>
        <w:tab/>
      </w:r>
      <w:r>
        <w:fldChar w:fldCharType="begin"/>
      </w:r>
      <w:r>
        <w:instrText xml:space="preserve"> PAGEREF _Toc5769 \h </w:instrText>
      </w:r>
      <w:r>
        <w:fldChar w:fldCharType="separate"/>
      </w:r>
      <w:r>
        <w:t>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_Toc45 </w:instrText>
      </w:r>
      <w:r>
        <w:rPr>
          <w:rFonts w:ascii="楷体_GB2312" w:eastAsia="楷体_GB2312"/>
        </w:rPr>
        <w:fldChar w:fldCharType="separate"/>
      </w:r>
      <w:r>
        <w:rPr>
          <w:rFonts w:hint="eastAsia" w:hAnsi="宋体"/>
          <w:bCs/>
          <w:szCs w:val="24"/>
        </w:rPr>
        <w:t>第四条  验收标准及质量要求</w:t>
      </w:r>
      <w:r>
        <w:tab/>
      </w:r>
      <w:r>
        <w:fldChar w:fldCharType="begin"/>
      </w:r>
      <w:r>
        <w:instrText xml:space="preserve"> PAGEREF _Toc45 \h </w:instrText>
      </w:r>
      <w:r>
        <w:fldChar w:fldCharType="separate"/>
      </w:r>
      <w:r>
        <w:t>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_Toc8635 </w:instrText>
      </w:r>
      <w:r>
        <w:rPr>
          <w:rFonts w:ascii="楷体_GB2312" w:eastAsia="楷体_GB2312"/>
        </w:rPr>
        <w:fldChar w:fldCharType="separate"/>
      </w:r>
      <w:r>
        <w:rPr>
          <w:rFonts w:hint="eastAsia" w:hAnsi="宋体"/>
          <w:bCs/>
          <w:szCs w:val="24"/>
        </w:rPr>
        <w:t>第五条  工程进度款支付</w:t>
      </w:r>
      <w:r>
        <w:tab/>
      </w:r>
      <w:r>
        <w:fldChar w:fldCharType="begin"/>
      </w:r>
      <w:r>
        <w:instrText xml:space="preserve"> PAGEREF _Toc8635 \h </w:instrText>
      </w:r>
      <w:r>
        <w:fldChar w:fldCharType="separate"/>
      </w:r>
      <w:r>
        <w:t>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_Toc4496 </w:instrText>
      </w:r>
      <w:r>
        <w:rPr>
          <w:rFonts w:ascii="楷体_GB2312" w:eastAsia="楷体_GB2312"/>
        </w:rPr>
        <w:fldChar w:fldCharType="separate"/>
      </w:r>
      <w:r>
        <w:rPr>
          <w:rFonts w:hint="eastAsia" w:hAnsi="宋体"/>
          <w:szCs w:val="24"/>
        </w:rPr>
        <w:t>第六条  投标报价须知</w:t>
      </w:r>
      <w:r>
        <w:tab/>
      </w:r>
      <w:r>
        <w:fldChar w:fldCharType="begin"/>
      </w:r>
      <w:r>
        <w:instrText xml:space="preserve"> PAGEREF _Toc4496 \h </w:instrText>
      </w:r>
      <w:r>
        <w:fldChar w:fldCharType="separate"/>
      </w:r>
      <w:r>
        <w:t>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_Toc13509 </w:instrText>
      </w:r>
      <w:r>
        <w:rPr>
          <w:rFonts w:ascii="楷体_GB2312" w:eastAsia="楷体_GB2312"/>
        </w:rPr>
        <w:fldChar w:fldCharType="separate"/>
      </w:r>
      <w:r>
        <w:rPr>
          <w:rFonts w:hint="eastAsia" w:hAnsi="宋体"/>
          <w:szCs w:val="24"/>
          <w:highlight w:val="none"/>
        </w:rPr>
        <w:t>第七条 投标保证金</w:t>
      </w:r>
      <w:r>
        <w:tab/>
      </w:r>
      <w:r>
        <w:fldChar w:fldCharType="begin"/>
      </w:r>
      <w:r>
        <w:instrText xml:space="preserve"> PAGEREF _Toc13509 \h </w:instrText>
      </w:r>
      <w:r>
        <w:fldChar w:fldCharType="separate"/>
      </w:r>
      <w:r>
        <w:t>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_Toc25208 </w:instrText>
      </w:r>
      <w:r>
        <w:rPr>
          <w:rFonts w:ascii="楷体_GB2312" w:eastAsia="楷体_GB2312"/>
        </w:rPr>
        <w:fldChar w:fldCharType="separate"/>
      </w:r>
      <w:r>
        <w:rPr>
          <w:rFonts w:hint="eastAsia" w:hAnsi="宋体"/>
          <w:szCs w:val="24"/>
        </w:rPr>
        <w:t>第八条 投标文件编制</w:t>
      </w:r>
      <w:r>
        <w:tab/>
      </w:r>
      <w:r>
        <w:fldChar w:fldCharType="begin"/>
      </w:r>
      <w:r>
        <w:instrText xml:space="preserve"> PAGEREF _Toc25208 \h </w:instrText>
      </w:r>
      <w:r>
        <w:fldChar w:fldCharType="separate"/>
      </w:r>
      <w: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_Toc1308 </w:instrText>
      </w:r>
      <w:r>
        <w:rPr>
          <w:rFonts w:ascii="楷体_GB2312" w:eastAsia="楷体_GB2312"/>
        </w:rPr>
        <w:fldChar w:fldCharType="separate"/>
      </w:r>
      <w:r>
        <w:rPr>
          <w:rFonts w:hint="eastAsia" w:hAnsi="宋体"/>
          <w:szCs w:val="24"/>
        </w:rPr>
        <w:t>第九条 投标文件份数和签署</w:t>
      </w:r>
      <w:r>
        <w:tab/>
      </w:r>
      <w:r>
        <w:fldChar w:fldCharType="begin"/>
      </w:r>
      <w:r>
        <w:instrText xml:space="preserve"> PAGEREF _Toc1308 \h </w:instrText>
      </w:r>
      <w:r>
        <w:fldChar w:fldCharType="separate"/>
      </w:r>
      <w: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_Toc1255 </w:instrText>
      </w:r>
      <w:r>
        <w:rPr>
          <w:rFonts w:ascii="楷体_GB2312" w:eastAsia="楷体_GB2312"/>
        </w:rPr>
        <w:fldChar w:fldCharType="separate"/>
      </w:r>
      <w:r>
        <w:rPr>
          <w:rFonts w:hint="eastAsia" w:hAnsi="宋体"/>
          <w:szCs w:val="24"/>
          <w:highlight w:val="none"/>
        </w:rPr>
        <w:t>第十条 投标日程安排</w:t>
      </w:r>
      <w:r>
        <w:tab/>
      </w:r>
      <w:r>
        <w:fldChar w:fldCharType="begin"/>
      </w:r>
      <w:r>
        <w:instrText xml:space="preserve"> PAGEREF _Toc1255 \h </w:instrText>
      </w:r>
      <w:r>
        <w:fldChar w:fldCharType="separate"/>
      </w:r>
      <w:r>
        <w:t>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_Toc19858 </w:instrText>
      </w:r>
      <w:r>
        <w:rPr>
          <w:rFonts w:ascii="楷体_GB2312" w:eastAsia="楷体_GB2312"/>
        </w:rPr>
        <w:fldChar w:fldCharType="separate"/>
      </w:r>
      <w:r>
        <w:rPr>
          <w:rFonts w:hint="eastAsia" w:hAnsi="宋体"/>
          <w:szCs w:val="24"/>
        </w:rPr>
        <w:t>第十一条 投标文件递交</w:t>
      </w:r>
      <w:r>
        <w:tab/>
      </w:r>
      <w:r>
        <w:fldChar w:fldCharType="begin"/>
      </w:r>
      <w:r>
        <w:instrText xml:space="preserve"> PAGEREF _Toc19858 \h </w:instrText>
      </w:r>
      <w:r>
        <w:fldChar w:fldCharType="separate"/>
      </w:r>
      <w:r>
        <w:t>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_Toc24023 </w:instrText>
      </w:r>
      <w:r>
        <w:rPr>
          <w:rFonts w:ascii="楷体_GB2312" w:eastAsia="楷体_GB2312"/>
        </w:rPr>
        <w:fldChar w:fldCharType="separate"/>
      </w:r>
      <w:r>
        <w:rPr>
          <w:rFonts w:hint="eastAsia" w:hAnsi="宋体"/>
          <w:szCs w:val="24"/>
        </w:rPr>
        <w:t>第十二条 无效投标书</w:t>
      </w:r>
      <w:r>
        <w:tab/>
      </w:r>
      <w:r>
        <w:fldChar w:fldCharType="begin"/>
      </w:r>
      <w:r>
        <w:instrText xml:space="preserve"> PAGEREF _Toc24023 \h </w:instrText>
      </w:r>
      <w:r>
        <w:fldChar w:fldCharType="separate"/>
      </w:r>
      <w:r>
        <w:t>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_Toc26341 </w:instrText>
      </w:r>
      <w:r>
        <w:rPr>
          <w:rFonts w:ascii="楷体_GB2312" w:eastAsia="楷体_GB2312"/>
        </w:rPr>
        <w:fldChar w:fldCharType="separate"/>
      </w:r>
      <w:r>
        <w:rPr>
          <w:rFonts w:hint="eastAsia" w:hAnsi="宋体"/>
          <w:szCs w:val="24"/>
        </w:rPr>
        <w:t>第十三条 投标有效期</w:t>
      </w:r>
      <w:r>
        <w:tab/>
      </w:r>
      <w:r>
        <w:fldChar w:fldCharType="begin"/>
      </w:r>
      <w:r>
        <w:instrText xml:space="preserve"> PAGEREF _Toc26341 \h </w:instrText>
      </w:r>
      <w:r>
        <w:fldChar w:fldCharType="separate"/>
      </w:r>
      <w:r>
        <w:t>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_Toc29718 </w:instrText>
      </w:r>
      <w:r>
        <w:rPr>
          <w:rFonts w:ascii="楷体_GB2312" w:eastAsia="楷体_GB2312"/>
        </w:rPr>
        <w:fldChar w:fldCharType="separate"/>
      </w:r>
      <w:r>
        <w:rPr>
          <w:rFonts w:hint="eastAsia" w:hAnsi="宋体"/>
          <w:szCs w:val="24"/>
        </w:rPr>
        <w:t>第十四条 其他</w:t>
      </w:r>
      <w:r>
        <w:tab/>
      </w:r>
      <w:r>
        <w:fldChar w:fldCharType="begin"/>
      </w:r>
      <w:r>
        <w:instrText xml:space="preserve"> PAGEREF _Toc29718 \h </w:instrText>
      </w:r>
      <w:r>
        <w:fldChar w:fldCharType="separate"/>
      </w:r>
      <w:r>
        <w:t>10</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_Toc4519 </w:instrText>
      </w:r>
      <w:r>
        <w:rPr>
          <w:rFonts w:ascii="楷体_GB2312" w:eastAsia="楷体_GB2312"/>
          <w:b/>
        </w:rPr>
        <w:fldChar w:fldCharType="separate"/>
      </w:r>
      <w:r>
        <w:rPr>
          <w:rFonts w:hint="eastAsia" w:ascii="黑体" w:hAnsi="黑体" w:eastAsia="黑体" w:cs="黑体"/>
          <w:b/>
          <w:bCs/>
          <w:szCs w:val="32"/>
        </w:rPr>
        <w:t>第三章  商务标编制要求</w:t>
      </w:r>
      <w:r>
        <w:rPr>
          <w:b/>
        </w:rPr>
        <w:tab/>
      </w:r>
      <w:r>
        <w:rPr>
          <w:b/>
        </w:rPr>
        <w:fldChar w:fldCharType="begin"/>
      </w:r>
      <w:r>
        <w:rPr>
          <w:b/>
        </w:rPr>
        <w:instrText xml:space="preserve"> PAGEREF _Toc4519 \h </w:instrText>
      </w:r>
      <w:r>
        <w:rPr>
          <w:b/>
        </w:rPr>
        <w:fldChar w:fldCharType="separate"/>
      </w:r>
      <w:r>
        <w:rPr>
          <w:b/>
        </w:rPr>
        <w:t>11</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_Toc28410 </w:instrText>
      </w:r>
      <w:r>
        <w:rPr>
          <w:rFonts w:ascii="楷体_GB2312" w:eastAsia="楷体_GB2312"/>
        </w:rPr>
        <w:fldChar w:fldCharType="separate"/>
      </w:r>
      <w:r>
        <w:rPr>
          <w:rFonts w:hint="eastAsia" w:ascii="宋体" w:hAnsi="宋体"/>
        </w:rPr>
        <w:t>一、商务标书编制依据</w:t>
      </w:r>
      <w:r>
        <w:tab/>
      </w:r>
      <w:r>
        <w:fldChar w:fldCharType="begin"/>
      </w:r>
      <w:r>
        <w:instrText xml:space="preserve"> PAGEREF _Toc28410 \h </w:instrText>
      </w:r>
      <w:r>
        <w:fldChar w:fldCharType="separate"/>
      </w:r>
      <w:r>
        <w:t>11</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_Toc25752 </w:instrText>
      </w:r>
      <w:r>
        <w:rPr>
          <w:rFonts w:ascii="楷体_GB2312" w:eastAsia="楷体_GB2312"/>
        </w:rPr>
        <w:fldChar w:fldCharType="separate"/>
      </w:r>
      <w:r>
        <w:rPr>
          <w:rFonts w:hint="eastAsia" w:ascii="宋体" w:hAnsi="宋体"/>
        </w:rPr>
        <w:t>三、投标报价要求</w:t>
      </w:r>
      <w:r>
        <w:tab/>
      </w:r>
      <w:r>
        <w:fldChar w:fldCharType="begin"/>
      </w:r>
      <w:r>
        <w:instrText xml:space="preserve"> PAGEREF _Toc25752 \h </w:instrText>
      </w:r>
      <w:r>
        <w:fldChar w:fldCharType="separate"/>
      </w:r>
      <w:r>
        <w:t>12</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_Toc3048 </w:instrText>
      </w:r>
      <w:r>
        <w:rPr>
          <w:rFonts w:ascii="楷体_GB2312" w:eastAsia="楷体_GB2312"/>
        </w:rPr>
        <w:fldChar w:fldCharType="separate"/>
      </w:r>
      <w:r>
        <w:rPr>
          <w:rFonts w:hint="eastAsia" w:ascii="宋体" w:hAnsi="宋体"/>
        </w:rPr>
        <w:t>四、投标报价须知</w:t>
      </w:r>
      <w:r>
        <w:tab/>
      </w:r>
      <w:r>
        <w:fldChar w:fldCharType="begin"/>
      </w:r>
      <w:r>
        <w:instrText xml:space="preserve"> PAGEREF _Toc3048 \h </w:instrText>
      </w:r>
      <w:r>
        <w:fldChar w:fldCharType="separate"/>
      </w:r>
      <w:r>
        <w:t>14</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_Toc10925 </w:instrText>
      </w:r>
      <w:r>
        <w:rPr>
          <w:rFonts w:ascii="楷体_GB2312" w:eastAsia="楷体_GB2312"/>
          <w:b/>
        </w:rPr>
        <w:fldChar w:fldCharType="separate"/>
      </w:r>
      <w:r>
        <w:rPr>
          <w:rFonts w:hint="eastAsia" w:ascii="黑体" w:hAnsi="黑体" w:eastAsia="黑体" w:cs="黑体"/>
          <w:b/>
          <w:bCs/>
          <w:szCs w:val="32"/>
        </w:rPr>
        <w:t>第四章 技术资信标编制要求</w:t>
      </w:r>
      <w:r>
        <w:rPr>
          <w:b/>
        </w:rPr>
        <w:tab/>
      </w:r>
      <w:r>
        <w:rPr>
          <w:b/>
        </w:rPr>
        <w:fldChar w:fldCharType="begin"/>
      </w:r>
      <w:r>
        <w:rPr>
          <w:b/>
        </w:rPr>
        <w:instrText xml:space="preserve"> PAGEREF _Toc10925 \h </w:instrText>
      </w:r>
      <w:r>
        <w:rPr>
          <w:b/>
        </w:rPr>
        <w:fldChar w:fldCharType="separate"/>
      </w:r>
      <w:r>
        <w:rPr>
          <w:b/>
        </w:rPr>
        <w:t>17</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_Toc18612 </w:instrText>
      </w:r>
      <w:r>
        <w:rPr>
          <w:rFonts w:ascii="楷体_GB2312" w:eastAsia="楷体_GB2312"/>
        </w:rPr>
        <w:fldChar w:fldCharType="separate"/>
      </w:r>
      <w:r>
        <w:rPr>
          <w:rFonts w:hint="eastAsia" w:ascii="宋体" w:hAnsi="宋体"/>
          <w:bCs/>
        </w:rPr>
        <w:t>1.企业介绍和项目组织管理机构</w:t>
      </w:r>
      <w:r>
        <w:tab/>
      </w:r>
      <w:r>
        <w:fldChar w:fldCharType="begin"/>
      </w:r>
      <w:r>
        <w:instrText xml:space="preserve"> PAGEREF _Toc18612 \h </w:instrText>
      </w:r>
      <w:r>
        <w:fldChar w:fldCharType="separate"/>
      </w:r>
      <w:r>
        <w:t>17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_Toc5709 </w:instrText>
      </w:r>
      <w:r>
        <w:rPr>
          <w:rFonts w:ascii="楷体_GB2312" w:eastAsia="楷体_GB2312"/>
        </w:rPr>
        <w:fldChar w:fldCharType="separate"/>
      </w:r>
      <w:r>
        <w:rPr>
          <w:rFonts w:hint="eastAsia" w:ascii="宋体" w:hAnsi="宋体"/>
          <w:bCs/>
        </w:rPr>
        <w:t>2. 施工组织设计</w:t>
      </w:r>
      <w:r>
        <w:tab/>
      </w:r>
      <w:r>
        <w:fldChar w:fldCharType="begin"/>
      </w:r>
      <w:r>
        <w:instrText xml:space="preserve"> PAGEREF _Toc5709 \h </w:instrText>
      </w:r>
      <w:r>
        <w:fldChar w:fldCharType="separate"/>
      </w:r>
      <w:r>
        <w:t>17</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_Toc12904 </w:instrText>
      </w:r>
      <w:r>
        <w:rPr>
          <w:rFonts w:ascii="楷体_GB2312" w:eastAsia="楷体_GB2312"/>
          <w:b/>
        </w:rPr>
        <w:fldChar w:fldCharType="separate"/>
      </w:r>
      <w:r>
        <w:rPr>
          <w:rFonts w:hint="eastAsia" w:ascii="黑体" w:hAnsi="黑体" w:eastAsia="黑体"/>
          <w:b/>
          <w:szCs w:val="32"/>
        </w:rPr>
        <w:t>第五章   开标及评标办法</w:t>
      </w:r>
      <w:r>
        <w:rPr>
          <w:b/>
        </w:rPr>
        <w:tab/>
      </w:r>
      <w:r>
        <w:rPr>
          <w:b/>
        </w:rPr>
        <w:fldChar w:fldCharType="begin"/>
      </w:r>
      <w:r>
        <w:rPr>
          <w:b/>
        </w:rPr>
        <w:instrText xml:space="preserve"> PAGEREF _Toc12904 \h </w:instrText>
      </w:r>
      <w:r>
        <w:rPr>
          <w:b/>
        </w:rPr>
        <w:fldChar w:fldCharType="separate"/>
      </w:r>
      <w:r>
        <w:rPr>
          <w:b/>
        </w:rPr>
        <w:t>18</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_Toc7061 </w:instrText>
      </w:r>
      <w:r>
        <w:rPr>
          <w:rFonts w:ascii="楷体_GB2312" w:eastAsia="楷体_GB2312"/>
        </w:rPr>
        <w:fldChar w:fldCharType="separate"/>
      </w:r>
      <w:r>
        <w:rPr>
          <w:rFonts w:hint="eastAsia"/>
          <w:szCs w:val="28"/>
        </w:rPr>
        <w:t>一、评标原则</w:t>
      </w:r>
      <w:r>
        <w:tab/>
      </w:r>
      <w:r>
        <w:fldChar w:fldCharType="begin"/>
      </w:r>
      <w:r>
        <w:instrText xml:space="preserve"> PAGEREF _Toc7061 \h </w:instrText>
      </w:r>
      <w:r>
        <w:fldChar w:fldCharType="separate"/>
      </w:r>
      <w:r>
        <w:t>18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_Toc766 </w:instrText>
      </w:r>
      <w:r>
        <w:rPr>
          <w:rFonts w:ascii="楷体_GB2312" w:eastAsia="楷体_GB2312"/>
        </w:rPr>
        <w:fldChar w:fldCharType="separate"/>
      </w:r>
      <w:r>
        <w:rPr>
          <w:rFonts w:hint="eastAsia"/>
          <w:szCs w:val="28"/>
        </w:rPr>
        <w:t>二、评标组织</w:t>
      </w:r>
      <w:r>
        <w:tab/>
      </w:r>
      <w:r>
        <w:fldChar w:fldCharType="begin"/>
      </w:r>
      <w:r>
        <w:instrText xml:space="preserve"> PAGEREF _Toc766 \h </w:instrText>
      </w:r>
      <w:r>
        <w:fldChar w:fldCharType="separate"/>
      </w:r>
      <w:r>
        <w:t>18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_Toc4515 </w:instrText>
      </w:r>
      <w:r>
        <w:rPr>
          <w:rFonts w:ascii="楷体_GB2312" w:eastAsia="楷体_GB2312"/>
        </w:rPr>
        <w:fldChar w:fldCharType="separate"/>
      </w:r>
      <w:r>
        <w:rPr>
          <w:rFonts w:hint="eastAsia"/>
          <w:szCs w:val="28"/>
        </w:rPr>
        <w:t>三、评标程序和内容</w:t>
      </w:r>
      <w:r>
        <w:tab/>
      </w:r>
      <w:r>
        <w:fldChar w:fldCharType="begin"/>
      </w:r>
      <w:r>
        <w:instrText xml:space="preserve"> PAGEREF _Toc4515 \h </w:instrText>
      </w:r>
      <w:r>
        <w:fldChar w:fldCharType="separate"/>
      </w:r>
      <w:r>
        <w:t>18</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_Toc19970 </w:instrText>
      </w:r>
      <w:r>
        <w:rPr>
          <w:rFonts w:ascii="楷体_GB2312" w:eastAsia="楷体_GB2312"/>
          <w:b/>
        </w:rPr>
        <w:fldChar w:fldCharType="separate"/>
      </w:r>
      <w:r>
        <w:rPr>
          <w:rFonts w:hint="eastAsia" w:ascii="黑体" w:hAnsi="黑体" w:eastAsia="黑体"/>
          <w:b/>
          <w:szCs w:val="32"/>
        </w:rPr>
        <w:t>第六章   合同条款及格式（另附）</w:t>
      </w:r>
      <w:r>
        <w:rPr>
          <w:b/>
        </w:rPr>
        <w:tab/>
      </w:r>
      <w:r>
        <w:rPr>
          <w:b/>
        </w:rPr>
        <w:fldChar w:fldCharType="begin"/>
      </w:r>
      <w:r>
        <w:rPr>
          <w:b/>
        </w:rPr>
        <w:instrText xml:space="preserve"> PAGEREF _Toc19970 \h </w:instrText>
      </w:r>
      <w:r>
        <w:rPr>
          <w:b/>
        </w:rPr>
        <w:fldChar w:fldCharType="separate"/>
      </w:r>
      <w:r>
        <w:rPr>
          <w:b/>
        </w:rPr>
        <w:t>21</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_Toc31534 </w:instrText>
      </w:r>
      <w:r>
        <w:rPr>
          <w:rFonts w:ascii="楷体_GB2312" w:eastAsia="楷体_GB2312"/>
          <w:b/>
        </w:rPr>
        <w:fldChar w:fldCharType="separate"/>
      </w:r>
      <w:r>
        <w:rPr>
          <w:rFonts w:hint="eastAsia" w:ascii="黑体" w:hAnsi="黑体" w:eastAsia="黑体"/>
          <w:b/>
          <w:szCs w:val="32"/>
        </w:rPr>
        <w:t>第七章  投标文件格式</w:t>
      </w:r>
      <w:r>
        <w:rPr>
          <w:b/>
        </w:rPr>
        <w:tab/>
      </w:r>
      <w:r>
        <w:rPr>
          <w:b/>
        </w:rPr>
        <w:fldChar w:fldCharType="begin"/>
      </w:r>
      <w:r>
        <w:rPr>
          <w:b/>
        </w:rPr>
        <w:instrText xml:space="preserve"> PAGEREF _Toc31534 \h </w:instrText>
      </w:r>
      <w:r>
        <w:rPr>
          <w:b/>
        </w:rPr>
        <w:fldChar w:fldCharType="separate"/>
      </w:r>
      <w:r>
        <w:rPr>
          <w:b/>
        </w:rPr>
        <w:t>22</w:t>
      </w:r>
      <w:r>
        <w:rPr>
          <w:b/>
        </w:rPr>
        <w:fldChar w:fldCharType="end"/>
      </w:r>
      <w:r>
        <w:rPr>
          <w:rFonts w:ascii="楷体_GB2312" w:eastAsia="楷体_GB2312"/>
          <w:b/>
          <w:color w:val="auto"/>
        </w:rPr>
        <w:fldChar w:fldCharType="end"/>
      </w:r>
    </w:p>
    <w:p>
      <w:pPr>
        <w:pStyle w:val="45"/>
        <w:tabs>
          <w:tab w:val="right" w:leader="dot" w:pos="8820"/>
        </w:tabs>
        <w:ind w:firstLine="402" w:firstLineChars="200"/>
        <w:rPr>
          <w:b/>
        </w:rPr>
      </w:pPr>
      <w:r>
        <w:rPr>
          <w:rFonts w:ascii="楷体_GB2312" w:eastAsia="楷体_GB2312"/>
          <w:b/>
          <w:color w:val="auto"/>
        </w:rPr>
        <w:fldChar w:fldCharType="begin"/>
      </w:r>
      <w:r>
        <w:rPr>
          <w:rFonts w:ascii="楷体_GB2312" w:eastAsia="楷体_GB2312"/>
          <w:b/>
        </w:rPr>
        <w:instrText xml:space="preserve"> HYPERLINK \l _Toc15167 </w:instrText>
      </w:r>
      <w:r>
        <w:rPr>
          <w:rFonts w:ascii="楷体_GB2312" w:eastAsia="楷体_GB2312"/>
          <w:b/>
        </w:rPr>
        <w:fldChar w:fldCharType="separate"/>
      </w:r>
      <w:r>
        <w:rPr>
          <w:rFonts w:hint="eastAsia" w:ascii="Times New Roman" w:hAnsi="Times New Roman" w:eastAsia="宋体" w:cs="Times New Roman"/>
          <w:sz w:val="20"/>
          <w:szCs w:val="28"/>
        </w:rPr>
        <w:t>格式一  投标承诺书</w:t>
      </w:r>
      <w:r>
        <w:rPr>
          <w:b/>
        </w:rPr>
        <w:tab/>
      </w:r>
      <w:r>
        <w:rPr>
          <w:b/>
        </w:rPr>
        <w:fldChar w:fldCharType="begin"/>
      </w:r>
      <w:r>
        <w:rPr>
          <w:b/>
        </w:rPr>
        <w:instrText xml:space="preserve"> PAGEREF _Toc15167 \h </w:instrText>
      </w:r>
      <w:r>
        <w:rPr>
          <w:b/>
        </w:rPr>
        <w:fldChar w:fldCharType="separate"/>
      </w:r>
      <w:r>
        <w:rPr>
          <w:b/>
        </w:rPr>
        <w:t>22</w:t>
      </w:r>
      <w:r>
        <w:rPr>
          <w:b/>
        </w:rPr>
        <w:fldChar w:fldCharType="end"/>
      </w:r>
      <w:r>
        <w:rPr>
          <w:rFonts w:ascii="楷体_GB2312" w:eastAsia="楷体_GB2312"/>
          <w:b/>
          <w:color w:val="auto"/>
        </w:rPr>
        <w:fldChar w:fldCharType="end"/>
      </w:r>
    </w:p>
    <w:p>
      <w:pPr>
        <w:pStyle w:val="45"/>
        <w:tabs>
          <w:tab w:val="right" w:leader="dot" w:pos="8820"/>
        </w:tabs>
        <w:ind w:firstLine="402" w:firstLineChars="200"/>
        <w:rPr>
          <w:b/>
        </w:rPr>
      </w:pPr>
      <w:r>
        <w:rPr>
          <w:rFonts w:ascii="楷体_GB2312" w:eastAsia="楷体_GB2312"/>
          <w:b/>
          <w:color w:val="auto"/>
        </w:rPr>
        <w:fldChar w:fldCharType="begin"/>
      </w:r>
      <w:r>
        <w:rPr>
          <w:rFonts w:ascii="楷体_GB2312" w:eastAsia="楷体_GB2312"/>
          <w:b/>
        </w:rPr>
        <w:instrText xml:space="preserve"> HYPERLINK \l _Toc6396 </w:instrText>
      </w:r>
      <w:r>
        <w:rPr>
          <w:rFonts w:ascii="楷体_GB2312" w:eastAsia="楷体_GB2312"/>
          <w:b/>
        </w:rPr>
        <w:fldChar w:fldCharType="separate"/>
      </w:r>
      <w:r>
        <w:rPr>
          <w:rFonts w:hint="eastAsia" w:ascii="Times New Roman" w:hAnsi="Times New Roman" w:eastAsia="宋体" w:cs="Times New Roman"/>
          <w:sz w:val="20"/>
          <w:szCs w:val="28"/>
        </w:rPr>
        <w:t>格式二  授 权 委 托 书</w:t>
      </w:r>
      <w:r>
        <w:rPr>
          <w:b/>
        </w:rPr>
        <w:tab/>
      </w:r>
      <w:r>
        <w:rPr>
          <w:b/>
        </w:rPr>
        <w:fldChar w:fldCharType="begin"/>
      </w:r>
      <w:r>
        <w:rPr>
          <w:b/>
        </w:rPr>
        <w:instrText xml:space="preserve"> PAGEREF _Toc6396 \h </w:instrText>
      </w:r>
      <w:r>
        <w:rPr>
          <w:b/>
        </w:rPr>
        <w:fldChar w:fldCharType="separate"/>
      </w:r>
      <w:r>
        <w:rPr>
          <w:b/>
        </w:rPr>
        <w:t>22</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_Toc2022 </w:instrText>
      </w:r>
      <w:r>
        <w:rPr>
          <w:rFonts w:ascii="楷体_GB2312" w:eastAsia="楷体_GB2312"/>
          <w:b/>
        </w:rPr>
        <w:fldChar w:fldCharType="separate"/>
      </w:r>
      <w:r>
        <w:rPr>
          <w:rFonts w:ascii="Times New Roman" w:hAnsi="Times New Roman" w:eastAsia="仿宋_GB2312"/>
          <w:b/>
          <w:bCs/>
          <w:szCs w:val="32"/>
        </w:rPr>
        <w:t>（GF—2013—</w:t>
      </w:r>
      <w:r>
        <w:rPr>
          <w:rFonts w:hint="eastAsia" w:ascii="Times New Roman" w:hAnsi="Times New Roman" w:eastAsia="仿宋_GB2312"/>
          <w:b/>
          <w:bCs/>
          <w:szCs w:val="32"/>
        </w:rPr>
        <w:t>0201）</w:t>
      </w:r>
      <w:r>
        <w:rPr>
          <w:b/>
        </w:rPr>
        <w:tab/>
      </w:r>
      <w:r>
        <w:rPr>
          <w:b/>
        </w:rPr>
        <w:fldChar w:fldCharType="begin"/>
      </w:r>
      <w:r>
        <w:rPr>
          <w:b/>
        </w:rPr>
        <w:instrText xml:space="preserve"> PAGEREF _Toc2022 \h </w:instrText>
      </w:r>
      <w:r>
        <w:rPr>
          <w:b/>
        </w:rPr>
        <w:fldChar w:fldCharType="separate"/>
      </w:r>
      <w:r>
        <w:rPr>
          <w:b/>
        </w:rPr>
        <w:t>24</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_Toc15607 </w:instrText>
      </w:r>
      <w:r>
        <w:rPr>
          <w:rFonts w:ascii="楷体_GB2312" w:eastAsia="楷体_GB2312"/>
          <w:b/>
        </w:rPr>
        <w:fldChar w:fldCharType="separate"/>
      </w:r>
      <w:r>
        <w:rPr>
          <w:rFonts w:ascii="Times New Roman" w:hAnsi="Times New Roman" w:eastAsia="华文中宋"/>
          <w:b/>
          <w:szCs w:val="52"/>
        </w:rPr>
        <w:t>建设工程施工合同 （示范文本）</w:t>
      </w:r>
      <w:r>
        <w:rPr>
          <w:b/>
        </w:rPr>
        <w:tab/>
      </w:r>
      <w:r>
        <w:rPr>
          <w:b/>
        </w:rPr>
        <w:fldChar w:fldCharType="begin"/>
      </w:r>
      <w:r>
        <w:rPr>
          <w:b/>
        </w:rPr>
        <w:instrText xml:space="preserve"> PAGEREF _Toc15607 \h </w:instrText>
      </w:r>
      <w:r>
        <w:rPr>
          <w:b/>
        </w:rPr>
        <w:fldChar w:fldCharType="separate"/>
      </w:r>
      <w:r>
        <w:rPr>
          <w:b/>
        </w:rPr>
        <w:t>24</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_Toc2507 </w:instrText>
      </w:r>
      <w:r>
        <w:rPr>
          <w:rFonts w:ascii="楷体_GB2312" w:eastAsia="楷体_GB2312"/>
        </w:rPr>
        <w:fldChar w:fldCharType="separate"/>
      </w:r>
      <w:r>
        <w:rPr>
          <w:rFonts w:ascii="Times New Roman" w:hAnsi="Times New Roman"/>
          <w:szCs w:val="28"/>
        </w:rPr>
        <w:t>国家工商行政管理总局</w:t>
      </w:r>
      <w:r>
        <w:tab/>
      </w:r>
      <w:r>
        <w:fldChar w:fldCharType="begin"/>
      </w:r>
      <w:r>
        <w:instrText xml:space="preserve"> PAGEREF _Toc2507 \h </w:instrText>
      </w:r>
      <w:r>
        <w:fldChar w:fldCharType="separate"/>
      </w:r>
      <w:r>
        <w:t>24</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_Toc19178 </w:instrText>
      </w:r>
      <w:r>
        <w:rPr>
          <w:rFonts w:ascii="楷体_GB2312" w:eastAsia="楷体_GB2312"/>
          <w:b/>
        </w:rPr>
        <w:fldChar w:fldCharType="separate"/>
      </w:r>
      <w:r>
        <w:rPr>
          <w:rFonts w:ascii="华文中宋" w:hAnsi="华文中宋" w:eastAsia="华文中宋"/>
          <w:b/>
          <w:szCs w:val="44"/>
        </w:rPr>
        <w:t>第一部分 合同协议书</w:t>
      </w:r>
      <w:r>
        <w:rPr>
          <w:b/>
        </w:rPr>
        <w:tab/>
      </w:r>
      <w:r>
        <w:rPr>
          <w:b/>
        </w:rPr>
        <w:fldChar w:fldCharType="begin"/>
      </w:r>
      <w:r>
        <w:rPr>
          <w:b/>
        </w:rPr>
        <w:instrText xml:space="preserve"> PAGEREF _Toc19178 \h </w:instrText>
      </w:r>
      <w:r>
        <w:rPr>
          <w:b/>
        </w:rPr>
        <w:fldChar w:fldCharType="separate"/>
      </w:r>
      <w:r>
        <w:rPr>
          <w:b/>
        </w:rPr>
        <w:t>25</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_Toc3501 </w:instrText>
      </w:r>
      <w:r>
        <w:rPr>
          <w:rFonts w:ascii="楷体_GB2312" w:eastAsia="楷体_GB2312"/>
        </w:rPr>
        <w:fldChar w:fldCharType="separate"/>
      </w:r>
      <w:r>
        <w:rPr>
          <w:rFonts w:ascii="Times New Roman" w:hAnsi="Times New Roman" w:eastAsia="黑体"/>
          <w:szCs w:val="24"/>
        </w:rPr>
        <w:t>一、工程概况</w:t>
      </w:r>
      <w:r>
        <w:tab/>
      </w:r>
      <w:r>
        <w:fldChar w:fldCharType="begin"/>
      </w:r>
      <w:r>
        <w:instrText xml:space="preserve"> PAGEREF _Toc3501 \h </w:instrText>
      </w:r>
      <w:r>
        <w:fldChar w:fldCharType="separate"/>
      </w:r>
      <w:r>
        <w:t>25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_Toc31794 </w:instrText>
      </w:r>
      <w:r>
        <w:rPr>
          <w:rFonts w:ascii="楷体_GB2312" w:eastAsia="楷体_GB2312"/>
        </w:rPr>
        <w:fldChar w:fldCharType="separate"/>
      </w:r>
      <w:r>
        <w:rPr>
          <w:rFonts w:ascii="Times New Roman" w:hAnsi="Times New Roman" w:eastAsia="黑体" w:cs="Times New Roman"/>
          <w:bCs w:val="0"/>
          <w:szCs w:val="24"/>
        </w:rPr>
        <w:t>二、合同工期</w:t>
      </w:r>
      <w:r>
        <w:tab/>
      </w:r>
      <w:r>
        <w:fldChar w:fldCharType="begin"/>
      </w:r>
      <w:r>
        <w:instrText xml:space="preserve"> PAGEREF _Toc31794 \h </w:instrText>
      </w:r>
      <w:r>
        <w:fldChar w:fldCharType="separate"/>
      </w:r>
      <w:r>
        <w:t>25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_Toc28841 </w:instrText>
      </w:r>
      <w:r>
        <w:rPr>
          <w:rFonts w:ascii="楷体_GB2312" w:eastAsia="楷体_GB2312"/>
        </w:rPr>
        <w:fldChar w:fldCharType="separate"/>
      </w:r>
      <w:r>
        <w:rPr>
          <w:rFonts w:ascii="Times New Roman" w:hAnsi="Times New Roman" w:eastAsia="黑体"/>
          <w:szCs w:val="24"/>
        </w:rPr>
        <w:t>三、质量标准</w:t>
      </w:r>
      <w:r>
        <w:tab/>
      </w:r>
      <w:r>
        <w:fldChar w:fldCharType="begin"/>
      </w:r>
      <w:r>
        <w:instrText xml:space="preserve"> PAGEREF _Toc28841 \h </w:instrText>
      </w:r>
      <w:r>
        <w:fldChar w:fldCharType="separate"/>
      </w:r>
      <w:r>
        <w:t>25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_Toc26084 </w:instrText>
      </w:r>
      <w:r>
        <w:rPr>
          <w:rFonts w:ascii="楷体_GB2312" w:eastAsia="楷体_GB2312"/>
        </w:rPr>
        <w:fldChar w:fldCharType="separate"/>
      </w:r>
      <w:r>
        <w:rPr>
          <w:rFonts w:ascii="Times New Roman" w:hAnsi="Times New Roman" w:eastAsia="黑体"/>
          <w:szCs w:val="24"/>
        </w:rPr>
        <w:t>四、签约合同价与合同价格形式</w:t>
      </w:r>
      <w:r>
        <w:tab/>
      </w:r>
      <w:r>
        <w:fldChar w:fldCharType="begin"/>
      </w:r>
      <w:r>
        <w:instrText xml:space="preserve"> PAGEREF _Toc26084 \h </w:instrText>
      </w:r>
      <w:r>
        <w:fldChar w:fldCharType="separate"/>
      </w:r>
      <w:r>
        <w:t>26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_Toc5695 </w:instrText>
      </w:r>
      <w:r>
        <w:rPr>
          <w:rFonts w:ascii="楷体_GB2312" w:eastAsia="楷体_GB2312"/>
        </w:rPr>
        <w:fldChar w:fldCharType="separate"/>
      </w:r>
      <w:r>
        <w:rPr>
          <w:rFonts w:ascii="Times New Roman" w:hAnsi="Times New Roman" w:eastAsia="黑体"/>
          <w:szCs w:val="24"/>
        </w:rPr>
        <w:t>五、项目经理</w:t>
      </w:r>
      <w:r>
        <w:tab/>
      </w:r>
      <w:r>
        <w:fldChar w:fldCharType="begin"/>
      </w:r>
      <w:r>
        <w:instrText xml:space="preserve"> PAGEREF _Toc5695 \h </w:instrText>
      </w:r>
      <w:r>
        <w:fldChar w:fldCharType="separate"/>
      </w:r>
      <w:r>
        <w:t>26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_Toc32057 </w:instrText>
      </w:r>
      <w:r>
        <w:rPr>
          <w:rFonts w:ascii="楷体_GB2312" w:eastAsia="楷体_GB2312"/>
        </w:rPr>
        <w:fldChar w:fldCharType="separate"/>
      </w:r>
      <w:r>
        <w:rPr>
          <w:rFonts w:ascii="Times New Roman" w:hAnsi="Times New Roman" w:eastAsia="黑体"/>
          <w:szCs w:val="24"/>
        </w:rPr>
        <w:t>六、合同文件构成</w:t>
      </w:r>
      <w:r>
        <w:tab/>
      </w:r>
      <w:r>
        <w:fldChar w:fldCharType="begin"/>
      </w:r>
      <w:r>
        <w:instrText xml:space="preserve"> PAGEREF _Toc32057 \h </w:instrText>
      </w:r>
      <w:r>
        <w:fldChar w:fldCharType="separate"/>
      </w:r>
      <w:r>
        <w:t>26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_Toc10137 </w:instrText>
      </w:r>
      <w:r>
        <w:rPr>
          <w:rFonts w:ascii="楷体_GB2312" w:eastAsia="楷体_GB2312"/>
        </w:rPr>
        <w:fldChar w:fldCharType="separate"/>
      </w:r>
      <w:r>
        <w:rPr>
          <w:rFonts w:ascii="Times New Roman" w:hAnsi="Times New Roman" w:eastAsia="黑体"/>
          <w:bCs/>
          <w:szCs w:val="24"/>
        </w:rPr>
        <w:t>七、承诺</w:t>
      </w:r>
      <w:r>
        <w:tab/>
      </w:r>
      <w:r>
        <w:fldChar w:fldCharType="begin"/>
      </w:r>
      <w:r>
        <w:instrText xml:space="preserve"> PAGEREF _Toc10137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_Toc29758 </w:instrText>
      </w:r>
      <w:r>
        <w:rPr>
          <w:rFonts w:ascii="楷体_GB2312" w:eastAsia="楷体_GB2312"/>
        </w:rPr>
        <w:fldChar w:fldCharType="separate"/>
      </w:r>
      <w:r>
        <w:rPr>
          <w:rFonts w:ascii="Times New Roman" w:hAnsi="Times New Roman" w:eastAsia="黑体"/>
          <w:bCs/>
        </w:rPr>
        <w:t>八、词语含义</w:t>
      </w:r>
      <w:r>
        <w:tab/>
      </w:r>
      <w:r>
        <w:fldChar w:fldCharType="begin"/>
      </w:r>
      <w:r>
        <w:instrText xml:space="preserve"> PAGEREF _Toc29758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_Toc11764 </w:instrText>
      </w:r>
      <w:r>
        <w:rPr>
          <w:rFonts w:ascii="楷体_GB2312" w:eastAsia="楷体_GB2312"/>
        </w:rPr>
        <w:fldChar w:fldCharType="separate"/>
      </w:r>
      <w:r>
        <w:rPr>
          <w:rFonts w:ascii="Times New Roman" w:hAnsi="Times New Roman" w:eastAsia="黑体"/>
          <w:szCs w:val="24"/>
        </w:rPr>
        <w:t>九、签订时间</w:t>
      </w:r>
      <w:r>
        <w:tab/>
      </w:r>
      <w:r>
        <w:fldChar w:fldCharType="begin"/>
      </w:r>
      <w:r>
        <w:instrText xml:space="preserve"> PAGEREF _Toc11764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_Toc22805 </w:instrText>
      </w:r>
      <w:r>
        <w:rPr>
          <w:rFonts w:ascii="楷体_GB2312" w:eastAsia="楷体_GB2312"/>
        </w:rPr>
        <w:fldChar w:fldCharType="separate"/>
      </w:r>
      <w:r>
        <w:rPr>
          <w:rFonts w:ascii="Times New Roman" w:hAnsi="Times New Roman" w:eastAsia="黑体"/>
          <w:szCs w:val="24"/>
        </w:rPr>
        <w:t>十、签订地点</w:t>
      </w:r>
      <w:r>
        <w:tab/>
      </w:r>
      <w:r>
        <w:fldChar w:fldCharType="begin"/>
      </w:r>
      <w:r>
        <w:instrText xml:space="preserve"> PAGEREF _Toc22805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_Toc26965 </w:instrText>
      </w:r>
      <w:r>
        <w:rPr>
          <w:rFonts w:ascii="楷体_GB2312" w:eastAsia="楷体_GB2312"/>
        </w:rPr>
        <w:fldChar w:fldCharType="separate"/>
      </w:r>
      <w:r>
        <w:rPr>
          <w:rFonts w:ascii="Times New Roman" w:hAnsi="Times New Roman" w:eastAsia="黑体"/>
          <w:szCs w:val="24"/>
        </w:rPr>
        <w:t>十一、补充协议</w:t>
      </w:r>
      <w:r>
        <w:tab/>
      </w:r>
      <w:r>
        <w:fldChar w:fldCharType="begin"/>
      </w:r>
      <w:r>
        <w:instrText xml:space="preserve"> PAGEREF _Toc26965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_Toc29784 </w:instrText>
      </w:r>
      <w:r>
        <w:rPr>
          <w:rFonts w:ascii="楷体_GB2312" w:eastAsia="楷体_GB2312"/>
        </w:rPr>
        <w:fldChar w:fldCharType="separate"/>
      </w:r>
      <w:r>
        <w:rPr>
          <w:rFonts w:ascii="Times New Roman" w:hAnsi="Times New Roman" w:eastAsia="黑体"/>
          <w:szCs w:val="24"/>
        </w:rPr>
        <w:t>十二、合同生效</w:t>
      </w:r>
      <w:r>
        <w:tab/>
      </w:r>
      <w:r>
        <w:fldChar w:fldCharType="begin"/>
      </w:r>
      <w:r>
        <w:instrText xml:space="preserve"> PAGEREF _Toc29784 \h </w:instrText>
      </w:r>
      <w:r>
        <w:fldChar w:fldCharType="separate"/>
      </w:r>
      <w:r>
        <w:t>27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_Toc3577 </w:instrText>
      </w:r>
      <w:r>
        <w:rPr>
          <w:rFonts w:ascii="楷体_GB2312" w:eastAsia="楷体_GB2312"/>
        </w:rPr>
        <w:fldChar w:fldCharType="separate"/>
      </w:r>
      <w:r>
        <w:rPr>
          <w:rFonts w:ascii="Times New Roman" w:hAnsi="Times New Roman" w:eastAsia="黑体"/>
          <w:szCs w:val="24"/>
        </w:rPr>
        <w:t>十三、合同份数</w:t>
      </w:r>
      <w:r>
        <w:tab/>
      </w:r>
      <w:r>
        <w:fldChar w:fldCharType="begin"/>
      </w:r>
      <w:r>
        <w:instrText xml:space="preserve"> PAGEREF _Toc3577 \h </w:instrText>
      </w:r>
      <w:r>
        <w:fldChar w:fldCharType="separate"/>
      </w:r>
      <w:r>
        <w:t>27</w:t>
      </w:r>
      <w:r>
        <w:fldChar w:fldCharType="end"/>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_Toc1869 </w:instrText>
      </w:r>
      <w:r>
        <w:rPr>
          <w:rFonts w:ascii="楷体_GB2312" w:eastAsia="楷体_GB2312"/>
          <w:b/>
        </w:rPr>
        <w:fldChar w:fldCharType="separate"/>
      </w:r>
      <w:r>
        <w:rPr>
          <w:rFonts w:ascii="华文中宋" w:hAnsi="华文中宋" w:eastAsia="华文中宋"/>
          <w:b/>
          <w:szCs w:val="44"/>
        </w:rPr>
        <w:t>第二部分 通用合同条款（</w:t>
      </w:r>
      <w:r>
        <w:rPr>
          <w:rFonts w:hint="eastAsia" w:ascii="华文中宋" w:hAnsi="华文中宋" w:eastAsia="华文中宋"/>
          <w:b/>
          <w:szCs w:val="44"/>
        </w:rPr>
        <w:t>略）</w:t>
      </w:r>
      <w:r>
        <w:rPr>
          <w:b/>
        </w:rPr>
        <w:tab/>
      </w:r>
      <w:r>
        <w:rPr>
          <w:b/>
        </w:rPr>
        <w:fldChar w:fldCharType="begin"/>
      </w:r>
      <w:r>
        <w:rPr>
          <w:b/>
        </w:rPr>
        <w:instrText xml:space="preserve"> PAGEREF _Toc1869 \h </w:instrText>
      </w:r>
      <w:r>
        <w:rPr>
          <w:b/>
        </w:rPr>
        <w:fldChar w:fldCharType="separate"/>
      </w:r>
      <w:r>
        <w:rPr>
          <w:b/>
        </w:rPr>
        <w:t>2</w:t>
      </w:r>
      <w:r>
        <w:rPr>
          <w:rFonts w:hint="eastAsia"/>
          <w:b/>
          <w:lang w:val="en-US" w:eastAsia="zh-CN"/>
        </w:rPr>
        <w:t>8</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_Toc9752 </w:instrText>
      </w:r>
      <w:r>
        <w:rPr>
          <w:rFonts w:ascii="楷体_GB2312" w:eastAsia="楷体_GB2312"/>
          <w:b/>
        </w:rPr>
        <w:fldChar w:fldCharType="separate"/>
      </w:r>
      <w:r>
        <w:rPr>
          <w:rFonts w:ascii="宋体" w:hAnsi="宋体"/>
          <w:b/>
          <w:szCs w:val="44"/>
        </w:rPr>
        <w:t xml:space="preserve">第三部分 </w:t>
      </w:r>
      <w:r>
        <w:rPr>
          <w:rFonts w:hint="eastAsia" w:ascii="宋体" w:hAnsi="宋体"/>
          <w:b/>
          <w:szCs w:val="44"/>
        </w:rPr>
        <w:t>专用合同条款</w:t>
      </w:r>
      <w:r>
        <w:rPr>
          <w:b/>
        </w:rPr>
        <w:tab/>
      </w:r>
      <w:r>
        <w:rPr>
          <w:b/>
        </w:rPr>
        <w:fldChar w:fldCharType="begin"/>
      </w:r>
      <w:r>
        <w:rPr>
          <w:b/>
        </w:rPr>
        <w:instrText xml:space="preserve"> PAGEREF _Toc9752 \h </w:instrText>
      </w:r>
      <w:r>
        <w:rPr>
          <w:b/>
        </w:rPr>
        <w:fldChar w:fldCharType="separate"/>
      </w:r>
      <w:r>
        <w:rPr>
          <w:b/>
        </w:rPr>
        <w:t>2</w:t>
      </w:r>
      <w:r>
        <w:rPr>
          <w:rFonts w:hint="eastAsia"/>
          <w:b/>
          <w:lang w:val="en-US" w:eastAsia="zh-CN"/>
        </w:rPr>
        <w:t>8</w:t>
      </w:r>
      <w:r>
        <w:rPr>
          <w:b/>
        </w:rPr>
        <w:fldChar w:fldCharType="end"/>
      </w:r>
      <w:r>
        <w:rPr>
          <w:rFonts w:ascii="楷体_GB2312" w:eastAsia="楷体_GB2312"/>
          <w:b/>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_Toc20757 </w:instrText>
      </w:r>
      <w:r>
        <w:rPr>
          <w:rFonts w:ascii="楷体_GB2312" w:eastAsia="楷体_GB2312"/>
        </w:rPr>
        <w:fldChar w:fldCharType="separate"/>
      </w:r>
      <w:r>
        <w:rPr>
          <w:rFonts w:ascii="Times New Roman" w:hAnsi="Times New Roman" w:eastAsia="黑体"/>
          <w:szCs w:val="32"/>
        </w:rPr>
        <w:t>1. 一般约定</w:t>
      </w:r>
      <w:r>
        <w:tab/>
      </w:r>
      <w:r>
        <w:fldChar w:fldCharType="begin"/>
      </w:r>
      <w:r>
        <w:instrText xml:space="preserve"> PAGEREF _Toc20757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_Toc758 </w:instrText>
      </w:r>
      <w:r>
        <w:rPr>
          <w:rFonts w:ascii="楷体_GB2312" w:eastAsia="楷体_GB2312"/>
        </w:rPr>
        <w:fldChar w:fldCharType="separate"/>
      </w:r>
      <w:r>
        <w:rPr>
          <w:rFonts w:ascii="Times New Roman" w:hAnsi="Times New Roman" w:eastAsia="黑体"/>
        </w:rPr>
        <w:t>1.1 词语定义</w:t>
      </w:r>
      <w:r>
        <w:tab/>
      </w:r>
      <w:r>
        <w:fldChar w:fldCharType="begin"/>
      </w:r>
      <w:r>
        <w:instrText xml:space="preserve"> PAGEREF _Toc758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_Toc14844 </w:instrText>
      </w:r>
      <w:r>
        <w:rPr>
          <w:rFonts w:ascii="楷体_GB2312" w:eastAsia="楷体_GB2312"/>
        </w:rPr>
        <w:fldChar w:fldCharType="separate"/>
      </w:r>
      <w:r>
        <w:rPr>
          <w:rFonts w:ascii="Times New Roman" w:hAnsi="Times New Roman" w:eastAsia="黑体"/>
        </w:rPr>
        <w:t>1.2法律</w:t>
      </w:r>
      <w:r>
        <w:tab/>
      </w:r>
      <w:r>
        <w:fldChar w:fldCharType="begin"/>
      </w:r>
      <w:r>
        <w:instrText xml:space="preserve"> PAGEREF _Toc14844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_Toc16221 </w:instrText>
      </w:r>
      <w:r>
        <w:rPr>
          <w:rFonts w:ascii="楷体_GB2312" w:eastAsia="楷体_GB2312"/>
        </w:rPr>
        <w:fldChar w:fldCharType="separate"/>
      </w:r>
      <w:r>
        <w:rPr>
          <w:rFonts w:ascii="Times New Roman" w:hAnsi="Times New Roman" w:eastAsia="黑体"/>
        </w:rPr>
        <w:t>1.3 标准和规范</w:t>
      </w:r>
      <w:r>
        <w:tab/>
      </w:r>
      <w:r>
        <w:fldChar w:fldCharType="begin"/>
      </w:r>
      <w:r>
        <w:instrText xml:space="preserve"> PAGEREF _Toc16221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_Toc16014 </w:instrText>
      </w:r>
      <w:r>
        <w:rPr>
          <w:rFonts w:ascii="楷体_GB2312" w:eastAsia="楷体_GB2312"/>
        </w:rPr>
        <w:fldChar w:fldCharType="separate"/>
      </w:r>
      <w:r>
        <w:rPr>
          <w:rFonts w:ascii="Times New Roman" w:hAnsi="Times New Roman" w:eastAsia="黑体"/>
        </w:rPr>
        <w:t>1.4 合同文件的优先顺序</w:t>
      </w:r>
      <w:r>
        <w:tab/>
      </w:r>
      <w:r>
        <w:fldChar w:fldCharType="begin"/>
      </w:r>
      <w:r>
        <w:instrText xml:space="preserve"> PAGEREF _Toc16014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_Toc9965 </w:instrText>
      </w:r>
      <w:r>
        <w:rPr>
          <w:rFonts w:ascii="楷体_GB2312" w:eastAsia="楷体_GB2312"/>
        </w:rPr>
        <w:fldChar w:fldCharType="separate"/>
      </w:r>
      <w:r>
        <w:rPr>
          <w:rFonts w:ascii="Times New Roman" w:hAnsi="Times New Roman" w:eastAsia="黑体"/>
        </w:rPr>
        <w:t>1.5 图纸和施工方文件</w:t>
      </w:r>
      <w:r>
        <w:tab/>
      </w:r>
      <w:r>
        <w:fldChar w:fldCharType="begin"/>
      </w:r>
      <w:r>
        <w:instrText xml:space="preserve"> PAGEREF _Toc9965 \h </w:instrText>
      </w:r>
      <w:r>
        <w:fldChar w:fldCharType="separate"/>
      </w:r>
      <w:r>
        <w:t>2</w:t>
      </w:r>
      <w:r>
        <w:rPr>
          <w:rFonts w:hint="eastAsia"/>
          <w:lang w:val="en-US" w:eastAsia="zh-CN"/>
        </w:rPr>
        <w:t>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_Toc16422 </w:instrText>
      </w:r>
      <w:r>
        <w:rPr>
          <w:rFonts w:ascii="楷体_GB2312" w:eastAsia="楷体_GB2312"/>
        </w:rPr>
        <w:fldChar w:fldCharType="separate"/>
      </w:r>
      <w:r>
        <w:rPr>
          <w:rFonts w:ascii="Times New Roman" w:hAnsi="Times New Roman" w:eastAsia="黑体"/>
        </w:rPr>
        <w:t>1.6 交通运输</w:t>
      </w:r>
      <w:r>
        <w:tab/>
      </w:r>
      <w:r>
        <w:fldChar w:fldCharType="begin"/>
      </w:r>
      <w:r>
        <w:instrText xml:space="preserve"> PAGEREF _Toc16422 \h </w:instrText>
      </w:r>
      <w:r>
        <w:fldChar w:fldCharType="separate"/>
      </w:r>
      <w:r>
        <w:t>30</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_Toc12521 </w:instrText>
      </w:r>
      <w:r>
        <w:rPr>
          <w:rFonts w:ascii="楷体_GB2312" w:eastAsia="楷体_GB2312"/>
        </w:rPr>
        <w:fldChar w:fldCharType="separate"/>
      </w:r>
      <w:r>
        <w:rPr>
          <w:rFonts w:ascii="Times New Roman" w:hAnsi="Times New Roman" w:eastAsia="黑体"/>
        </w:rPr>
        <w:t>1.7 知识产权</w:t>
      </w:r>
      <w:r>
        <w:tab/>
      </w:r>
      <w:r>
        <w:fldChar w:fldCharType="begin"/>
      </w:r>
      <w:r>
        <w:instrText xml:space="preserve"> PAGEREF _Toc12521 \h </w:instrText>
      </w:r>
      <w:r>
        <w:fldChar w:fldCharType="separate"/>
      </w:r>
      <w:r>
        <w:t>30</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_Toc20232 </w:instrText>
      </w:r>
      <w:r>
        <w:rPr>
          <w:rFonts w:ascii="楷体_GB2312" w:eastAsia="楷体_GB2312"/>
        </w:rPr>
        <w:fldChar w:fldCharType="separate"/>
      </w:r>
      <w:r>
        <w:rPr>
          <w:rFonts w:ascii="Times New Roman" w:hAnsi="Times New Roman" w:eastAsia="黑体"/>
          <w:szCs w:val="32"/>
          <w:highlight w:val="none"/>
        </w:rPr>
        <w:t xml:space="preserve">2. </w:t>
      </w:r>
      <w:r>
        <w:rPr>
          <w:rFonts w:hint="eastAsia" w:ascii="Times New Roman" w:hAnsi="Times New Roman" w:eastAsia="黑体"/>
          <w:szCs w:val="32"/>
          <w:highlight w:val="none"/>
        </w:rPr>
        <w:t>建设方</w:t>
      </w:r>
      <w:r>
        <w:tab/>
      </w:r>
      <w:r>
        <w:fldChar w:fldCharType="begin"/>
      </w:r>
      <w:r>
        <w:instrText xml:space="preserve"> PAGEREF _Toc20232 \h </w:instrText>
      </w:r>
      <w:r>
        <w:fldChar w:fldCharType="separate"/>
      </w:r>
      <w:r>
        <w:t>30</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_Toc29286 </w:instrText>
      </w:r>
      <w:r>
        <w:rPr>
          <w:rFonts w:ascii="楷体_GB2312" w:eastAsia="楷体_GB2312"/>
        </w:rPr>
        <w:fldChar w:fldCharType="separate"/>
      </w:r>
      <w:r>
        <w:rPr>
          <w:rFonts w:ascii="Times New Roman" w:hAnsi="Times New Roman" w:eastAsia="黑体"/>
          <w:szCs w:val="32"/>
        </w:rPr>
        <w:t xml:space="preserve">3. </w:t>
      </w:r>
      <w:r>
        <w:rPr>
          <w:rFonts w:hint="eastAsia" w:ascii="Times New Roman" w:hAnsi="Times New Roman" w:eastAsia="黑体"/>
          <w:szCs w:val="32"/>
        </w:rPr>
        <w:t>施工方</w:t>
      </w:r>
      <w:r>
        <w:tab/>
      </w:r>
      <w:r>
        <w:fldChar w:fldCharType="begin"/>
      </w:r>
      <w:r>
        <w:instrText xml:space="preserve"> PAGEREF _Toc29286 \h </w:instrText>
      </w:r>
      <w:r>
        <w:fldChar w:fldCharType="separate"/>
      </w:r>
      <w:r>
        <w:t>32</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_Toc25164 </w:instrText>
      </w:r>
      <w:r>
        <w:rPr>
          <w:rFonts w:ascii="楷体_GB2312" w:eastAsia="楷体_GB2312"/>
        </w:rPr>
        <w:fldChar w:fldCharType="separate"/>
      </w:r>
      <w:r>
        <w:rPr>
          <w:rFonts w:ascii="Times New Roman" w:hAnsi="Times New Roman" w:eastAsia="黑体"/>
          <w:szCs w:val="32"/>
        </w:rPr>
        <w:t>4. 监理人</w:t>
      </w:r>
      <w:r>
        <w:tab/>
      </w:r>
      <w:r>
        <w:fldChar w:fldCharType="begin"/>
      </w:r>
      <w:r>
        <w:instrText xml:space="preserve"> PAGEREF _Toc25164 \h </w:instrText>
      </w:r>
      <w:r>
        <w:fldChar w:fldCharType="separate"/>
      </w:r>
      <w:r>
        <w:t>35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_Toc19211 </w:instrText>
      </w:r>
      <w:r>
        <w:rPr>
          <w:rFonts w:ascii="楷体_GB2312" w:eastAsia="楷体_GB2312"/>
        </w:rPr>
        <w:fldChar w:fldCharType="separate"/>
      </w:r>
      <w:r>
        <w:rPr>
          <w:rFonts w:ascii="Times New Roman" w:hAnsi="Times New Roman" w:eastAsia="黑体"/>
          <w:szCs w:val="32"/>
          <w:highlight w:val="none"/>
        </w:rPr>
        <w:t>5. 工程质量</w:t>
      </w:r>
      <w:r>
        <w:tab/>
      </w:r>
      <w:r>
        <w:fldChar w:fldCharType="begin"/>
      </w:r>
      <w:r>
        <w:instrText xml:space="preserve"> PAGEREF _Toc19211 \h </w:instrText>
      </w:r>
      <w:r>
        <w:fldChar w:fldCharType="separate"/>
      </w:r>
      <w:r>
        <w:t>35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_Toc21540 </w:instrText>
      </w:r>
      <w:r>
        <w:rPr>
          <w:rFonts w:ascii="楷体_GB2312" w:eastAsia="楷体_GB2312"/>
        </w:rPr>
        <w:fldChar w:fldCharType="separate"/>
      </w:r>
      <w:r>
        <w:rPr>
          <w:rFonts w:ascii="Times New Roman" w:hAnsi="Times New Roman" w:eastAsia="黑体"/>
          <w:szCs w:val="32"/>
        </w:rPr>
        <w:t>6. 安全文明施工与环境保护</w:t>
      </w:r>
      <w:r>
        <w:tab/>
      </w:r>
      <w:r>
        <w:fldChar w:fldCharType="begin"/>
      </w:r>
      <w:r>
        <w:instrText xml:space="preserve"> PAGEREF _Toc21540 \h </w:instrText>
      </w:r>
      <w:r>
        <w:fldChar w:fldCharType="separate"/>
      </w:r>
      <w:r>
        <w:t>36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_Toc26825 </w:instrText>
      </w:r>
      <w:r>
        <w:rPr>
          <w:rFonts w:ascii="楷体_GB2312" w:eastAsia="楷体_GB2312"/>
        </w:rPr>
        <w:fldChar w:fldCharType="separate"/>
      </w:r>
      <w:r>
        <w:rPr>
          <w:rFonts w:ascii="Times New Roman" w:hAnsi="Times New Roman" w:eastAsia="黑体"/>
          <w:szCs w:val="32"/>
        </w:rPr>
        <w:t>7. 工期和进度</w:t>
      </w:r>
      <w:r>
        <w:tab/>
      </w:r>
      <w:r>
        <w:fldChar w:fldCharType="begin"/>
      </w:r>
      <w:r>
        <w:instrText xml:space="preserve"> PAGEREF _Toc26825 \h </w:instrText>
      </w:r>
      <w:r>
        <w:fldChar w:fldCharType="separate"/>
      </w:r>
      <w:r>
        <w:t>37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_Toc27966 </w:instrText>
      </w:r>
      <w:r>
        <w:rPr>
          <w:rFonts w:ascii="楷体_GB2312" w:eastAsia="楷体_GB2312"/>
        </w:rPr>
        <w:fldChar w:fldCharType="separate"/>
      </w:r>
      <w:r>
        <w:rPr>
          <w:rFonts w:ascii="Times New Roman" w:hAnsi="Times New Roman" w:eastAsia="黑体"/>
          <w:szCs w:val="32"/>
        </w:rPr>
        <w:t>8. 材料与设备</w:t>
      </w:r>
      <w:r>
        <w:tab/>
      </w:r>
      <w:r>
        <w:fldChar w:fldCharType="begin"/>
      </w:r>
      <w:r>
        <w:instrText xml:space="preserve"> PAGEREF _Toc27966 \h </w:instrText>
      </w:r>
      <w:r>
        <w:fldChar w:fldCharType="separate"/>
      </w:r>
      <w:r>
        <w:t>39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_Toc25123 </w:instrText>
      </w:r>
      <w:r>
        <w:rPr>
          <w:rFonts w:ascii="楷体_GB2312" w:eastAsia="楷体_GB2312"/>
        </w:rPr>
        <w:fldChar w:fldCharType="separate"/>
      </w:r>
      <w:r>
        <w:rPr>
          <w:rFonts w:ascii="Times New Roman" w:hAnsi="Times New Roman" w:eastAsia="黑体"/>
          <w:szCs w:val="32"/>
        </w:rPr>
        <w:t>9. 试验与检验</w:t>
      </w:r>
      <w:r>
        <w:tab/>
      </w:r>
      <w:r>
        <w:fldChar w:fldCharType="begin"/>
      </w:r>
      <w:r>
        <w:instrText xml:space="preserve"> PAGEREF _Toc25123 \h </w:instrText>
      </w:r>
      <w:r>
        <w:fldChar w:fldCharType="separate"/>
      </w:r>
      <w:r>
        <w:t>41</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_Toc24662 </w:instrText>
      </w:r>
      <w:r>
        <w:rPr>
          <w:rFonts w:ascii="楷体_GB2312" w:eastAsia="楷体_GB2312"/>
        </w:rPr>
        <w:fldChar w:fldCharType="separate"/>
      </w:r>
      <w:r>
        <w:rPr>
          <w:rFonts w:ascii="Times New Roman" w:hAnsi="Times New Roman" w:eastAsia="黑体"/>
          <w:szCs w:val="32"/>
        </w:rPr>
        <w:t>10. 变更</w:t>
      </w:r>
      <w:r>
        <w:tab/>
      </w:r>
      <w:r>
        <w:fldChar w:fldCharType="begin"/>
      </w:r>
      <w:r>
        <w:instrText xml:space="preserve"> PAGEREF _Toc24662 \h </w:instrText>
      </w:r>
      <w:r>
        <w:fldChar w:fldCharType="separate"/>
      </w:r>
      <w:r>
        <w:t>42</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_Toc25611 </w:instrText>
      </w:r>
      <w:r>
        <w:rPr>
          <w:rFonts w:ascii="楷体_GB2312" w:eastAsia="楷体_GB2312"/>
        </w:rPr>
        <w:fldChar w:fldCharType="separate"/>
      </w:r>
      <w:r>
        <w:rPr>
          <w:rFonts w:ascii="Times New Roman" w:hAnsi="Times New Roman" w:eastAsia="黑体"/>
          <w:szCs w:val="32"/>
          <w:highlight w:val="none"/>
        </w:rPr>
        <w:t>11. 价格调整</w:t>
      </w:r>
      <w:r>
        <w:tab/>
      </w:r>
      <w:r>
        <w:fldChar w:fldCharType="begin"/>
      </w:r>
      <w:r>
        <w:instrText xml:space="preserve"> PAGEREF _Toc25611 \h </w:instrText>
      </w:r>
      <w:r>
        <w:fldChar w:fldCharType="separate"/>
      </w:r>
      <w:r>
        <w:t>42</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_Toc24369 </w:instrText>
      </w:r>
      <w:r>
        <w:rPr>
          <w:rFonts w:ascii="楷体_GB2312" w:eastAsia="楷体_GB2312"/>
        </w:rPr>
        <w:fldChar w:fldCharType="separate"/>
      </w:r>
      <w:r>
        <w:rPr>
          <w:rFonts w:ascii="Times New Roman" w:hAnsi="Times New Roman" w:eastAsia="黑体"/>
          <w:szCs w:val="32"/>
        </w:rPr>
        <w:t>12. 合同价格、计量与支付</w:t>
      </w:r>
      <w:r>
        <w:tab/>
      </w:r>
      <w:r>
        <w:fldChar w:fldCharType="begin"/>
      </w:r>
      <w:r>
        <w:instrText xml:space="preserve"> PAGEREF _Toc24369 \h </w:instrText>
      </w:r>
      <w:r>
        <w:fldChar w:fldCharType="separate"/>
      </w:r>
      <w:r>
        <w:t>44</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_Toc5985 </w:instrText>
      </w:r>
      <w:r>
        <w:rPr>
          <w:rFonts w:ascii="楷体_GB2312" w:eastAsia="楷体_GB2312"/>
        </w:rPr>
        <w:fldChar w:fldCharType="separate"/>
      </w:r>
      <w:r>
        <w:rPr>
          <w:rFonts w:ascii="Times New Roman" w:hAnsi="Times New Roman" w:eastAsia="黑体"/>
          <w:szCs w:val="32"/>
        </w:rPr>
        <w:t>13.</w:t>
      </w:r>
      <w:r>
        <w:rPr>
          <w:rFonts w:hint="eastAsia" w:ascii="Times New Roman" w:hAnsi="Times New Roman" w:eastAsia="黑体"/>
          <w:szCs w:val="32"/>
        </w:rPr>
        <w:t xml:space="preserve"> </w:t>
      </w:r>
      <w:r>
        <w:rPr>
          <w:rFonts w:ascii="Times New Roman" w:hAnsi="Times New Roman" w:eastAsia="黑体"/>
          <w:szCs w:val="32"/>
        </w:rPr>
        <w:t>验收和工程试车</w:t>
      </w:r>
      <w:r>
        <w:tab/>
      </w:r>
      <w:r>
        <w:fldChar w:fldCharType="begin"/>
      </w:r>
      <w:r>
        <w:instrText xml:space="preserve"> PAGEREF _Toc5985 \h </w:instrText>
      </w:r>
      <w:r>
        <w:fldChar w:fldCharType="separate"/>
      </w:r>
      <w:r>
        <w:t>45</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_Toc31896 </w:instrText>
      </w:r>
      <w:r>
        <w:rPr>
          <w:rFonts w:ascii="楷体_GB2312" w:eastAsia="楷体_GB2312"/>
        </w:rPr>
        <w:fldChar w:fldCharType="separate"/>
      </w:r>
      <w:r>
        <w:rPr>
          <w:rFonts w:ascii="Times New Roman" w:hAnsi="Times New Roman" w:eastAsia="黑体"/>
          <w:szCs w:val="32"/>
          <w:highlight w:val="none"/>
        </w:rPr>
        <w:t>14. 竣工结算</w:t>
      </w:r>
      <w:r>
        <w:tab/>
      </w:r>
      <w:r>
        <w:fldChar w:fldCharType="begin"/>
      </w:r>
      <w:r>
        <w:instrText xml:space="preserve"> PAGEREF _Toc31896 \h </w:instrText>
      </w:r>
      <w:r>
        <w:fldChar w:fldCharType="separate"/>
      </w:r>
      <w:r>
        <w:t>46</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_Toc17292 </w:instrText>
      </w:r>
      <w:r>
        <w:rPr>
          <w:rFonts w:ascii="楷体_GB2312" w:eastAsia="楷体_GB2312"/>
        </w:rPr>
        <w:fldChar w:fldCharType="separate"/>
      </w:r>
      <w:r>
        <w:rPr>
          <w:rFonts w:ascii="Times New Roman" w:hAnsi="Times New Roman" w:eastAsia="黑体"/>
          <w:szCs w:val="32"/>
        </w:rPr>
        <w:t>15. 缺陷责任期与保修</w:t>
      </w:r>
      <w:r>
        <w:tab/>
      </w:r>
      <w:r>
        <w:fldChar w:fldCharType="begin"/>
      </w:r>
      <w:r>
        <w:instrText xml:space="preserve"> PAGEREF _Toc17292 \h </w:instrText>
      </w:r>
      <w:r>
        <w:fldChar w:fldCharType="separate"/>
      </w:r>
      <w:r>
        <w:t>47</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_Toc27409 </w:instrText>
      </w:r>
      <w:r>
        <w:rPr>
          <w:rFonts w:ascii="楷体_GB2312" w:eastAsia="楷体_GB2312"/>
        </w:rPr>
        <w:fldChar w:fldCharType="separate"/>
      </w:r>
      <w:r>
        <w:rPr>
          <w:rFonts w:ascii="Times New Roman" w:hAnsi="Times New Roman" w:eastAsia="黑体"/>
          <w:szCs w:val="32"/>
        </w:rPr>
        <w:t>16. 违约</w:t>
      </w:r>
      <w:r>
        <w:tab/>
      </w:r>
      <w:r>
        <w:fldChar w:fldCharType="begin"/>
      </w:r>
      <w:r>
        <w:instrText xml:space="preserve"> PAGEREF _Toc27409 \h </w:instrText>
      </w:r>
      <w:r>
        <w:fldChar w:fldCharType="separate"/>
      </w:r>
      <w:r>
        <w:t>48</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_Toc7887 </w:instrText>
      </w:r>
      <w:r>
        <w:rPr>
          <w:rFonts w:ascii="楷体_GB2312" w:eastAsia="楷体_GB2312"/>
        </w:rPr>
        <w:fldChar w:fldCharType="separate"/>
      </w:r>
      <w:r>
        <w:rPr>
          <w:rFonts w:ascii="Times New Roman" w:hAnsi="Times New Roman" w:eastAsia="黑体"/>
          <w:szCs w:val="32"/>
        </w:rPr>
        <w:t>17. 不可抗力</w:t>
      </w:r>
      <w:r>
        <w:tab/>
      </w:r>
      <w:r>
        <w:fldChar w:fldCharType="begin"/>
      </w:r>
      <w:r>
        <w:instrText xml:space="preserve"> PAGEREF _Toc7887 \h </w:instrText>
      </w:r>
      <w:r>
        <w:fldChar w:fldCharType="separate"/>
      </w:r>
      <w:r>
        <w:t>49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_Toc26208 </w:instrText>
      </w:r>
      <w:r>
        <w:rPr>
          <w:rFonts w:ascii="楷体_GB2312" w:eastAsia="楷体_GB2312"/>
        </w:rPr>
        <w:fldChar w:fldCharType="separate"/>
      </w:r>
      <w:r>
        <w:rPr>
          <w:rFonts w:ascii="Times New Roman" w:hAnsi="Times New Roman" w:eastAsia="黑体"/>
          <w:szCs w:val="32"/>
          <w:highlight w:val="none"/>
        </w:rPr>
        <w:t>18. 保险</w:t>
      </w:r>
      <w:r>
        <w:tab/>
      </w:r>
      <w:r>
        <w:fldChar w:fldCharType="begin"/>
      </w:r>
      <w:r>
        <w:instrText xml:space="preserve"> PAGEREF _Toc26208 \h </w:instrText>
      </w:r>
      <w:r>
        <w:fldChar w:fldCharType="separate"/>
      </w:r>
      <w:r>
        <w:t>49</w:t>
      </w:r>
      <w:r>
        <w:fldChar w:fldCharType="end"/>
      </w:r>
      <w:r>
        <w:rPr>
          <w:rFonts w:ascii="楷体_GB2312" w:eastAsia="楷体_GB2312"/>
          <w:color w:val="auto"/>
        </w:rPr>
        <w:fldChar w:fldCharType="end"/>
      </w:r>
    </w:p>
    <w:p>
      <w:pPr>
        <w:pStyle w:val="46"/>
        <w:tabs>
          <w:tab w:val="right" w:leader="dot" w:pos="8820"/>
        </w:tabs>
      </w:pPr>
      <w:r>
        <w:rPr>
          <w:rFonts w:ascii="楷体_GB2312" w:eastAsia="楷体_GB2312"/>
          <w:color w:val="auto"/>
        </w:rPr>
        <w:fldChar w:fldCharType="begin"/>
      </w:r>
      <w:r>
        <w:rPr>
          <w:rFonts w:ascii="楷体_GB2312" w:eastAsia="楷体_GB2312"/>
        </w:rPr>
        <w:instrText xml:space="preserve"> HYPERLINK \l _Toc576 </w:instrText>
      </w:r>
      <w:r>
        <w:rPr>
          <w:rFonts w:ascii="楷体_GB2312" w:eastAsia="楷体_GB2312"/>
        </w:rPr>
        <w:fldChar w:fldCharType="separate"/>
      </w:r>
      <w:r>
        <w:rPr>
          <w:rFonts w:hint="default" w:ascii="Times New Roman" w:hAnsi="Times New Roman" w:eastAsia="黑体" w:cs="Times New Roman"/>
          <w:szCs w:val="32"/>
          <w:lang w:val="en-US" w:eastAsia="zh-CN"/>
        </w:rPr>
        <w:t>19.</w:t>
      </w:r>
      <w:r>
        <w:rPr>
          <w:rFonts w:ascii="Times New Roman" w:hAnsi="Times New Roman" w:eastAsia="黑体" w:cs="Times New Roman"/>
          <w:szCs w:val="32"/>
        </w:rPr>
        <w:t>争议解决</w:t>
      </w:r>
      <w:r>
        <w:tab/>
      </w:r>
      <w:r>
        <w:fldChar w:fldCharType="begin"/>
      </w:r>
      <w:r>
        <w:instrText xml:space="preserve"> PAGEREF _Toc576 \h </w:instrText>
      </w:r>
      <w:r>
        <w:fldChar w:fldCharType="separate"/>
      </w:r>
      <w:r>
        <w:t>50</w:t>
      </w:r>
      <w:r>
        <w:fldChar w:fldCharType="end"/>
      </w:r>
      <w:r>
        <w:rPr>
          <w:rFonts w:ascii="楷体_GB2312" w:eastAsia="楷体_GB2312"/>
          <w:color w:val="auto"/>
        </w:rPr>
        <w:fldChar w:fldCharType="end"/>
      </w:r>
    </w:p>
    <w:p>
      <w:pPr>
        <w:pStyle w:val="46"/>
        <w:tabs>
          <w:tab w:val="right" w:leader="dot" w:pos="8820"/>
        </w:tabs>
        <w:rPr>
          <w:b/>
        </w:rPr>
      </w:pPr>
      <w:r>
        <w:rPr>
          <w:rFonts w:ascii="楷体_GB2312" w:eastAsia="楷体_GB2312"/>
          <w:color w:val="auto"/>
        </w:rPr>
        <w:fldChar w:fldCharType="begin"/>
      </w:r>
      <w:r>
        <w:rPr>
          <w:rFonts w:ascii="楷体_GB2312" w:eastAsia="楷体_GB2312"/>
        </w:rPr>
        <w:instrText xml:space="preserve"> HYPERLINK \l _Toc17945 </w:instrText>
      </w:r>
      <w:r>
        <w:rPr>
          <w:rFonts w:ascii="楷体_GB2312" w:eastAsia="楷体_GB2312"/>
        </w:rPr>
        <w:fldChar w:fldCharType="separate"/>
      </w:r>
      <w:r>
        <w:rPr>
          <w:rFonts w:hint="eastAsia" w:ascii="Times New Roman" w:hAnsi="Times New Roman" w:eastAsia="黑体"/>
          <w:szCs w:val="32"/>
        </w:rPr>
        <w:t>20合同解除</w:t>
      </w:r>
      <w:r>
        <w:tab/>
      </w:r>
      <w:r>
        <w:fldChar w:fldCharType="begin"/>
      </w:r>
      <w:r>
        <w:instrText xml:space="preserve"> PAGEREF _Toc17945 \h </w:instrText>
      </w:r>
      <w:r>
        <w:fldChar w:fldCharType="separate"/>
      </w:r>
      <w:r>
        <w:t>50</w:t>
      </w:r>
      <w:r>
        <w:fldChar w:fldCharType="end"/>
      </w:r>
      <w:r>
        <w:rPr>
          <w:rFonts w:ascii="楷体_GB2312" w:eastAsia="楷体_GB2312"/>
          <w:color w:val="auto"/>
        </w:rPr>
        <w:fldChar w:fldCharType="end"/>
      </w:r>
    </w:p>
    <w:p>
      <w:pPr>
        <w:pStyle w:val="45"/>
        <w:tabs>
          <w:tab w:val="right" w:leader="dot" w:pos="8820"/>
        </w:tabs>
      </w:pPr>
      <w:r>
        <w:rPr>
          <w:rFonts w:ascii="楷体_GB2312" w:eastAsia="楷体_GB2312"/>
          <w:b/>
          <w:color w:val="auto"/>
        </w:rPr>
        <w:fldChar w:fldCharType="begin"/>
      </w:r>
      <w:r>
        <w:rPr>
          <w:rFonts w:ascii="楷体_GB2312" w:eastAsia="楷体_GB2312"/>
          <w:b/>
        </w:rPr>
        <w:instrText xml:space="preserve"> HYPERLINK \l _Toc27087 </w:instrText>
      </w:r>
      <w:r>
        <w:rPr>
          <w:rFonts w:ascii="楷体_GB2312" w:eastAsia="楷体_GB2312"/>
          <w:b/>
        </w:rPr>
        <w:fldChar w:fldCharType="separate"/>
      </w:r>
      <w:r>
        <w:rPr>
          <w:rFonts w:hint="eastAsia" w:ascii="宋体" w:hAnsi="宋体" w:eastAsia="宋体" w:cs="Times New Roman"/>
          <w:b/>
          <w:kern w:val="0"/>
          <w:sz w:val="20"/>
          <w:szCs w:val="21"/>
        </w:rPr>
        <w:t>履约保证金银行保函</w:t>
      </w:r>
      <w:r>
        <w:rPr>
          <w:b/>
        </w:rPr>
        <w:tab/>
      </w:r>
      <w:r>
        <w:rPr>
          <w:b/>
        </w:rPr>
        <w:fldChar w:fldCharType="begin"/>
      </w:r>
      <w:r>
        <w:rPr>
          <w:b/>
        </w:rPr>
        <w:instrText xml:space="preserve"> PAGEREF _Toc27087 \h </w:instrText>
      </w:r>
      <w:r>
        <w:rPr>
          <w:b/>
        </w:rPr>
        <w:fldChar w:fldCharType="separate"/>
      </w:r>
      <w:r>
        <w:rPr>
          <w:b/>
        </w:rPr>
        <w:t>52</w:t>
      </w:r>
      <w:r>
        <w:rPr>
          <w:b/>
        </w:rPr>
        <w:fldChar w:fldCharType="end"/>
      </w:r>
      <w:r>
        <w:rPr>
          <w:rFonts w:ascii="楷体_GB2312" w:eastAsia="楷体_GB2312"/>
          <w:b/>
          <w:color w:val="auto"/>
        </w:rPr>
        <w:fldChar w:fldCharType="end"/>
      </w:r>
      <w:r>
        <w:rPr>
          <w:rFonts w:ascii="楷体_GB2312" w:eastAsia="楷体_GB2312"/>
          <w:color w:val="auto"/>
        </w:rPr>
        <w:fldChar w:fldCharType="begin"/>
      </w:r>
      <w:r>
        <w:rPr>
          <w:rFonts w:ascii="楷体_GB2312" w:eastAsia="楷体_GB2312"/>
        </w:rPr>
        <w:instrText xml:space="preserve"> HYPERLINK \l _Toc30734 </w:instrText>
      </w:r>
      <w:r>
        <w:rPr>
          <w:rFonts w:ascii="楷体_GB2312" w:eastAsia="楷体_GB2312"/>
        </w:rPr>
        <w:fldChar w:fldCharType="separate"/>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_Toc29600 </w:instrText>
      </w:r>
      <w:r>
        <w:rPr>
          <w:rFonts w:ascii="楷体_GB2312" w:eastAsia="楷体_GB2312"/>
          <w:b/>
        </w:rPr>
        <w:fldChar w:fldCharType="separate"/>
      </w:r>
      <w:r>
        <w:rPr>
          <w:rFonts w:hint="eastAsia" w:ascii="宋体" w:hAnsi="宋体" w:eastAsia="宋体" w:cs="Times New Roman"/>
          <w:b/>
          <w:kern w:val="0"/>
          <w:sz w:val="20"/>
          <w:szCs w:val="21"/>
        </w:rPr>
        <w:t>安全生产协议书</w:t>
      </w:r>
      <w:r>
        <w:rPr>
          <w:b/>
        </w:rPr>
        <w:tab/>
      </w:r>
      <w:r>
        <w:rPr>
          <w:b/>
        </w:rPr>
        <w:fldChar w:fldCharType="begin"/>
      </w:r>
      <w:r>
        <w:rPr>
          <w:b/>
        </w:rPr>
        <w:instrText xml:space="preserve"> PAGEREF _Toc29600 \h </w:instrText>
      </w:r>
      <w:r>
        <w:rPr>
          <w:b/>
        </w:rPr>
        <w:fldChar w:fldCharType="separate"/>
      </w:r>
      <w:r>
        <w:rPr>
          <w:b/>
        </w:rPr>
        <w:t>53</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_Toc13658 </w:instrText>
      </w:r>
      <w:r>
        <w:rPr>
          <w:rFonts w:ascii="楷体_GB2312" w:eastAsia="楷体_GB2312"/>
          <w:b/>
        </w:rPr>
        <w:fldChar w:fldCharType="separate"/>
      </w:r>
      <w:r>
        <w:rPr>
          <w:rFonts w:hint="eastAsia" w:ascii="宋体" w:hAnsi="宋体" w:eastAsia="宋体" w:cs="Times New Roman"/>
          <w:b/>
          <w:kern w:val="0"/>
          <w:sz w:val="20"/>
          <w:szCs w:val="21"/>
        </w:rPr>
        <w:t>消防安全管理协议格式</w:t>
      </w:r>
      <w:r>
        <w:rPr>
          <w:b/>
        </w:rPr>
        <w:tab/>
      </w:r>
      <w:r>
        <w:rPr>
          <w:b/>
        </w:rPr>
        <w:fldChar w:fldCharType="begin"/>
      </w:r>
      <w:r>
        <w:rPr>
          <w:b/>
        </w:rPr>
        <w:instrText xml:space="preserve"> PAGEREF _Toc13658 \h </w:instrText>
      </w:r>
      <w:r>
        <w:rPr>
          <w:b/>
        </w:rPr>
        <w:fldChar w:fldCharType="separate"/>
      </w:r>
      <w:r>
        <w:rPr>
          <w:b/>
        </w:rPr>
        <w:t>5</w:t>
      </w:r>
      <w:r>
        <w:rPr>
          <w:rFonts w:hint="eastAsia"/>
          <w:b/>
          <w:lang w:val="en-US" w:eastAsia="zh-CN"/>
        </w:rPr>
        <w:t>4</w:t>
      </w:r>
      <w:r>
        <w:rPr>
          <w:b/>
        </w:rPr>
        <w:fldChar w:fldCharType="end"/>
      </w:r>
      <w:r>
        <w:rPr>
          <w:rFonts w:ascii="楷体_GB2312" w:eastAsia="楷体_GB2312"/>
          <w:b/>
          <w:color w:val="auto"/>
        </w:rPr>
        <w:fldChar w:fldCharType="end"/>
      </w:r>
      <w:r>
        <w:rPr>
          <w:rFonts w:ascii="楷体_GB2312" w:eastAsia="楷体_GB2312"/>
          <w:color w:val="auto"/>
        </w:rPr>
        <w:fldChar w:fldCharType="begin"/>
      </w:r>
      <w:r>
        <w:rPr>
          <w:rFonts w:ascii="楷体_GB2312" w:eastAsia="楷体_GB2312"/>
        </w:rPr>
        <w:instrText xml:space="preserve"> HYPERLINK \l _Toc3333 </w:instrText>
      </w:r>
      <w:r>
        <w:rPr>
          <w:rFonts w:ascii="楷体_GB2312" w:eastAsia="楷体_GB2312"/>
        </w:rPr>
        <w:fldChar w:fldCharType="separate"/>
      </w:r>
      <w:r>
        <w:rPr>
          <w:rFonts w:ascii="楷体_GB2312" w:eastAsia="楷体_GB2312"/>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_Toc10671 </w:instrText>
      </w:r>
      <w:r>
        <w:rPr>
          <w:rFonts w:ascii="楷体_GB2312" w:eastAsia="楷体_GB2312"/>
          <w:b/>
        </w:rPr>
        <w:fldChar w:fldCharType="separate"/>
      </w:r>
      <w:r>
        <w:rPr>
          <w:rFonts w:hint="eastAsia" w:ascii="宋体" w:hAnsi="宋体" w:eastAsia="宋体" w:cs="Times New Roman"/>
          <w:b/>
          <w:kern w:val="0"/>
          <w:sz w:val="20"/>
          <w:szCs w:val="21"/>
        </w:rPr>
        <w:t>基本建设项目廉政共建协议书</w:t>
      </w:r>
      <w:r>
        <w:rPr>
          <w:rFonts w:hint="eastAsia" w:ascii="宋体" w:hAnsi="宋体"/>
          <w:b/>
          <w:kern w:val="0"/>
          <w:szCs w:val="21"/>
        </w:rPr>
        <w:t>：</w:t>
      </w:r>
      <w:r>
        <w:rPr>
          <w:b/>
        </w:rPr>
        <w:tab/>
      </w:r>
      <w:r>
        <w:rPr>
          <w:b/>
        </w:rPr>
        <w:fldChar w:fldCharType="begin"/>
      </w:r>
      <w:r>
        <w:rPr>
          <w:b/>
        </w:rPr>
        <w:instrText xml:space="preserve"> PAGEREF _Toc10671 \h </w:instrText>
      </w:r>
      <w:r>
        <w:rPr>
          <w:b/>
        </w:rPr>
        <w:fldChar w:fldCharType="separate"/>
      </w:r>
      <w:r>
        <w:rPr>
          <w:b/>
        </w:rPr>
        <w:t>5</w:t>
      </w:r>
      <w:r>
        <w:rPr>
          <w:rFonts w:hint="eastAsia"/>
          <w:b/>
          <w:lang w:val="en-US" w:eastAsia="zh-CN"/>
        </w:rPr>
        <w:t>5</w:t>
      </w:r>
      <w:r>
        <w:rPr>
          <w:b/>
        </w:rPr>
        <w:fldChar w:fldCharType="end"/>
      </w:r>
      <w:r>
        <w:rPr>
          <w:rFonts w:ascii="楷体_GB2312" w:eastAsia="楷体_GB2312"/>
          <w:b/>
          <w:color w:val="auto"/>
        </w:rPr>
        <w:fldChar w:fldCharType="end"/>
      </w:r>
    </w:p>
    <w:p>
      <w:pPr>
        <w:pStyle w:val="45"/>
        <w:tabs>
          <w:tab w:val="right" w:leader="dot" w:pos="8820"/>
        </w:tabs>
        <w:rPr>
          <w:b/>
        </w:rPr>
      </w:pPr>
      <w:r>
        <w:rPr>
          <w:rFonts w:ascii="楷体_GB2312" w:eastAsia="楷体_GB2312"/>
          <w:b/>
          <w:color w:val="auto"/>
        </w:rPr>
        <w:fldChar w:fldCharType="begin"/>
      </w:r>
      <w:r>
        <w:rPr>
          <w:rFonts w:ascii="楷体_GB2312" w:eastAsia="楷体_GB2312"/>
          <w:b/>
        </w:rPr>
        <w:instrText xml:space="preserve"> HYPERLINK \l _Toc16325 </w:instrText>
      </w:r>
      <w:r>
        <w:rPr>
          <w:rFonts w:ascii="楷体_GB2312" w:eastAsia="楷体_GB2312"/>
          <w:b/>
        </w:rPr>
        <w:fldChar w:fldCharType="separate"/>
      </w:r>
      <w:r>
        <w:rPr>
          <w:rFonts w:hint="eastAsia" w:ascii="宋体" w:hAnsi="宋体" w:eastAsia="宋体" w:cs="宋体"/>
          <w:b/>
          <w:spacing w:val="8"/>
          <w:sz w:val="20"/>
          <w:szCs w:val="32"/>
        </w:rPr>
        <w:t>房屋建筑工程质量保修书</w:t>
      </w:r>
      <w:r>
        <w:rPr>
          <w:b/>
        </w:rPr>
        <w:tab/>
      </w:r>
      <w:r>
        <w:rPr>
          <w:b/>
        </w:rPr>
        <w:fldChar w:fldCharType="begin"/>
      </w:r>
      <w:r>
        <w:rPr>
          <w:b/>
        </w:rPr>
        <w:instrText xml:space="preserve"> PAGEREF _Toc16325 \h </w:instrText>
      </w:r>
      <w:r>
        <w:rPr>
          <w:b/>
        </w:rPr>
        <w:fldChar w:fldCharType="separate"/>
      </w:r>
      <w:r>
        <w:rPr>
          <w:rFonts w:hint="eastAsia"/>
          <w:b/>
          <w:lang w:val="en-US" w:eastAsia="zh-CN"/>
        </w:rPr>
        <w:t>56</w:t>
      </w:r>
      <w:r>
        <w:rPr>
          <w:b/>
        </w:rPr>
        <w:fldChar w:fldCharType="end"/>
      </w:r>
      <w:r>
        <w:rPr>
          <w:rFonts w:ascii="楷体_GB2312" w:eastAsia="楷体_GB2312"/>
          <w:b/>
          <w:color w:val="auto"/>
        </w:rPr>
        <w:fldChar w:fldCharType="end"/>
      </w:r>
    </w:p>
    <w:p>
      <w:pPr>
        <w:pStyle w:val="45"/>
        <w:tabs>
          <w:tab w:val="right" w:leader="dot" w:pos="8820"/>
        </w:tabs>
        <w:rPr>
          <w:rFonts w:hint="eastAsia" w:ascii="楷体_GB2312" w:eastAsia="楷体_GB2312"/>
          <w:b/>
          <w:color w:val="auto"/>
          <w:lang w:val="en-US" w:eastAsia="zh-CN"/>
        </w:rPr>
      </w:pPr>
      <w:r>
        <w:rPr>
          <w:rFonts w:ascii="楷体_GB2312" w:eastAsia="楷体_GB2312"/>
          <w:b/>
          <w:color w:val="auto"/>
        </w:rPr>
        <w:fldChar w:fldCharType="begin"/>
      </w:r>
      <w:r>
        <w:rPr>
          <w:rFonts w:ascii="楷体_GB2312" w:eastAsia="楷体_GB2312"/>
          <w:b/>
        </w:rPr>
        <w:instrText xml:space="preserve"> HYPERLINK \l _Toc30647 </w:instrText>
      </w:r>
      <w:r>
        <w:rPr>
          <w:rFonts w:ascii="楷体_GB2312" w:eastAsia="楷体_GB2312"/>
          <w:b/>
        </w:rPr>
        <w:fldChar w:fldCharType="separate"/>
      </w:r>
      <w:r>
        <w:rPr>
          <w:rFonts w:ascii="楷体_GB2312" w:eastAsia="楷体_GB2312"/>
          <w:b/>
          <w:color w:val="auto"/>
        </w:rPr>
        <w:fldChar w:fldCharType="end"/>
      </w:r>
      <w:r>
        <w:rPr>
          <w:rFonts w:ascii="楷体_GB2312" w:eastAsia="楷体_GB2312"/>
          <w:b/>
          <w:color w:val="auto"/>
        </w:rPr>
        <w:fldChar w:fldCharType="begin"/>
      </w:r>
      <w:r>
        <w:rPr>
          <w:rFonts w:ascii="楷体_GB2312" w:eastAsia="楷体_GB2312"/>
          <w:b/>
        </w:rPr>
        <w:instrText xml:space="preserve"> HYPERLINK \l _Toc18120 </w:instrText>
      </w:r>
      <w:r>
        <w:rPr>
          <w:rFonts w:ascii="楷体_GB2312" w:eastAsia="楷体_GB2312"/>
          <w:b/>
        </w:rPr>
        <w:fldChar w:fldCharType="separate"/>
      </w:r>
      <w:r>
        <w:rPr>
          <w:rFonts w:hint="eastAsia" w:ascii="宋体" w:hAnsi="宋体" w:cs="宋体"/>
          <w:b/>
          <w:spacing w:val="8"/>
          <w:szCs w:val="32"/>
        </w:rPr>
        <w:t>民工权益保障承诺书</w:t>
      </w:r>
      <w:r>
        <w:rPr>
          <w:b/>
        </w:rPr>
        <w:tab/>
      </w:r>
      <w:r>
        <w:rPr>
          <w:b/>
        </w:rPr>
        <w:fldChar w:fldCharType="begin"/>
      </w:r>
      <w:r>
        <w:rPr>
          <w:b/>
        </w:rPr>
        <w:instrText xml:space="preserve"> PAGEREF _Toc18120 \h </w:instrText>
      </w:r>
      <w:r>
        <w:rPr>
          <w:b/>
        </w:rPr>
        <w:fldChar w:fldCharType="separate"/>
      </w:r>
      <w:r>
        <w:rPr>
          <w:rFonts w:hint="eastAsia"/>
          <w:b/>
          <w:lang w:val="en-US" w:eastAsia="zh-CN"/>
        </w:rPr>
        <w:t>5</w:t>
      </w:r>
      <w:r>
        <w:rPr>
          <w:b/>
        </w:rPr>
        <w:fldChar w:fldCharType="end"/>
      </w:r>
      <w:r>
        <w:rPr>
          <w:rFonts w:ascii="楷体_GB2312" w:eastAsia="楷体_GB2312"/>
          <w:b/>
          <w:color w:val="auto"/>
        </w:rPr>
        <w:fldChar w:fldCharType="end"/>
      </w:r>
      <w:r>
        <w:rPr>
          <w:rFonts w:hint="eastAsia" w:ascii="楷体_GB2312" w:eastAsia="楷体_GB2312"/>
          <w:b/>
          <w:color w:val="auto"/>
          <w:lang w:val="en-US" w:eastAsia="zh-CN"/>
        </w:rPr>
        <w:t>7</w:t>
      </w:r>
    </w:p>
    <w:p>
      <w:pPr>
        <w:pStyle w:val="45"/>
        <w:tabs>
          <w:tab w:val="right" w:leader="dot" w:pos="8820"/>
        </w:tabs>
        <w:rPr>
          <w:rFonts w:hint="eastAsia" w:ascii="宋体" w:hAnsi="宋体" w:eastAsia="宋体" w:cs="宋体"/>
          <w:b/>
          <w:spacing w:val="8"/>
          <w:sz w:val="20"/>
          <w:szCs w:val="32"/>
        </w:rPr>
      </w:pPr>
      <w:r>
        <w:rPr>
          <w:rFonts w:hint="eastAsia" w:ascii="宋体" w:hAnsi="宋体" w:eastAsia="宋体" w:cs="宋体"/>
          <w:b/>
          <w:spacing w:val="8"/>
          <w:sz w:val="20"/>
          <w:szCs w:val="32"/>
        </w:rPr>
        <w:fldChar w:fldCharType="begin"/>
      </w:r>
      <w:r>
        <w:rPr>
          <w:rFonts w:hint="eastAsia" w:ascii="宋体" w:hAnsi="宋体" w:eastAsia="宋体" w:cs="宋体"/>
          <w:b/>
          <w:spacing w:val="8"/>
          <w:sz w:val="20"/>
          <w:szCs w:val="32"/>
        </w:rPr>
        <w:instrText xml:space="preserve"> HYPERLINK \l _Toc30647 </w:instrText>
      </w:r>
      <w:r>
        <w:rPr>
          <w:rFonts w:hint="eastAsia" w:ascii="宋体" w:hAnsi="宋体" w:eastAsia="宋体" w:cs="宋体"/>
          <w:b/>
          <w:spacing w:val="8"/>
          <w:sz w:val="20"/>
          <w:szCs w:val="32"/>
        </w:rPr>
        <w:fldChar w:fldCharType="separate"/>
      </w:r>
      <w:r>
        <w:rPr>
          <w:rFonts w:hint="eastAsia" w:ascii="宋体" w:hAnsi="宋体" w:eastAsia="宋体" w:cs="宋体"/>
          <w:b/>
          <w:spacing w:val="8"/>
          <w:sz w:val="20"/>
          <w:szCs w:val="32"/>
        </w:rPr>
        <w:fldChar w:fldCharType="end"/>
      </w:r>
      <w:r>
        <w:rPr>
          <w:rFonts w:hint="eastAsia" w:ascii="宋体" w:hAnsi="宋体" w:eastAsia="宋体" w:cs="宋体"/>
          <w:b/>
          <w:spacing w:val="8"/>
          <w:sz w:val="20"/>
          <w:szCs w:val="32"/>
        </w:rPr>
        <w:fldChar w:fldCharType="begin"/>
      </w:r>
      <w:r>
        <w:rPr>
          <w:rFonts w:hint="eastAsia" w:ascii="宋体" w:hAnsi="宋体" w:eastAsia="宋体" w:cs="宋体"/>
          <w:b/>
          <w:spacing w:val="8"/>
          <w:sz w:val="20"/>
          <w:szCs w:val="32"/>
        </w:rPr>
        <w:instrText xml:space="preserve"> HYPERLINK \l _Toc18120 </w:instrText>
      </w:r>
      <w:r>
        <w:rPr>
          <w:rFonts w:hint="eastAsia" w:ascii="宋体" w:hAnsi="宋体" w:eastAsia="宋体" w:cs="宋体"/>
          <w:b/>
          <w:spacing w:val="8"/>
          <w:sz w:val="20"/>
          <w:szCs w:val="32"/>
        </w:rPr>
        <w:fldChar w:fldCharType="separate"/>
      </w:r>
      <w:r>
        <w:rPr>
          <w:rFonts w:hint="eastAsia" w:ascii="宋体" w:hAnsi="宋体" w:eastAsia="宋体" w:cs="宋体"/>
          <w:b/>
          <w:spacing w:val="8"/>
          <w:sz w:val="20"/>
          <w:szCs w:val="32"/>
          <w:lang w:val="en-US" w:eastAsia="zh-CN"/>
        </w:rPr>
        <w:t>联合厂房门窗工程施工图纸</w:t>
      </w:r>
      <w:r>
        <w:rPr>
          <w:rFonts w:hint="eastAsia" w:ascii="宋体" w:hAnsi="宋体" w:eastAsia="宋体" w:cs="宋体"/>
          <w:b/>
          <w:spacing w:val="8"/>
          <w:sz w:val="20"/>
          <w:szCs w:val="32"/>
        </w:rPr>
        <w:tab/>
      </w:r>
      <w:r>
        <w:rPr>
          <w:rFonts w:hint="eastAsia" w:ascii="宋体" w:hAnsi="宋体" w:eastAsia="宋体" w:cs="宋体"/>
          <w:b/>
          <w:spacing w:val="8"/>
          <w:sz w:val="20"/>
          <w:szCs w:val="32"/>
        </w:rPr>
        <w:fldChar w:fldCharType="begin"/>
      </w:r>
      <w:r>
        <w:rPr>
          <w:rFonts w:hint="eastAsia" w:ascii="宋体" w:hAnsi="宋体" w:eastAsia="宋体" w:cs="宋体"/>
          <w:b/>
          <w:spacing w:val="8"/>
          <w:sz w:val="20"/>
          <w:szCs w:val="32"/>
        </w:rPr>
        <w:instrText xml:space="preserve"> PAGEREF _Toc18120 \h </w:instrText>
      </w:r>
      <w:r>
        <w:rPr>
          <w:rFonts w:hint="eastAsia" w:ascii="宋体" w:hAnsi="宋体" w:eastAsia="宋体" w:cs="宋体"/>
          <w:b/>
          <w:spacing w:val="8"/>
          <w:sz w:val="20"/>
          <w:szCs w:val="32"/>
        </w:rPr>
        <w:fldChar w:fldCharType="separate"/>
      </w:r>
      <w:r>
        <w:rPr>
          <w:rFonts w:hint="eastAsia" w:ascii="宋体" w:hAnsi="宋体" w:eastAsia="宋体" w:cs="宋体"/>
          <w:b/>
          <w:spacing w:val="8"/>
          <w:sz w:val="20"/>
          <w:szCs w:val="32"/>
          <w:lang w:val="en-US" w:eastAsia="zh-CN"/>
        </w:rPr>
        <w:t>5</w:t>
      </w:r>
      <w:r>
        <w:rPr>
          <w:rFonts w:hint="eastAsia" w:ascii="宋体" w:hAnsi="宋体" w:cs="宋体"/>
          <w:b/>
          <w:spacing w:val="8"/>
          <w:sz w:val="20"/>
          <w:szCs w:val="32"/>
          <w:lang w:val="en-US" w:eastAsia="zh-CN"/>
        </w:rPr>
        <w:t>8</w:t>
      </w:r>
      <w:r>
        <w:rPr>
          <w:rFonts w:hint="eastAsia" w:ascii="宋体" w:hAnsi="宋体" w:eastAsia="宋体" w:cs="宋体"/>
          <w:b/>
          <w:spacing w:val="8"/>
          <w:sz w:val="20"/>
          <w:szCs w:val="32"/>
        </w:rPr>
        <w:fldChar w:fldCharType="end"/>
      </w:r>
      <w:r>
        <w:rPr>
          <w:rFonts w:hint="eastAsia" w:ascii="宋体" w:hAnsi="宋体" w:eastAsia="宋体" w:cs="宋体"/>
          <w:b/>
          <w:spacing w:val="8"/>
          <w:sz w:val="20"/>
          <w:szCs w:val="32"/>
        </w:rPr>
        <w:fldChar w:fldCharType="end"/>
      </w:r>
    </w:p>
    <w:p>
      <w:pPr>
        <w:pStyle w:val="45"/>
        <w:tabs>
          <w:tab w:val="right" w:leader="dot" w:pos="8820"/>
        </w:tabs>
        <w:rPr>
          <w:rFonts w:hint="eastAsia" w:ascii="宋体" w:hAnsi="宋体" w:eastAsia="宋体" w:cs="宋体"/>
          <w:b/>
          <w:spacing w:val="8"/>
          <w:sz w:val="20"/>
          <w:szCs w:val="32"/>
        </w:rPr>
      </w:pPr>
      <w:r>
        <w:rPr>
          <w:rFonts w:ascii="楷体_GB2312" w:eastAsia="楷体_GB2312"/>
          <w:b/>
          <w:color w:val="auto"/>
        </w:rPr>
        <w:fldChar w:fldCharType="begin"/>
      </w:r>
      <w:r>
        <w:rPr>
          <w:rFonts w:ascii="楷体_GB2312" w:eastAsia="楷体_GB2312"/>
          <w:b/>
        </w:rPr>
        <w:instrText xml:space="preserve"> HYPERLINK \l _Toc30647 </w:instrText>
      </w:r>
      <w:r>
        <w:rPr>
          <w:rFonts w:ascii="楷体_GB2312" w:eastAsia="楷体_GB2312"/>
          <w:b/>
        </w:rPr>
        <w:fldChar w:fldCharType="separate"/>
      </w:r>
      <w:r>
        <w:rPr>
          <w:rFonts w:ascii="楷体_GB2312" w:eastAsia="楷体_GB2312"/>
          <w:b/>
          <w:color w:val="auto"/>
        </w:rPr>
        <w:fldChar w:fldCharType="end"/>
      </w:r>
      <w:r>
        <w:rPr>
          <w:rFonts w:hint="eastAsia" w:ascii="宋体" w:hAnsi="宋体" w:eastAsia="宋体" w:cs="宋体"/>
          <w:b/>
          <w:spacing w:val="8"/>
          <w:sz w:val="20"/>
          <w:szCs w:val="32"/>
        </w:rPr>
        <w:fldChar w:fldCharType="begin"/>
      </w:r>
      <w:r>
        <w:rPr>
          <w:rFonts w:hint="eastAsia" w:ascii="宋体" w:hAnsi="宋体" w:eastAsia="宋体" w:cs="宋体"/>
          <w:b/>
          <w:spacing w:val="8"/>
          <w:sz w:val="20"/>
          <w:szCs w:val="32"/>
        </w:rPr>
        <w:instrText xml:space="preserve"> HYPERLINK \l _Toc18120 </w:instrText>
      </w:r>
      <w:r>
        <w:rPr>
          <w:rFonts w:hint="eastAsia" w:ascii="宋体" w:hAnsi="宋体" w:eastAsia="宋体" w:cs="宋体"/>
          <w:b/>
          <w:spacing w:val="8"/>
          <w:sz w:val="20"/>
          <w:szCs w:val="32"/>
        </w:rPr>
        <w:fldChar w:fldCharType="separate"/>
      </w:r>
      <w:r>
        <w:rPr>
          <w:rFonts w:hint="eastAsia" w:ascii="宋体" w:hAnsi="宋体" w:eastAsia="宋体" w:cs="宋体"/>
          <w:b/>
          <w:spacing w:val="8"/>
          <w:sz w:val="20"/>
          <w:szCs w:val="32"/>
          <w:lang w:val="en-US" w:eastAsia="zh-CN"/>
        </w:rPr>
        <w:t>联合厂房门窗工程</w:t>
      </w:r>
      <w:r>
        <w:rPr>
          <w:rFonts w:hint="eastAsia" w:ascii="宋体" w:hAnsi="宋体" w:cs="宋体"/>
          <w:b/>
          <w:spacing w:val="8"/>
          <w:sz w:val="20"/>
          <w:szCs w:val="32"/>
          <w:lang w:val="en-US" w:eastAsia="zh-CN"/>
        </w:rPr>
        <w:t>工程</w:t>
      </w:r>
      <w:r>
        <w:rPr>
          <w:rFonts w:hint="eastAsia" w:ascii="宋体" w:hAnsi="宋体" w:eastAsia="宋体" w:cs="宋体"/>
          <w:b/>
          <w:spacing w:val="8"/>
          <w:sz w:val="20"/>
          <w:szCs w:val="32"/>
          <w:lang w:val="en-US" w:eastAsia="zh-CN"/>
        </w:rPr>
        <w:t>量清单</w:t>
      </w:r>
      <w:r>
        <w:rPr>
          <w:rFonts w:hint="eastAsia" w:ascii="宋体" w:hAnsi="宋体" w:eastAsia="宋体" w:cs="宋体"/>
          <w:b/>
          <w:spacing w:val="8"/>
          <w:sz w:val="20"/>
          <w:szCs w:val="32"/>
        </w:rPr>
        <w:tab/>
      </w:r>
      <w:r>
        <w:rPr>
          <w:rFonts w:hint="eastAsia" w:ascii="宋体" w:hAnsi="宋体" w:eastAsia="宋体" w:cs="宋体"/>
          <w:b/>
          <w:spacing w:val="8"/>
          <w:sz w:val="20"/>
          <w:szCs w:val="32"/>
        </w:rPr>
        <w:fldChar w:fldCharType="begin"/>
      </w:r>
      <w:r>
        <w:rPr>
          <w:rFonts w:hint="eastAsia" w:ascii="宋体" w:hAnsi="宋体" w:eastAsia="宋体" w:cs="宋体"/>
          <w:b/>
          <w:spacing w:val="8"/>
          <w:sz w:val="20"/>
          <w:szCs w:val="32"/>
        </w:rPr>
        <w:instrText xml:space="preserve"> PAGEREF _Toc18120 \h </w:instrText>
      </w:r>
      <w:r>
        <w:rPr>
          <w:rFonts w:hint="eastAsia" w:ascii="宋体" w:hAnsi="宋体" w:eastAsia="宋体" w:cs="宋体"/>
          <w:b/>
          <w:spacing w:val="8"/>
          <w:sz w:val="20"/>
          <w:szCs w:val="32"/>
        </w:rPr>
        <w:fldChar w:fldCharType="separate"/>
      </w:r>
      <w:r>
        <w:rPr>
          <w:rFonts w:hint="eastAsia" w:ascii="宋体" w:hAnsi="宋体" w:eastAsia="宋体" w:cs="宋体"/>
          <w:b/>
          <w:spacing w:val="8"/>
          <w:sz w:val="20"/>
          <w:szCs w:val="32"/>
          <w:lang w:val="en-US" w:eastAsia="zh-CN"/>
        </w:rPr>
        <w:t>5</w:t>
      </w:r>
      <w:r>
        <w:rPr>
          <w:rFonts w:hint="eastAsia" w:ascii="宋体" w:hAnsi="宋体" w:cs="宋体"/>
          <w:b/>
          <w:spacing w:val="8"/>
          <w:sz w:val="20"/>
          <w:szCs w:val="32"/>
          <w:lang w:val="en-US" w:eastAsia="zh-CN"/>
        </w:rPr>
        <w:t>8</w:t>
      </w:r>
      <w:r>
        <w:rPr>
          <w:rFonts w:hint="eastAsia" w:ascii="宋体" w:hAnsi="宋体" w:eastAsia="宋体" w:cs="宋体"/>
          <w:b/>
          <w:spacing w:val="8"/>
          <w:sz w:val="20"/>
          <w:szCs w:val="32"/>
        </w:rPr>
        <w:fldChar w:fldCharType="end"/>
      </w:r>
      <w:r>
        <w:rPr>
          <w:rFonts w:hint="eastAsia" w:ascii="宋体" w:hAnsi="宋体" w:eastAsia="宋体" w:cs="宋体"/>
          <w:b/>
          <w:spacing w:val="8"/>
          <w:sz w:val="20"/>
          <w:szCs w:val="32"/>
        </w:rPr>
        <w:fldChar w:fldCharType="end"/>
      </w:r>
    </w:p>
    <w:p>
      <w:pPr>
        <w:pStyle w:val="45"/>
        <w:tabs>
          <w:tab w:val="right" w:leader="dot" w:pos="8820"/>
        </w:tabs>
        <w:rPr>
          <w:b/>
        </w:rPr>
      </w:pPr>
    </w:p>
    <w:p>
      <w:pPr>
        <w:ind w:firstLine="1050"/>
        <w:jc w:val="center"/>
        <w:rPr>
          <w:rFonts w:ascii="楷体_GB2312" w:eastAsia="楷体_GB2312"/>
          <w:color w:val="auto"/>
          <w:sz w:val="24"/>
        </w:rPr>
      </w:pPr>
      <w:r>
        <w:rPr>
          <w:rFonts w:ascii="楷体_GB2312" w:eastAsia="楷体_GB2312"/>
          <w:b/>
          <w:color w:val="auto"/>
        </w:rPr>
        <w:fldChar w:fldCharType="end"/>
      </w:r>
    </w:p>
    <w:p>
      <w:pPr>
        <w:spacing w:line="360" w:lineRule="auto"/>
        <w:jc w:val="both"/>
        <w:outlineLvl w:val="9"/>
        <w:rPr>
          <w:rFonts w:hint="eastAsia" w:ascii="黑体" w:hAnsi="黑体" w:eastAsia="黑体"/>
          <w:b/>
          <w:color w:val="auto"/>
          <w:sz w:val="32"/>
          <w:szCs w:val="32"/>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0" w:name="_Toc6452"/>
    </w:p>
    <w:p>
      <w:pPr>
        <w:spacing w:line="360" w:lineRule="auto"/>
        <w:jc w:val="both"/>
        <w:outlineLvl w:val="0"/>
        <w:rPr>
          <w:rFonts w:ascii="黑体" w:hAnsi="黑体" w:eastAsia="黑体"/>
          <w:b/>
          <w:color w:val="auto"/>
          <w:sz w:val="32"/>
          <w:szCs w:val="32"/>
        </w:rPr>
      </w:pPr>
      <w:bookmarkStart w:id="1" w:name="_Toc16649"/>
      <w:r>
        <w:rPr>
          <w:rFonts w:hint="eastAsia" w:ascii="黑体" w:hAnsi="黑体" w:eastAsia="黑体" w:cs="黑体"/>
          <w:b/>
          <w:bCs w:val="0"/>
          <w:color w:val="auto"/>
          <w:sz w:val="32"/>
          <w:szCs w:val="32"/>
        </w:rPr>
        <w:t xml:space="preserve">第一章  </w:t>
      </w:r>
      <w:bookmarkStart w:id="2" w:name="工程概况及招投标范围"/>
      <w:r>
        <w:rPr>
          <w:rFonts w:hint="eastAsia" w:ascii="黑体" w:hAnsi="黑体" w:eastAsia="黑体" w:cs="黑体"/>
          <w:b/>
          <w:bCs w:val="0"/>
          <w:snapToGrid w:val="0"/>
          <w:color w:val="auto"/>
          <w:sz w:val="32"/>
          <w:szCs w:val="32"/>
        </w:rPr>
        <w:t>投标邀请书</w:t>
      </w:r>
      <w:bookmarkEnd w:id="0"/>
      <w:bookmarkEnd w:id="1"/>
      <w:bookmarkEnd w:id="2"/>
    </w:p>
    <w:p>
      <w:pPr>
        <w:spacing w:line="360" w:lineRule="auto"/>
        <w:jc w:val="center"/>
        <w:rPr>
          <w:rFonts w:ascii="宋体" w:hAnsi="宋体"/>
          <w:b/>
          <w:color w:val="auto"/>
          <w:szCs w:val="21"/>
        </w:rPr>
      </w:pPr>
    </w:p>
    <w:p>
      <w:pPr>
        <w:rPr>
          <w:rFonts w:hint="eastAsia" w:hAnsi="宋体"/>
          <w:color w:val="auto"/>
        </w:rPr>
      </w:pPr>
      <w:r>
        <w:rPr>
          <w:rFonts w:hint="eastAsia" w:hAnsi="宋体"/>
          <w:color w:val="auto"/>
          <w:u w:val="single"/>
        </w:rPr>
        <w:t xml:space="preserve">                    </w:t>
      </w:r>
      <w:r>
        <w:rPr>
          <w:rFonts w:hint="eastAsia" w:hAnsi="宋体"/>
          <w:color w:val="auto"/>
        </w:rPr>
        <w:t>：</w:t>
      </w:r>
    </w:p>
    <w:p>
      <w:pPr>
        <w:rPr>
          <w:rFonts w:hint="eastAsia" w:hAnsi="宋体"/>
          <w:color w:val="auto"/>
        </w:rPr>
      </w:pPr>
    </w:p>
    <w:p>
      <w:pPr>
        <w:spacing w:line="360" w:lineRule="auto"/>
        <w:ind w:firstLine="480" w:firstLineChars="200"/>
        <w:rPr>
          <w:b/>
          <w:color w:val="000000" w:themeColor="text1"/>
          <w:szCs w:val="21"/>
          <w14:textFill>
            <w14:solidFill>
              <w14:schemeClr w14:val="tx1"/>
            </w14:solidFill>
          </w14:textFill>
        </w:rPr>
      </w:pPr>
      <w:r>
        <w:rPr>
          <w:rFonts w:hint="eastAsia" w:hAnsi="宋体"/>
          <w:color w:val="000000" w:themeColor="text1"/>
          <w:sz w:val="24"/>
          <w:lang w:val="en-US" w:eastAsia="zh-CN"/>
          <w14:textFill>
            <w14:solidFill>
              <w14:schemeClr w14:val="tx1"/>
            </w14:solidFill>
          </w14:textFill>
        </w:rPr>
        <w:t>芯耘微电子科技（杭州）有限公司作为余政工出[2019]30号计算机、通信和其他电子设备制造业项目建设单位，拟对该工程施工图范围内的联合厂房门窗工程进行邀请招标，现邀贵单位前来投标。</w:t>
      </w:r>
    </w:p>
    <w:tbl>
      <w:tblPr>
        <w:tblStyle w:val="24"/>
        <w:tblW w:w="925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80"/>
        <w:gridCol w:w="6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900" w:type="dxa"/>
            <w:vAlign w:val="center"/>
          </w:tcPr>
          <w:p>
            <w:pPr>
              <w:pStyle w:val="14"/>
              <w:spacing w:line="360" w:lineRule="auto"/>
              <w:jc w:val="center"/>
              <w:rPr>
                <w:b/>
                <w:bCs/>
                <w:color w:val="auto"/>
                <w:szCs w:val="21"/>
              </w:rPr>
            </w:pPr>
            <w:r>
              <w:rPr>
                <w:rFonts w:hint="eastAsia"/>
                <w:b/>
                <w:bCs/>
                <w:color w:val="auto"/>
                <w:szCs w:val="21"/>
              </w:rPr>
              <w:t>项号</w:t>
            </w:r>
          </w:p>
        </w:tc>
        <w:tc>
          <w:tcPr>
            <w:tcW w:w="1980" w:type="dxa"/>
            <w:vAlign w:val="center"/>
          </w:tcPr>
          <w:p>
            <w:pPr>
              <w:pStyle w:val="14"/>
              <w:spacing w:line="360" w:lineRule="auto"/>
              <w:jc w:val="center"/>
              <w:rPr>
                <w:b/>
                <w:bCs/>
                <w:color w:val="auto"/>
                <w:szCs w:val="21"/>
              </w:rPr>
            </w:pPr>
            <w:r>
              <w:rPr>
                <w:rFonts w:hint="eastAsia"/>
                <w:b/>
                <w:bCs/>
                <w:color w:val="auto"/>
                <w:szCs w:val="21"/>
              </w:rPr>
              <w:t>内容</w:t>
            </w:r>
          </w:p>
        </w:tc>
        <w:tc>
          <w:tcPr>
            <w:tcW w:w="6372" w:type="dxa"/>
            <w:vAlign w:val="center"/>
          </w:tcPr>
          <w:p>
            <w:pPr>
              <w:pStyle w:val="14"/>
              <w:spacing w:line="360" w:lineRule="auto"/>
              <w:jc w:val="center"/>
              <w:rPr>
                <w:b/>
                <w:bCs/>
                <w:color w:val="auto"/>
                <w:szCs w:val="21"/>
              </w:rPr>
            </w:pPr>
            <w:r>
              <w:rPr>
                <w:rFonts w:hint="eastAsia"/>
                <w:b/>
                <w:bCs/>
                <w:color w:val="auto"/>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900" w:type="dxa"/>
            <w:vAlign w:val="center"/>
          </w:tcPr>
          <w:p>
            <w:pPr>
              <w:pStyle w:val="14"/>
              <w:spacing w:line="360" w:lineRule="auto"/>
              <w:jc w:val="center"/>
              <w:rPr>
                <w:b/>
                <w:bCs/>
                <w:color w:val="auto"/>
                <w:szCs w:val="21"/>
              </w:rPr>
            </w:pPr>
            <w:r>
              <w:rPr>
                <w:rFonts w:hint="eastAsia"/>
                <w:b/>
                <w:bCs/>
                <w:color w:val="auto"/>
                <w:szCs w:val="21"/>
              </w:rPr>
              <w:t>1</w:t>
            </w:r>
          </w:p>
        </w:tc>
        <w:tc>
          <w:tcPr>
            <w:tcW w:w="1980" w:type="dxa"/>
            <w:vAlign w:val="center"/>
          </w:tcPr>
          <w:p>
            <w:pPr>
              <w:pStyle w:val="14"/>
              <w:spacing w:line="360" w:lineRule="auto"/>
              <w:jc w:val="center"/>
              <w:rPr>
                <w:color w:val="auto"/>
                <w:szCs w:val="21"/>
              </w:rPr>
            </w:pPr>
            <w:r>
              <w:rPr>
                <w:rFonts w:hint="eastAsia"/>
                <w:color w:val="auto"/>
                <w:szCs w:val="21"/>
              </w:rPr>
              <w:t>工程名称</w:t>
            </w:r>
          </w:p>
        </w:tc>
        <w:tc>
          <w:tcPr>
            <w:tcW w:w="6372" w:type="dxa"/>
            <w:vAlign w:val="center"/>
          </w:tcPr>
          <w:p>
            <w:pPr>
              <w:pStyle w:val="14"/>
              <w:spacing w:line="240" w:lineRule="auto"/>
              <w:jc w:val="left"/>
              <w:rPr>
                <w:rFonts w:ascii="Calibri" w:hAnsi="Calibri" w:eastAsia="宋体" w:cs="Times New Roman"/>
                <w:kern w:val="0"/>
                <w:sz w:val="24"/>
                <w:szCs w:val="24"/>
                <w:lang w:val="en-US" w:eastAsia="zh-CN" w:bidi="ar"/>
              </w:rPr>
            </w:pPr>
            <w:r>
              <w:rPr>
                <w:rFonts w:hint="eastAsia" w:ascii="Calibri" w:hAnsi="Calibri" w:eastAsia="宋体" w:cs="Times New Roman"/>
                <w:kern w:val="0"/>
                <w:sz w:val="24"/>
                <w:szCs w:val="24"/>
                <w:lang w:val="en-US" w:eastAsia="zh-CN" w:bidi="ar"/>
              </w:rPr>
              <w:t>余政工出[2019]30号计算机、通信和其他电子设备制造业项目</w:t>
            </w:r>
            <w:r>
              <w:rPr>
                <w:rFonts w:hint="eastAsia" w:hAnsi="宋体"/>
                <w:color w:val="000000" w:themeColor="text1"/>
                <w:sz w:val="24"/>
                <w:lang w:val="en-US" w:eastAsia="zh-CN"/>
                <w14:textFill>
                  <w14:solidFill>
                    <w14:schemeClr w14:val="tx1"/>
                  </w14:solidFill>
                </w14:textFill>
              </w:rPr>
              <w:t>联合厂房</w:t>
            </w:r>
            <w:r>
              <w:rPr>
                <w:rFonts w:hint="eastAsia" w:ascii="Calibri" w:hAnsi="Calibri" w:cs="Times New Roman"/>
                <w:kern w:val="0"/>
                <w:sz w:val="24"/>
                <w:szCs w:val="24"/>
                <w:lang w:val="en-US" w:eastAsia="zh-CN" w:bidi="ar"/>
              </w:rPr>
              <w:t>门窗</w:t>
            </w:r>
            <w:r>
              <w:rPr>
                <w:rFonts w:hint="eastAsia" w:ascii="Calibri" w:hAnsi="Calibri" w:eastAsia="宋体" w:cs="Times New Roman"/>
                <w:kern w:val="0"/>
                <w:sz w:val="24"/>
                <w:szCs w:val="24"/>
                <w:lang w:val="en-US" w:eastAsia="zh-CN" w:bidi="ar"/>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900" w:type="dxa"/>
            <w:vAlign w:val="center"/>
          </w:tcPr>
          <w:p>
            <w:pPr>
              <w:pStyle w:val="14"/>
              <w:spacing w:line="360" w:lineRule="auto"/>
              <w:jc w:val="center"/>
              <w:rPr>
                <w:b/>
                <w:bCs/>
                <w:color w:val="auto"/>
                <w:szCs w:val="21"/>
              </w:rPr>
            </w:pPr>
            <w:r>
              <w:rPr>
                <w:rFonts w:hint="eastAsia"/>
                <w:b/>
                <w:bCs/>
                <w:color w:val="auto"/>
                <w:szCs w:val="21"/>
              </w:rPr>
              <w:t>2</w:t>
            </w:r>
          </w:p>
        </w:tc>
        <w:tc>
          <w:tcPr>
            <w:tcW w:w="1980" w:type="dxa"/>
            <w:vAlign w:val="center"/>
          </w:tcPr>
          <w:p>
            <w:pPr>
              <w:pStyle w:val="14"/>
              <w:spacing w:line="360" w:lineRule="auto"/>
              <w:jc w:val="center"/>
              <w:rPr>
                <w:color w:val="auto"/>
                <w:szCs w:val="21"/>
              </w:rPr>
            </w:pPr>
            <w:r>
              <w:rPr>
                <w:rFonts w:hint="eastAsia"/>
                <w:color w:val="auto"/>
                <w:szCs w:val="21"/>
              </w:rPr>
              <w:t>建设地点</w:t>
            </w:r>
          </w:p>
        </w:tc>
        <w:tc>
          <w:tcPr>
            <w:tcW w:w="6372" w:type="dxa"/>
            <w:vAlign w:val="center"/>
          </w:tcPr>
          <w:p>
            <w:pPr>
              <w:pStyle w:val="22"/>
              <w:keepNext w:val="0"/>
              <w:keepLines w:val="0"/>
              <w:widowControl/>
              <w:suppressLineNumbers w:val="0"/>
              <w:spacing w:before="0" w:beforeAutospacing="0" w:after="0" w:afterAutospacing="0" w:line="240" w:lineRule="auto"/>
              <w:ind w:left="0" w:right="0" w:firstLine="0"/>
              <w:rPr>
                <w:rFonts w:ascii="Calibri" w:hAnsi="Calibri" w:eastAsia="宋体" w:cs="Times New Roman"/>
                <w:kern w:val="0"/>
                <w:sz w:val="24"/>
                <w:szCs w:val="24"/>
                <w:lang w:val="en-US" w:eastAsia="zh-CN" w:bidi="ar"/>
              </w:rPr>
            </w:pPr>
            <w:r>
              <w:rPr>
                <w:rFonts w:hint="eastAsia" w:ascii="Calibri" w:hAnsi="Calibri" w:eastAsia="宋体" w:cs="Times New Roman"/>
                <w:kern w:val="0"/>
                <w:sz w:val="24"/>
                <w:szCs w:val="24"/>
                <w:lang w:val="en-US" w:eastAsia="zh-CN" w:bidi="ar"/>
              </w:rPr>
              <w:t>临平区；</w:t>
            </w:r>
            <w:r>
              <w:rPr>
                <w:rFonts w:ascii="Calibri" w:hAnsi="Calibri" w:eastAsia="宋体" w:cs="Times New Roman"/>
                <w:kern w:val="0"/>
                <w:sz w:val="24"/>
                <w:szCs w:val="24"/>
                <w:lang w:val="en-US" w:eastAsia="zh-CN" w:bidi="ar"/>
              </w:rPr>
              <w:t>东至杭州余杭经济技术开发区管理委员会土地，南至杭州余杭经济技术开发区管理委员会土地，西至兴中路，北至杭州余杭经济技术开发区管理委员会土地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900" w:type="dxa"/>
            <w:vAlign w:val="center"/>
          </w:tcPr>
          <w:p>
            <w:pPr>
              <w:pStyle w:val="14"/>
              <w:spacing w:line="360" w:lineRule="auto"/>
              <w:jc w:val="center"/>
              <w:rPr>
                <w:b/>
                <w:bCs/>
                <w:color w:val="auto"/>
                <w:szCs w:val="21"/>
              </w:rPr>
            </w:pPr>
            <w:r>
              <w:rPr>
                <w:rFonts w:hint="eastAsia"/>
                <w:b/>
                <w:bCs/>
                <w:color w:val="auto"/>
                <w:szCs w:val="21"/>
              </w:rPr>
              <w:t>3</w:t>
            </w:r>
          </w:p>
        </w:tc>
        <w:tc>
          <w:tcPr>
            <w:tcW w:w="1980" w:type="dxa"/>
            <w:vAlign w:val="center"/>
          </w:tcPr>
          <w:p>
            <w:pPr>
              <w:pStyle w:val="14"/>
              <w:spacing w:line="360" w:lineRule="auto"/>
              <w:jc w:val="center"/>
              <w:rPr>
                <w:color w:val="auto"/>
                <w:szCs w:val="21"/>
              </w:rPr>
            </w:pPr>
            <w:r>
              <w:rPr>
                <w:rFonts w:hint="eastAsia"/>
                <w:color w:val="auto"/>
                <w:szCs w:val="21"/>
              </w:rPr>
              <w:t>建设规模</w:t>
            </w:r>
          </w:p>
        </w:tc>
        <w:tc>
          <w:tcPr>
            <w:tcW w:w="6372" w:type="dxa"/>
            <w:vAlign w:val="center"/>
          </w:tcPr>
          <w:p>
            <w:pPr>
              <w:spacing w:line="240" w:lineRule="auto"/>
              <w:rPr>
                <w:rFonts w:ascii="Calibri" w:hAnsi="Calibri" w:eastAsia="宋体" w:cs="Times New Roman"/>
                <w:kern w:val="0"/>
                <w:sz w:val="24"/>
                <w:szCs w:val="24"/>
                <w:lang w:val="en-US" w:eastAsia="zh-CN" w:bidi="ar"/>
              </w:rPr>
            </w:pPr>
            <w:r>
              <w:rPr>
                <w:rFonts w:hint="eastAsia" w:ascii="Calibri" w:hAnsi="Calibri" w:eastAsia="宋体" w:cs="Times New Roman"/>
                <w:kern w:val="0"/>
                <w:sz w:val="24"/>
                <w:szCs w:val="24"/>
                <w:lang w:val="en-US" w:eastAsia="zh-CN" w:bidi="ar"/>
              </w:rPr>
              <w:t>总用地面积17503平方米，总建筑面积约52450.22平方米，地上建筑面积约41762.22平方米，地下建筑面积约10688平方米。</w:t>
            </w:r>
            <w:r>
              <w:rPr>
                <w:rFonts w:hint="eastAsia" w:cs="Times New Roman"/>
                <w:kern w:val="0"/>
                <w:sz w:val="24"/>
                <w:szCs w:val="24"/>
                <w:lang w:val="en-US" w:eastAsia="zh-CN" w:bidi="ar"/>
              </w:rPr>
              <w:t>注：招标范围为</w:t>
            </w:r>
            <w:r>
              <w:rPr>
                <w:rFonts w:hint="eastAsia" w:ascii="Calibri" w:hAnsi="Calibri" w:eastAsia="宋体" w:cs="Times New Roman"/>
                <w:kern w:val="0"/>
                <w:sz w:val="24"/>
                <w:szCs w:val="24"/>
                <w:lang w:val="en-US" w:eastAsia="zh-CN" w:bidi="ar"/>
              </w:rPr>
              <w:t>联合厂房</w:t>
            </w:r>
            <w:r>
              <w:rPr>
                <w:rFonts w:hint="eastAsia" w:cs="Times New Roman"/>
                <w:kern w:val="0"/>
                <w:sz w:val="24"/>
                <w:szCs w:val="24"/>
                <w:lang w:val="en-US" w:eastAsia="zh-CN" w:bidi="ar"/>
              </w:rPr>
              <w:t>门窗工程</w:t>
            </w:r>
            <w:r>
              <w:rPr>
                <w:rFonts w:hint="eastAsia" w:ascii="Calibri" w:hAnsi="Calibri" w:eastAsia="宋体" w:cs="Times New Roman"/>
                <w:kern w:val="0"/>
                <w:sz w:val="24"/>
                <w:szCs w:val="24"/>
                <w:lang w:val="en-US" w:eastAsia="zh-CN" w:bidi="ar"/>
              </w:rPr>
              <w:t>。</w:t>
            </w:r>
            <w:r>
              <w:rPr>
                <w:rFonts w:ascii="Calibri" w:hAnsi="Calibri" w:eastAsia="宋体" w:cs="Times New Roman"/>
                <w:kern w:val="0"/>
                <w:sz w:val="24"/>
                <w:szCs w:val="24"/>
                <w:lang w:val="en-US" w:eastAsia="zh-CN" w:bidi="ar"/>
              </w:rPr>
              <w:t xml:space="preserve"> </w:t>
            </w:r>
          </w:p>
          <w:p>
            <w:pPr>
              <w:spacing w:line="240" w:lineRule="auto"/>
              <w:rPr>
                <w:rFonts w:hint="default" w:ascii="宋体" w:hAnsi="宋体" w:eastAsia="宋体"/>
                <w:color w:val="auto"/>
                <w:sz w:val="24"/>
                <w:szCs w:val="24"/>
                <w:lang w:val="en-US" w:eastAsia="zh-CN"/>
              </w:rPr>
            </w:pPr>
            <w:r>
              <w:rPr>
                <w:rFonts w:hint="eastAsia" w:ascii="宋体" w:hAnsi="宋体"/>
                <w:color w:val="auto"/>
                <w:sz w:val="24"/>
                <w:szCs w:val="24"/>
              </w:rPr>
              <w:t>设计单位：</w:t>
            </w:r>
            <w:r>
              <w:rPr>
                <w:rFonts w:hint="eastAsia" w:ascii="宋体" w:hAnsi="宋体"/>
                <w:color w:val="auto"/>
                <w:sz w:val="24"/>
                <w:szCs w:val="24"/>
                <w:lang w:val="en-US" w:eastAsia="zh-CN"/>
              </w:rPr>
              <w:t>浙江省机电设计研究院有限公司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pStyle w:val="14"/>
              <w:spacing w:line="360" w:lineRule="auto"/>
              <w:jc w:val="center"/>
              <w:rPr>
                <w:b/>
                <w:bCs/>
                <w:color w:val="auto"/>
                <w:szCs w:val="21"/>
              </w:rPr>
            </w:pPr>
            <w:r>
              <w:rPr>
                <w:rFonts w:hint="eastAsia"/>
                <w:b/>
                <w:bCs/>
                <w:color w:val="auto"/>
                <w:szCs w:val="21"/>
              </w:rPr>
              <w:t>4</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承包方式</w:t>
            </w:r>
          </w:p>
        </w:tc>
        <w:tc>
          <w:tcPr>
            <w:tcW w:w="6372" w:type="dxa"/>
            <w:vAlign w:val="center"/>
          </w:tcPr>
          <w:p>
            <w:pPr>
              <w:pStyle w:val="14"/>
              <w:spacing w:line="240" w:lineRule="auto"/>
              <w:jc w:val="left"/>
              <w:rPr>
                <w:color w:val="auto"/>
                <w:sz w:val="24"/>
                <w:szCs w:val="24"/>
                <w:highlight w:val="none"/>
              </w:rPr>
            </w:pPr>
            <w:r>
              <w:rPr>
                <w:rFonts w:ascii="宋体" w:hAnsi="宋体" w:eastAsia="宋体" w:cs="宋体"/>
                <w:spacing w:val="-5"/>
                <w:sz w:val="24"/>
                <w:szCs w:val="24"/>
                <w:highlight w:val="none"/>
              </w:rPr>
              <w:t>本</w:t>
            </w:r>
            <w:r>
              <w:rPr>
                <w:rFonts w:ascii="宋体" w:hAnsi="宋体" w:eastAsia="宋体" w:cs="宋体"/>
                <w:spacing w:val="-4"/>
                <w:sz w:val="24"/>
                <w:szCs w:val="24"/>
                <w:highlight w:val="none"/>
              </w:rPr>
              <w:t>工程实行包工、包料、包质量、包工期、包安全文明施工的施工</w:t>
            </w:r>
            <w:r>
              <w:rPr>
                <w:rFonts w:ascii="宋体" w:hAnsi="宋体" w:eastAsia="宋体" w:cs="宋体"/>
                <w:spacing w:val="-7"/>
                <w:sz w:val="24"/>
                <w:szCs w:val="24"/>
                <w:highlight w:val="none"/>
              </w:rPr>
              <w:t>总</w:t>
            </w:r>
            <w:r>
              <w:rPr>
                <w:rFonts w:ascii="宋体" w:hAnsi="宋体" w:eastAsia="宋体" w:cs="宋体"/>
                <w:spacing w:val="-6"/>
                <w:sz w:val="24"/>
                <w:szCs w:val="24"/>
                <w:highlight w:val="none"/>
              </w:rPr>
              <w:t>承包方式。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900" w:type="dxa"/>
            <w:vAlign w:val="center"/>
          </w:tcPr>
          <w:p>
            <w:pPr>
              <w:pStyle w:val="14"/>
              <w:spacing w:line="360" w:lineRule="auto"/>
              <w:jc w:val="center"/>
              <w:rPr>
                <w:b/>
                <w:bCs/>
                <w:color w:val="auto"/>
                <w:szCs w:val="21"/>
              </w:rPr>
            </w:pPr>
            <w:r>
              <w:rPr>
                <w:rFonts w:hint="eastAsia"/>
                <w:b/>
                <w:bCs/>
                <w:color w:val="auto"/>
                <w:szCs w:val="21"/>
              </w:rPr>
              <w:t>5</w:t>
            </w:r>
          </w:p>
        </w:tc>
        <w:tc>
          <w:tcPr>
            <w:tcW w:w="1980" w:type="dxa"/>
            <w:vAlign w:val="center"/>
          </w:tcPr>
          <w:p>
            <w:pPr>
              <w:pStyle w:val="14"/>
              <w:spacing w:line="360" w:lineRule="auto"/>
              <w:jc w:val="center"/>
              <w:rPr>
                <w:color w:val="auto"/>
                <w:szCs w:val="21"/>
              </w:rPr>
            </w:pPr>
            <w:r>
              <w:rPr>
                <w:rFonts w:hint="eastAsia"/>
                <w:color w:val="auto"/>
                <w:szCs w:val="21"/>
              </w:rPr>
              <w:t>质量要求</w:t>
            </w:r>
          </w:p>
        </w:tc>
        <w:tc>
          <w:tcPr>
            <w:tcW w:w="6372" w:type="dxa"/>
            <w:vAlign w:val="center"/>
          </w:tcPr>
          <w:p>
            <w:pPr>
              <w:pStyle w:val="14"/>
              <w:spacing w:line="240" w:lineRule="auto"/>
              <w:jc w:val="left"/>
              <w:rPr>
                <w:rFonts w:hint="eastAsia" w:eastAsia="宋体"/>
                <w:color w:val="auto"/>
                <w:sz w:val="24"/>
                <w:szCs w:val="24"/>
                <w:lang w:val="en-US" w:eastAsia="zh-CN"/>
              </w:rPr>
            </w:pPr>
            <w:r>
              <w:rPr>
                <w:rFonts w:hint="eastAsia" w:ascii="Times New Roman" w:hAnsi="Times New Roman"/>
                <w:color w:val="auto"/>
                <w:sz w:val="24"/>
                <w:szCs w:val="24"/>
                <w:highlight w:val="none"/>
              </w:rPr>
              <w:t>满足国家或行业的现行的质量检验评定标准，一次性验收合格</w:t>
            </w:r>
            <w:r>
              <w:rPr>
                <w:rFonts w:hint="eastAsia" w:ascii="Times New Roman" w:hAnsi="Times New Roman"/>
                <w:color w:val="auto"/>
                <w:sz w:val="24"/>
                <w:szCs w:val="24"/>
                <w:highlight w:val="none"/>
                <w:lang w:eastAsia="zh-CN"/>
              </w:rPr>
              <w:t>（</w:t>
            </w:r>
            <w:r>
              <w:rPr>
                <w:rFonts w:hint="eastAsia" w:ascii="Times New Roman" w:hAnsi="Times New Roman"/>
                <w:color w:val="auto"/>
                <w:sz w:val="24"/>
                <w:szCs w:val="24"/>
                <w:highlight w:val="none"/>
              </w:rPr>
              <w:t>创</w:t>
            </w:r>
            <w:r>
              <w:rPr>
                <w:rFonts w:hint="eastAsia" w:ascii="Times New Roman" w:hAnsi="Times New Roman"/>
                <w:color w:val="auto"/>
                <w:sz w:val="24"/>
                <w:szCs w:val="24"/>
                <w:highlight w:val="none"/>
                <w:lang w:val="en-US" w:eastAsia="zh-CN"/>
              </w:rPr>
              <w:t>临平杯</w:t>
            </w:r>
            <w:r>
              <w:rPr>
                <w:rFonts w:hint="eastAsia" w:ascii="Times New Roman" w:hAnsi="Times New Roman"/>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900" w:type="dxa"/>
            <w:vAlign w:val="center"/>
          </w:tcPr>
          <w:p>
            <w:pPr>
              <w:pStyle w:val="14"/>
              <w:spacing w:line="360" w:lineRule="auto"/>
              <w:jc w:val="center"/>
              <w:rPr>
                <w:b/>
                <w:bCs/>
                <w:color w:val="auto"/>
                <w:szCs w:val="21"/>
              </w:rPr>
            </w:pPr>
            <w:r>
              <w:rPr>
                <w:rFonts w:hint="eastAsia"/>
                <w:b/>
                <w:bCs/>
                <w:color w:val="auto"/>
                <w:szCs w:val="21"/>
              </w:rPr>
              <w:t>6</w:t>
            </w:r>
          </w:p>
        </w:tc>
        <w:tc>
          <w:tcPr>
            <w:tcW w:w="1980" w:type="dxa"/>
            <w:vAlign w:val="center"/>
          </w:tcPr>
          <w:p>
            <w:pPr>
              <w:pStyle w:val="14"/>
              <w:spacing w:line="360" w:lineRule="auto"/>
              <w:jc w:val="center"/>
              <w:rPr>
                <w:color w:val="auto"/>
                <w:szCs w:val="21"/>
              </w:rPr>
            </w:pPr>
            <w:r>
              <w:rPr>
                <w:rFonts w:hint="eastAsia"/>
                <w:color w:val="auto"/>
                <w:szCs w:val="21"/>
              </w:rPr>
              <w:t>招标范围</w:t>
            </w:r>
          </w:p>
        </w:tc>
        <w:tc>
          <w:tcPr>
            <w:tcW w:w="6372" w:type="dxa"/>
            <w:vAlign w:val="center"/>
          </w:tcPr>
          <w:p>
            <w:pPr>
              <w:spacing w:line="240" w:lineRule="auto"/>
              <w:rPr>
                <w:color w:val="auto"/>
                <w:sz w:val="24"/>
                <w:szCs w:val="24"/>
              </w:rPr>
            </w:pPr>
            <w:r>
              <w:rPr>
                <w:rFonts w:hint="eastAsia" w:ascii="Calibri" w:hAnsi="Calibri" w:eastAsia="宋体" w:cs="Times New Roman"/>
                <w:kern w:val="0"/>
                <w:sz w:val="24"/>
                <w:szCs w:val="24"/>
                <w:lang w:val="en-US" w:eastAsia="zh-CN" w:bidi="ar"/>
              </w:rPr>
              <w:t>联合厂房</w:t>
            </w:r>
            <w:r>
              <w:rPr>
                <w:rFonts w:hint="eastAsia" w:cs="Times New Roman"/>
                <w:kern w:val="0"/>
                <w:sz w:val="24"/>
                <w:szCs w:val="24"/>
                <w:lang w:val="en-US" w:eastAsia="zh-CN" w:bidi="ar"/>
              </w:rPr>
              <w:t>门窗工程</w:t>
            </w:r>
            <w:r>
              <w:rPr>
                <w:rFonts w:hint="eastAsia" w:ascii="Calibri" w:hAnsi="Calibri" w:eastAsia="宋体" w:cs="Times New Roman"/>
                <w:kern w:val="0"/>
                <w:sz w:val="24"/>
                <w:szCs w:val="24"/>
                <w:lang w:val="en-US" w:eastAsia="zh-CN" w:bidi="ar"/>
              </w:rPr>
              <w:t>的所有工程内容(具体详见招标文件、工程量清单及其编制说明、施工图) ；可能出现的因变更引起的工程量增减以及其他发包人明确指令要求完成的工作。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900" w:type="dxa"/>
            <w:vAlign w:val="center"/>
          </w:tcPr>
          <w:p>
            <w:pPr>
              <w:pStyle w:val="14"/>
              <w:spacing w:line="360" w:lineRule="auto"/>
              <w:jc w:val="center"/>
              <w:rPr>
                <w:b/>
                <w:bCs/>
                <w:color w:val="auto"/>
                <w:szCs w:val="21"/>
              </w:rPr>
            </w:pPr>
            <w:r>
              <w:rPr>
                <w:rFonts w:hint="eastAsia"/>
                <w:b/>
                <w:bCs/>
                <w:color w:val="auto"/>
                <w:szCs w:val="21"/>
              </w:rPr>
              <w:t>7</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工期要求</w:t>
            </w:r>
          </w:p>
        </w:tc>
        <w:tc>
          <w:tcPr>
            <w:tcW w:w="6372" w:type="dxa"/>
            <w:vAlign w:val="center"/>
          </w:tcPr>
          <w:p>
            <w:pPr>
              <w:spacing w:before="38" w:line="240" w:lineRule="auto"/>
              <w:ind w:left="65"/>
              <w:rPr>
                <w:rFonts w:ascii="宋体" w:hAnsi="宋体" w:eastAsia="宋体" w:cs="宋体"/>
                <w:sz w:val="24"/>
                <w:szCs w:val="24"/>
                <w:highlight w:val="none"/>
              </w:rPr>
            </w:pPr>
            <w:r>
              <w:rPr>
                <w:rFonts w:ascii="宋体" w:hAnsi="宋体" w:eastAsia="宋体" w:cs="宋体"/>
                <w:spacing w:val="-8"/>
                <w:sz w:val="24"/>
                <w:szCs w:val="24"/>
                <w:highlight w:val="none"/>
              </w:rPr>
              <w:t>计划工期</w:t>
            </w:r>
            <w:r>
              <w:rPr>
                <w:rFonts w:ascii="宋体" w:hAnsi="宋体" w:eastAsia="宋体" w:cs="宋体"/>
                <w:spacing w:val="-4"/>
                <w:sz w:val="24"/>
                <w:szCs w:val="24"/>
                <w:highlight w:val="none"/>
              </w:rPr>
              <w:t xml:space="preserve">： </w:t>
            </w:r>
            <w:r>
              <w:rPr>
                <w:rFonts w:ascii="宋体" w:hAnsi="宋体" w:eastAsia="宋体" w:cs="宋体"/>
                <w:spacing w:val="-4"/>
                <w:sz w:val="24"/>
                <w:szCs w:val="24"/>
                <w:highlight w:val="none"/>
                <w:u w:val="single" w:color="auto"/>
              </w:rPr>
              <w:t>1</w:t>
            </w:r>
            <w:r>
              <w:rPr>
                <w:rFonts w:hint="eastAsia" w:ascii="宋体" w:hAnsi="宋体" w:cs="宋体"/>
                <w:spacing w:val="-4"/>
                <w:sz w:val="24"/>
                <w:szCs w:val="24"/>
                <w:highlight w:val="none"/>
                <w:u w:val="single" w:color="auto"/>
                <w:lang w:val="en-US" w:eastAsia="zh-CN"/>
              </w:rPr>
              <w:t>50</w:t>
            </w:r>
            <w:r>
              <w:rPr>
                <w:rFonts w:ascii="宋体" w:hAnsi="宋体" w:eastAsia="宋体" w:cs="宋体"/>
                <w:spacing w:val="-4"/>
                <w:sz w:val="24"/>
                <w:szCs w:val="24"/>
                <w:highlight w:val="none"/>
              </w:rPr>
              <w:t>个日历天。投标承诺工期不得超过该计划工期。</w:t>
            </w:r>
          </w:p>
          <w:p>
            <w:pPr>
              <w:spacing w:before="104" w:line="240" w:lineRule="auto"/>
              <w:ind w:left="65"/>
              <w:rPr>
                <w:rFonts w:ascii="宋体" w:hAnsi="宋体" w:eastAsia="宋体" w:cs="宋体"/>
                <w:sz w:val="24"/>
                <w:szCs w:val="24"/>
                <w:highlight w:val="none"/>
              </w:rPr>
            </w:pPr>
            <w:r>
              <w:rPr>
                <w:rFonts w:ascii="宋体" w:hAnsi="宋体" w:eastAsia="宋体" w:cs="宋体"/>
                <w:spacing w:val="-12"/>
                <w:sz w:val="24"/>
                <w:szCs w:val="24"/>
                <w:highlight w:val="none"/>
              </w:rPr>
              <w:t>计</w:t>
            </w:r>
            <w:r>
              <w:rPr>
                <w:rFonts w:ascii="宋体" w:hAnsi="宋体" w:eastAsia="宋体" w:cs="宋体"/>
                <w:spacing w:val="-8"/>
                <w:sz w:val="24"/>
                <w:szCs w:val="24"/>
                <w:highlight w:val="none"/>
              </w:rPr>
              <w:t>划开工日期：</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2022</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年</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8</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月</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1</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 xml:space="preserve"> 日</w:t>
            </w:r>
          </w:p>
          <w:p>
            <w:pPr>
              <w:spacing w:before="149" w:line="240" w:lineRule="auto"/>
              <w:ind w:left="65"/>
              <w:rPr>
                <w:color w:val="auto"/>
                <w:sz w:val="24"/>
                <w:szCs w:val="24"/>
                <w:highlight w:val="none"/>
              </w:rPr>
            </w:pPr>
            <w:r>
              <w:rPr>
                <w:rFonts w:ascii="宋体" w:hAnsi="宋体" w:eastAsia="宋体" w:cs="宋体"/>
                <w:spacing w:val="-12"/>
                <w:sz w:val="24"/>
                <w:szCs w:val="24"/>
                <w:highlight w:val="none"/>
              </w:rPr>
              <w:t>计</w:t>
            </w:r>
            <w:r>
              <w:rPr>
                <w:rFonts w:ascii="宋体" w:hAnsi="宋体" w:eastAsia="宋体" w:cs="宋体"/>
                <w:spacing w:val="-8"/>
                <w:sz w:val="24"/>
                <w:szCs w:val="24"/>
                <w:highlight w:val="none"/>
              </w:rPr>
              <w:t>划竣工日期：</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2022</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年</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12</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月</w:t>
            </w:r>
            <w:r>
              <w:rPr>
                <w:rFonts w:ascii="宋体" w:hAnsi="宋体" w:eastAsia="宋体" w:cs="宋体"/>
                <w:spacing w:val="-8"/>
                <w:sz w:val="24"/>
                <w:szCs w:val="24"/>
                <w:highlight w:val="none"/>
                <w:u w:val="single" w:color="auto"/>
              </w:rPr>
              <w:t xml:space="preserve"> </w:t>
            </w:r>
            <w:r>
              <w:rPr>
                <w:rFonts w:hint="eastAsia" w:ascii="宋体" w:hAnsi="宋体" w:cs="宋体"/>
                <w:spacing w:val="-8"/>
                <w:sz w:val="24"/>
                <w:szCs w:val="24"/>
                <w:highlight w:val="none"/>
                <w:u w:val="single" w:color="auto"/>
                <w:lang w:val="en-US" w:eastAsia="zh-CN"/>
              </w:rPr>
              <w:t>28</w:t>
            </w:r>
            <w:r>
              <w:rPr>
                <w:rFonts w:ascii="宋体" w:hAnsi="宋体" w:eastAsia="宋体" w:cs="宋体"/>
                <w:spacing w:val="-8"/>
                <w:sz w:val="24"/>
                <w:szCs w:val="24"/>
                <w:highlight w:val="none"/>
                <w:u w:val="single" w:color="auto"/>
              </w:rPr>
              <w:t xml:space="preserve">  </w:t>
            </w:r>
            <w:r>
              <w:rPr>
                <w:rFonts w:ascii="宋体" w:hAnsi="宋体" w:eastAsia="宋体" w:cs="宋体"/>
                <w:spacing w:val="-8"/>
                <w:sz w:val="24"/>
                <w:szCs w:val="24"/>
                <w:highlight w:val="none"/>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900" w:type="dxa"/>
            <w:vAlign w:val="center"/>
          </w:tcPr>
          <w:p>
            <w:pPr>
              <w:pStyle w:val="14"/>
              <w:spacing w:line="360" w:lineRule="auto"/>
              <w:jc w:val="center"/>
              <w:rPr>
                <w:b/>
                <w:bCs/>
                <w:color w:val="auto"/>
                <w:szCs w:val="21"/>
              </w:rPr>
            </w:pPr>
            <w:r>
              <w:rPr>
                <w:rFonts w:hint="eastAsia"/>
                <w:b/>
                <w:bCs/>
                <w:color w:val="auto"/>
                <w:szCs w:val="21"/>
              </w:rPr>
              <w:t>8</w:t>
            </w:r>
          </w:p>
        </w:tc>
        <w:tc>
          <w:tcPr>
            <w:tcW w:w="1980" w:type="dxa"/>
            <w:vAlign w:val="center"/>
          </w:tcPr>
          <w:p>
            <w:pPr>
              <w:pStyle w:val="14"/>
              <w:spacing w:line="360" w:lineRule="auto"/>
              <w:jc w:val="center"/>
              <w:rPr>
                <w:color w:val="auto"/>
                <w:szCs w:val="21"/>
              </w:rPr>
            </w:pPr>
            <w:r>
              <w:rPr>
                <w:rFonts w:hint="eastAsia"/>
                <w:color w:val="auto"/>
                <w:szCs w:val="21"/>
              </w:rPr>
              <w:t>资金来源</w:t>
            </w:r>
          </w:p>
        </w:tc>
        <w:tc>
          <w:tcPr>
            <w:tcW w:w="6372" w:type="dxa"/>
            <w:vAlign w:val="center"/>
          </w:tcPr>
          <w:p>
            <w:pPr>
              <w:pStyle w:val="14"/>
              <w:spacing w:line="240" w:lineRule="auto"/>
              <w:jc w:val="left"/>
              <w:rPr>
                <w:color w:val="auto"/>
                <w:sz w:val="24"/>
                <w:szCs w:val="24"/>
              </w:rPr>
            </w:pPr>
            <w:r>
              <w:rPr>
                <w:rFonts w:hint="eastAsia"/>
                <w:color w:val="auto"/>
                <w:sz w:val="24"/>
                <w:szCs w:val="24"/>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00" w:type="dxa"/>
            <w:vAlign w:val="center"/>
          </w:tcPr>
          <w:p>
            <w:pPr>
              <w:pStyle w:val="14"/>
              <w:spacing w:line="360" w:lineRule="auto"/>
              <w:jc w:val="center"/>
              <w:rPr>
                <w:b/>
                <w:bCs/>
                <w:color w:val="auto"/>
                <w:szCs w:val="21"/>
              </w:rPr>
            </w:pPr>
            <w:r>
              <w:rPr>
                <w:rFonts w:hint="eastAsia"/>
                <w:b/>
                <w:bCs/>
                <w:color w:val="auto"/>
                <w:szCs w:val="21"/>
              </w:rPr>
              <w:t>9</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投标人资质等级</w:t>
            </w:r>
          </w:p>
        </w:tc>
        <w:tc>
          <w:tcPr>
            <w:tcW w:w="6372" w:type="dxa"/>
            <w:vAlign w:val="center"/>
          </w:tcPr>
          <w:p>
            <w:pPr>
              <w:spacing w:line="240" w:lineRule="auto"/>
              <w:rPr>
                <w:color w:val="auto"/>
                <w:sz w:val="24"/>
                <w:szCs w:val="24"/>
                <w:highlight w:val="none"/>
              </w:rPr>
            </w:pPr>
            <w:r>
              <w:rPr>
                <w:rFonts w:hint="eastAsia"/>
                <w:color w:val="auto"/>
                <w:sz w:val="24"/>
                <w:szCs w:val="24"/>
                <w:highlight w:val="none"/>
              </w:rPr>
              <w:t>企业：</w:t>
            </w:r>
            <w:r>
              <w:rPr>
                <w:rFonts w:hint="eastAsia"/>
                <w:color w:val="auto"/>
                <w:sz w:val="24"/>
                <w:szCs w:val="24"/>
                <w:highlight w:val="none"/>
                <w:lang w:val="en-US" w:eastAsia="zh-CN"/>
              </w:rPr>
              <w:t>如果工程需要则</w:t>
            </w:r>
            <w:r>
              <w:rPr>
                <w:rFonts w:hint="eastAsia"/>
                <w:color w:val="auto"/>
                <w:sz w:val="24"/>
                <w:szCs w:val="24"/>
                <w:highlight w:val="none"/>
              </w:rPr>
              <w:t>必须具有建设行政主管部门核发的</w:t>
            </w:r>
            <w:r>
              <w:rPr>
                <w:rFonts w:hint="eastAsia"/>
                <w:color w:val="auto"/>
                <w:sz w:val="24"/>
                <w:szCs w:val="24"/>
                <w:highlight w:val="none"/>
                <w:lang w:val="en-US" w:eastAsia="zh-CN"/>
              </w:rPr>
              <w:t>相应</w:t>
            </w:r>
            <w:r>
              <w:rPr>
                <w:rFonts w:hint="eastAsia"/>
                <w:color w:val="auto"/>
                <w:sz w:val="24"/>
                <w:szCs w:val="24"/>
                <w:highlight w:val="none"/>
              </w:rPr>
              <w:t>企业</w:t>
            </w:r>
            <w:r>
              <w:rPr>
                <w:color w:val="auto"/>
                <w:sz w:val="24"/>
                <w:szCs w:val="24"/>
                <w:highlight w:val="none"/>
              </w:rPr>
              <w:t>资质</w:t>
            </w:r>
            <w:r>
              <w:rPr>
                <w:rFonts w:hint="eastAsia"/>
                <w:color w:val="auto"/>
                <w:sz w:val="24"/>
                <w:szCs w:val="24"/>
                <w:highlight w:val="none"/>
              </w:rPr>
              <w:t>。</w:t>
            </w:r>
          </w:p>
          <w:p>
            <w:pPr>
              <w:spacing w:line="240" w:lineRule="auto"/>
              <w:rPr>
                <w:color w:val="auto"/>
                <w:sz w:val="24"/>
                <w:szCs w:val="24"/>
                <w:highlight w:val="none"/>
              </w:rPr>
            </w:pPr>
            <w:r>
              <w:rPr>
                <w:rFonts w:hint="eastAsia"/>
                <w:color w:val="auto"/>
                <w:sz w:val="24"/>
                <w:szCs w:val="24"/>
                <w:highlight w:val="none"/>
              </w:rPr>
              <w:t>项目经理：</w:t>
            </w:r>
            <w:r>
              <w:rPr>
                <w:rFonts w:hint="eastAsia" w:ascii="宋体" w:hAnsi="宋体"/>
                <w:color w:val="auto"/>
                <w:sz w:val="24"/>
                <w:szCs w:val="24"/>
                <w:highlight w:val="none"/>
              </w:rPr>
              <w:t>建造师资格，目前无在建工程项目。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00" w:type="dxa"/>
            <w:vAlign w:val="center"/>
          </w:tcPr>
          <w:p>
            <w:pPr>
              <w:pStyle w:val="14"/>
              <w:spacing w:line="360" w:lineRule="auto"/>
              <w:jc w:val="center"/>
              <w:rPr>
                <w:b/>
                <w:bCs/>
                <w:color w:val="auto"/>
                <w:szCs w:val="21"/>
              </w:rPr>
            </w:pPr>
            <w:r>
              <w:rPr>
                <w:rFonts w:hint="eastAsia"/>
                <w:b/>
                <w:bCs/>
                <w:color w:val="auto"/>
                <w:szCs w:val="21"/>
              </w:rPr>
              <w:t>10</w:t>
            </w:r>
          </w:p>
        </w:tc>
        <w:tc>
          <w:tcPr>
            <w:tcW w:w="1980" w:type="dxa"/>
            <w:vAlign w:val="center"/>
          </w:tcPr>
          <w:p>
            <w:pPr>
              <w:pStyle w:val="14"/>
              <w:spacing w:line="360" w:lineRule="auto"/>
              <w:jc w:val="center"/>
              <w:rPr>
                <w:color w:val="auto"/>
                <w:szCs w:val="21"/>
              </w:rPr>
            </w:pPr>
            <w:r>
              <w:rPr>
                <w:rFonts w:hint="eastAsia"/>
                <w:color w:val="auto"/>
                <w:szCs w:val="21"/>
              </w:rPr>
              <w:t>资格审查方法</w:t>
            </w:r>
          </w:p>
        </w:tc>
        <w:tc>
          <w:tcPr>
            <w:tcW w:w="6372" w:type="dxa"/>
            <w:vAlign w:val="center"/>
          </w:tcPr>
          <w:p>
            <w:pPr>
              <w:pStyle w:val="14"/>
              <w:spacing w:line="240" w:lineRule="auto"/>
              <w:rPr>
                <w:color w:val="auto"/>
                <w:sz w:val="24"/>
                <w:szCs w:val="24"/>
              </w:rPr>
            </w:pPr>
            <w:r>
              <w:rPr>
                <w:rFonts w:hint="eastAsia"/>
                <w:color w:val="auto"/>
                <w:sz w:val="24"/>
                <w:szCs w:val="24"/>
                <w:lang w:val="en-US" w:eastAsia="zh-CN"/>
              </w:rPr>
              <w:t>资格后审</w:t>
            </w:r>
            <w:r>
              <w:rPr>
                <w:rFonts w:hint="eastAsia"/>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900" w:type="dxa"/>
            <w:vAlign w:val="center"/>
          </w:tcPr>
          <w:p>
            <w:pPr>
              <w:pStyle w:val="14"/>
              <w:spacing w:line="360" w:lineRule="auto"/>
              <w:jc w:val="center"/>
              <w:rPr>
                <w:b/>
                <w:bCs/>
                <w:color w:val="auto"/>
                <w:szCs w:val="21"/>
              </w:rPr>
            </w:pPr>
            <w:r>
              <w:rPr>
                <w:rFonts w:hint="eastAsia"/>
                <w:b/>
                <w:bCs/>
                <w:color w:val="auto"/>
                <w:szCs w:val="21"/>
              </w:rPr>
              <w:t>11</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计价方式</w:t>
            </w:r>
          </w:p>
        </w:tc>
        <w:tc>
          <w:tcPr>
            <w:tcW w:w="6372" w:type="dxa"/>
            <w:vAlign w:val="center"/>
          </w:tcPr>
          <w:p>
            <w:pPr>
              <w:pStyle w:val="14"/>
              <w:spacing w:line="240" w:lineRule="auto"/>
              <w:rPr>
                <w:color w:val="auto"/>
                <w:sz w:val="24"/>
                <w:szCs w:val="24"/>
                <w:highlight w:val="none"/>
              </w:rPr>
            </w:pPr>
            <w:r>
              <w:rPr>
                <w:rFonts w:hint="eastAsia"/>
                <w:color w:val="auto"/>
                <w:sz w:val="24"/>
                <w:szCs w:val="24"/>
                <w:highlight w:val="none"/>
              </w:rPr>
              <w:t>工程量清单计价方式（详见商务标编制要求）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900" w:type="dxa"/>
            <w:vAlign w:val="center"/>
          </w:tcPr>
          <w:p>
            <w:pPr>
              <w:pStyle w:val="14"/>
              <w:spacing w:line="360" w:lineRule="auto"/>
              <w:jc w:val="center"/>
              <w:rPr>
                <w:b/>
                <w:bCs/>
                <w:color w:val="auto"/>
                <w:szCs w:val="21"/>
              </w:rPr>
            </w:pPr>
            <w:r>
              <w:rPr>
                <w:rFonts w:hint="eastAsia"/>
                <w:b/>
                <w:bCs/>
                <w:color w:val="auto"/>
                <w:szCs w:val="21"/>
              </w:rPr>
              <w:t>12</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最高限价</w:t>
            </w:r>
          </w:p>
        </w:tc>
        <w:tc>
          <w:tcPr>
            <w:tcW w:w="6372" w:type="dxa"/>
            <w:vAlign w:val="center"/>
          </w:tcPr>
          <w:p>
            <w:pPr>
              <w:pStyle w:val="14"/>
              <w:spacing w:line="240" w:lineRule="auto"/>
              <w:rPr>
                <w:rFonts w:hint="eastAsia"/>
                <w:color w:val="auto"/>
                <w:sz w:val="24"/>
                <w:szCs w:val="24"/>
                <w:highlight w:val="none"/>
              </w:rPr>
            </w:pPr>
            <w:r>
              <w:rPr>
                <w:rFonts w:hint="eastAsia"/>
                <w:color w:val="auto"/>
                <w:sz w:val="24"/>
                <w:szCs w:val="24"/>
                <w:highlight w:val="none"/>
              </w:rPr>
              <w:t>最高限价</w:t>
            </w:r>
            <w:r>
              <w:rPr>
                <w:color w:val="auto"/>
                <w:sz w:val="24"/>
                <w:szCs w:val="24"/>
                <w:highlight w:val="none"/>
              </w:rPr>
              <w:t>为</w:t>
            </w:r>
            <w:r>
              <w:rPr>
                <w:rFonts w:hint="eastAsia"/>
                <w:color w:val="auto"/>
                <w:sz w:val="24"/>
                <w:szCs w:val="24"/>
                <w:highlight w:val="none"/>
                <w:lang w:val="en-US" w:eastAsia="zh-CN"/>
              </w:rPr>
              <w:t xml:space="preserve"> </w:t>
            </w:r>
            <w:r>
              <w:rPr>
                <w:rFonts w:hint="eastAsia"/>
                <w:color w:val="auto"/>
                <w:sz w:val="24"/>
                <w:szCs w:val="24"/>
                <w:highlight w:val="none"/>
                <w:u w:val="single"/>
                <w:lang w:val="en-US" w:eastAsia="zh-CN"/>
              </w:rPr>
              <w:t xml:space="preserve">  3865943.95  </w:t>
            </w:r>
            <w:r>
              <w:rPr>
                <w:rFonts w:hint="eastAsia"/>
                <w:color w:val="auto"/>
                <w:sz w:val="24"/>
                <w:szCs w:val="24"/>
                <w:highlight w:val="none"/>
              </w:rPr>
              <w:t>元，</w:t>
            </w:r>
            <w:r>
              <w:rPr>
                <w:color w:val="auto"/>
                <w:sz w:val="24"/>
                <w:szCs w:val="24"/>
                <w:highlight w:val="none"/>
              </w:rPr>
              <w:t>高于最高限价作废标处理。</w:t>
            </w:r>
            <w:r>
              <w:rPr>
                <w:rFonts w:hint="eastAsia"/>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900" w:type="dxa"/>
            <w:vAlign w:val="center"/>
          </w:tcPr>
          <w:p>
            <w:pPr>
              <w:pStyle w:val="14"/>
              <w:spacing w:line="360" w:lineRule="auto"/>
              <w:jc w:val="center"/>
              <w:rPr>
                <w:b/>
                <w:bCs/>
                <w:color w:val="auto"/>
                <w:szCs w:val="21"/>
              </w:rPr>
            </w:pPr>
            <w:r>
              <w:rPr>
                <w:rFonts w:hint="eastAsia"/>
                <w:b/>
                <w:bCs/>
                <w:color w:val="auto"/>
                <w:szCs w:val="21"/>
              </w:rPr>
              <w:t>13</w:t>
            </w:r>
          </w:p>
        </w:tc>
        <w:tc>
          <w:tcPr>
            <w:tcW w:w="1980" w:type="dxa"/>
            <w:vAlign w:val="center"/>
          </w:tcPr>
          <w:p>
            <w:pPr>
              <w:pStyle w:val="14"/>
              <w:spacing w:line="360" w:lineRule="auto"/>
              <w:jc w:val="center"/>
              <w:rPr>
                <w:color w:val="auto"/>
                <w:szCs w:val="21"/>
              </w:rPr>
            </w:pPr>
            <w:r>
              <w:rPr>
                <w:rFonts w:hint="eastAsia"/>
                <w:color w:val="auto"/>
                <w:szCs w:val="21"/>
              </w:rPr>
              <w:t>投标有效期</w:t>
            </w:r>
          </w:p>
        </w:tc>
        <w:tc>
          <w:tcPr>
            <w:tcW w:w="6372" w:type="dxa"/>
            <w:vAlign w:val="center"/>
          </w:tcPr>
          <w:p>
            <w:pPr>
              <w:pStyle w:val="14"/>
              <w:spacing w:line="240" w:lineRule="auto"/>
              <w:rPr>
                <w:color w:val="auto"/>
                <w:sz w:val="24"/>
                <w:szCs w:val="24"/>
              </w:rPr>
            </w:pPr>
            <w:r>
              <w:rPr>
                <w:rFonts w:hint="eastAsia"/>
                <w:color w:val="auto"/>
                <w:sz w:val="24"/>
                <w:szCs w:val="24"/>
              </w:rPr>
              <w:t xml:space="preserve"> 90 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900" w:type="dxa"/>
            <w:vAlign w:val="center"/>
          </w:tcPr>
          <w:p>
            <w:pPr>
              <w:pStyle w:val="14"/>
              <w:spacing w:line="360" w:lineRule="auto"/>
              <w:jc w:val="center"/>
              <w:rPr>
                <w:b/>
                <w:bCs/>
                <w:color w:val="auto"/>
                <w:szCs w:val="21"/>
              </w:rPr>
            </w:pPr>
            <w:r>
              <w:rPr>
                <w:rFonts w:hint="eastAsia"/>
                <w:b/>
                <w:bCs/>
                <w:color w:val="auto"/>
                <w:szCs w:val="21"/>
              </w:rPr>
              <w:t>14</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投标保证金</w:t>
            </w:r>
          </w:p>
        </w:tc>
        <w:tc>
          <w:tcPr>
            <w:tcW w:w="6372" w:type="dxa"/>
            <w:vAlign w:val="center"/>
          </w:tcPr>
          <w:p>
            <w:pPr>
              <w:spacing w:line="240" w:lineRule="auto"/>
              <w:jc w:val="left"/>
              <w:rPr>
                <w:color w:val="auto"/>
                <w:sz w:val="24"/>
                <w:szCs w:val="24"/>
                <w:highlight w:val="none"/>
              </w:rPr>
            </w:pPr>
            <w:r>
              <w:rPr>
                <w:rFonts w:hint="eastAsia"/>
                <w:color w:val="auto"/>
                <w:sz w:val="24"/>
                <w:szCs w:val="24"/>
                <w:highlight w:val="none"/>
              </w:rPr>
              <w:t>人民币</w:t>
            </w:r>
            <w:r>
              <w:rPr>
                <w:rFonts w:hint="eastAsia"/>
                <w:b/>
                <w:color w:val="auto"/>
                <w:sz w:val="24"/>
                <w:szCs w:val="24"/>
                <w:highlight w:val="none"/>
                <w:u w:val="single"/>
              </w:rPr>
              <w:t>拾</w:t>
            </w:r>
            <w:r>
              <w:rPr>
                <w:rFonts w:hint="eastAsia"/>
                <w:color w:val="auto"/>
                <w:sz w:val="24"/>
                <w:szCs w:val="24"/>
                <w:highlight w:val="none"/>
              </w:rPr>
              <w:t>万元整，在领取招标文件后五天内交付。</w:t>
            </w:r>
          </w:p>
          <w:p>
            <w:pPr>
              <w:spacing w:line="240" w:lineRule="auto"/>
              <w:jc w:val="left"/>
              <w:rPr>
                <w:rFonts w:hint="eastAsia" w:hAnsi="宋体" w:eastAsia="宋体"/>
                <w:b/>
                <w:color w:val="auto"/>
                <w:sz w:val="24"/>
                <w:szCs w:val="24"/>
                <w:highlight w:val="none"/>
                <w:lang w:eastAsia="zh-CN"/>
              </w:rPr>
            </w:pPr>
            <w:r>
              <w:rPr>
                <w:rFonts w:hint="eastAsia" w:hAnsi="宋体"/>
                <w:b/>
                <w:color w:val="auto"/>
                <w:sz w:val="24"/>
                <w:szCs w:val="24"/>
                <w:highlight w:val="none"/>
              </w:rPr>
              <w:t>投标保证金的缴纳</w:t>
            </w:r>
            <w:r>
              <w:rPr>
                <w:rFonts w:hint="eastAsia" w:hAnsi="宋体"/>
                <w:b/>
                <w:color w:val="auto"/>
                <w:sz w:val="24"/>
                <w:szCs w:val="24"/>
                <w:highlight w:val="none"/>
                <w:lang w:eastAsia="zh-CN"/>
              </w:rPr>
              <w:t>（</w:t>
            </w:r>
            <w:r>
              <w:rPr>
                <w:rFonts w:hint="eastAsia" w:hAnsi="宋体"/>
                <w:b/>
                <w:color w:val="auto"/>
                <w:sz w:val="24"/>
                <w:szCs w:val="24"/>
                <w:highlight w:val="none"/>
                <w:lang w:val="en-US" w:eastAsia="zh-CN"/>
              </w:rPr>
              <w:t>银行保函</w:t>
            </w:r>
            <w:r>
              <w:rPr>
                <w:rFonts w:hint="eastAsia" w:hAnsi="宋体"/>
                <w:b/>
                <w:color w:val="auto"/>
                <w:sz w:val="24"/>
                <w:szCs w:val="24"/>
                <w:highlight w:val="none"/>
                <w:lang w:eastAsia="zh-CN"/>
              </w:rPr>
              <w:t>）</w:t>
            </w:r>
          </w:p>
          <w:p>
            <w:pPr>
              <w:spacing w:line="240" w:lineRule="auto"/>
              <w:jc w:val="left"/>
              <w:rPr>
                <w:rFonts w:hint="eastAsia" w:hAnsi="宋体"/>
                <w:b/>
                <w:color w:val="auto"/>
                <w:sz w:val="24"/>
                <w:szCs w:val="24"/>
                <w:highlight w:val="none"/>
                <w:lang w:val="en-US" w:eastAsia="zh-CN"/>
              </w:rPr>
            </w:pPr>
            <w:r>
              <w:rPr>
                <w:rFonts w:hint="eastAsia" w:hAnsi="宋体"/>
                <w:b/>
                <w:color w:val="auto"/>
                <w:sz w:val="24"/>
                <w:szCs w:val="24"/>
                <w:highlight w:val="none"/>
              </w:rPr>
              <w:t>帐户名称：</w:t>
            </w:r>
            <w:r>
              <w:rPr>
                <w:rFonts w:hint="eastAsia" w:hAnsi="宋体"/>
                <w:b/>
                <w:color w:val="auto"/>
                <w:sz w:val="24"/>
                <w:szCs w:val="24"/>
                <w:highlight w:val="none"/>
                <w:lang w:val="en-US" w:eastAsia="zh-CN"/>
              </w:rPr>
              <w:t>芯耘微电子科技（杭州）有限公司</w:t>
            </w:r>
          </w:p>
          <w:p>
            <w:pPr>
              <w:spacing w:line="240" w:lineRule="auto"/>
              <w:jc w:val="left"/>
              <w:rPr>
                <w:rFonts w:hint="default" w:hAnsi="宋体"/>
                <w:b/>
                <w:color w:val="auto"/>
                <w:sz w:val="24"/>
                <w:szCs w:val="24"/>
                <w:highlight w:val="none"/>
                <w:lang w:val="en-US" w:eastAsia="zh-CN"/>
              </w:rPr>
            </w:pPr>
            <w:r>
              <w:rPr>
                <w:rFonts w:hint="eastAsia" w:hAnsi="宋体"/>
                <w:b/>
                <w:color w:val="auto"/>
                <w:sz w:val="24"/>
                <w:szCs w:val="24"/>
                <w:highlight w:val="none"/>
                <w:lang w:val="en-US" w:eastAsia="zh-CN"/>
              </w:rPr>
              <w:t>开户行：中国银行股份有限公司浙江自贸区杭州钱塘支行</w:t>
            </w:r>
          </w:p>
          <w:p>
            <w:pPr>
              <w:spacing w:line="240" w:lineRule="auto"/>
              <w:jc w:val="left"/>
              <w:rPr>
                <w:rFonts w:hAnsi="宋体"/>
                <w:b/>
                <w:color w:val="auto"/>
                <w:sz w:val="24"/>
                <w:szCs w:val="24"/>
                <w:highlight w:val="none"/>
              </w:rPr>
            </w:pPr>
            <w:r>
              <w:rPr>
                <w:rFonts w:hint="eastAsia" w:hAnsi="宋体"/>
                <w:b/>
                <w:color w:val="auto"/>
                <w:sz w:val="24"/>
                <w:szCs w:val="24"/>
                <w:highlight w:val="none"/>
              </w:rPr>
              <w:t>开户帐号：</w:t>
            </w:r>
            <w:r>
              <w:rPr>
                <w:rFonts w:hint="eastAsia" w:hAnsi="宋体"/>
                <w:b/>
                <w:color w:val="auto"/>
                <w:sz w:val="24"/>
                <w:szCs w:val="24"/>
                <w:highlight w:val="none"/>
                <w:u w:val="single"/>
                <w:lang w:val="en-US" w:eastAsia="zh-CN"/>
              </w:rPr>
              <w:t>392276412500</w:t>
            </w:r>
            <w:r>
              <w:rPr>
                <w:rFonts w:hint="eastAsia" w:hAnsi="宋体"/>
                <w:b/>
                <w:color w:val="auto"/>
                <w:sz w:val="24"/>
                <w:szCs w:val="24"/>
                <w:highlight w:val="none"/>
                <w:lang w:val="en-US" w:eastAsia="zh-CN"/>
              </w:rPr>
              <w:t xml:space="preserve"> 税号：91330110MA2GL95KX7                             </w:t>
            </w:r>
            <w:r>
              <w:rPr>
                <w:rFonts w:hint="eastAsia" w:ascii="宋体" w:hAnsi="Courier New" w:cs="Courier New"/>
                <w:color w:val="auto"/>
                <w:sz w:val="24"/>
                <w:szCs w:val="24"/>
                <w:highlight w:val="none"/>
              </w:rPr>
              <w:t>（交纳时应注明“</w:t>
            </w:r>
            <w:r>
              <w:rPr>
                <w:rFonts w:hint="eastAsia" w:ascii="宋体" w:hAnsi="Courier New" w:cs="Courier New"/>
                <w:color w:val="auto"/>
                <w:sz w:val="24"/>
                <w:szCs w:val="24"/>
                <w:highlight w:val="none"/>
                <w:lang w:val="en-US" w:eastAsia="zh-CN"/>
              </w:rPr>
              <w:t>余</w:t>
            </w:r>
            <w:r>
              <w:rPr>
                <w:rFonts w:hint="eastAsia" w:ascii="宋体" w:hAnsi="Courier New" w:cs="Courier New"/>
                <w:color w:val="auto"/>
                <w:sz w:val="24"/>
                <w:szCs w:val="24"/>
                <w:highlight w:val="none"/>
              </w:rPr>
              <w:t>政</w:t>
            </w:r>
            <w:r>
              <w:rPr>
                <w:rFonts w:hint="eastAsia" w:ascii="宋体" w:hAnsi="Courier New" w:cs="Courier New"/>
                <w:color w:val="auto"/>
                <w:sz w:val="24"/>
                <w:szCs w:val="24"/>
                <w:highlight w:val="none"/>
                <w:lang w:val="en-US" w:eastAsia="zh-CN"/>
              </w:rPr>
              <w:t>工</w:t>
            </w:r>
            <w:r>
              <w:rPr>
                <w:rFonts w:hint="eastAsia" w:ascii="宋体" w:hAnsi="Courier New" w:cs="Courier New"/>
                <w:color w:val="auto"/>
                <w:sz w:val="24"/>
                <w:szCs w:val="24"/>
                <w:highlight w:val="none"/>
              </w:rPr>
              <w:t>出</w:t>
            </w:r>
            <w:r>
              <w:rPr>
                <w:rFonts w:ascii="宋体" w:hAnsi="Courier New" w:cs="Courier New"/>
                <w:color w:val="auto"/>
                <w:sz w:val="24"/>
                <w:szCs w:val="24"/>
                <w:highlight w:val="none"/>
              </w:rPr>
              <w:t>[201</w:t>
            </w:r>
            <w:r>
              <w:rPr>
                <w:rFonts w:hint="eastAsia" w:ascii="宋体" w:hAnsi="Courier New" w:cs="Courier New"/>
                <w:color w:val="auto"/>
                <w:sz w:val="24"/>
                <w:szCs w:val="24"/>
                <w:highlight w:val="none"/>
                <w:lang w:val="en-US" w:eastAsia="zh-CN"/>
              </w:rPr>
              <w:t>9</w:t>
            </w:r>
            <w:r>
              <w:rPr>
                <w:rFonts w:ascii="宋体" w:hAnsi="Courier New" w:cs="Courier New"/>
                <w:color w:val="auto"/>
                <w:sz w:val="24"/>
                <w:szCs w:val="24"/>
                <w:highlight w:val="none"/>
              </w:rPr>
              <w:t>]</w:t>
            </w:r>
            <w:r>
              <w:rPr>
                <w:rFonts w:hint="eastAsia" w:ascii="宋体" w:hAnsi="Courier New" w:cs="Courier New"/>
                <w:color w:val="auto"/>
                <w:sz w:val="24"/>
                <w:szCs w:val="24"/>
                <w:highlight w:val="none"/>
                <w:lang w:val="en-US" w:eastAsia="zh-CN"/>
              </w:rPr>
              <w:t>30</w:t>
            </w:r>
            <w:r>
              <w:rPr>
                <w:rFonts w:hint="eastAsia" w:ascii="宋体" w:hAnsi="Courier New" w:cs="Courier New"/>
                <w:color w:val="auto"/>
                <w:sz w:val="24"/>
                <w:szCs w:val="24"/>
                <w:highlight w:val="none"/>
              </w:rPr>
              <w:t>号地块</w:t>
            </w:r>
            <w:r>
              <w:rPr>
                <w:rFonts w:hint="eastAsia" w:ascii="宋体" w:hAnsi="Courier New" w:cs="Courier New"/>
                <w:color w:val="auto"/>
                <w:sz w:val="24"/>
                <w:szCs w:val="24"/>
                <w:highlight w:val="none"/>
                <w:lang w:val="en-US" w:eastAsia="zh-CN"/>
              </w:rPr>
              <w:t>联合厂房门窗</w:t>
            </w:r>
            <w:r>
              <w:rPr>
                <w:rFonts w:hint="eastAsia" w:ascii="宋体" w:hAnsi="Courier New" w:cs="Courier New"/>
                <w:color w:val="auto"/>
                <w:sz w:val="24"/>
                <w:szCs w:val="24"/>
                <w:highlight w:val="none"/>
              </w:rPr>
              <w:t>工程招标”字样）</w:t>
            </w:r>
          </w:p>
          <w:p>
            <w:pPr>
              <w:spacing w:line="240" w:lineRule="auto"/>
              <w:jc w:val="left"/>
              <w:rPr>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15</w:t>
            </w:r>
          </w:p>
        </w:tc>
        <w:tc>
          <w:tcPr>
            <w:tcW w:w="1980" w:type="dxa"/>
            <w:vAlign w:val="center"/>
          </w:tcPr>
          <w:p>
            <w:pPr>
              <w:pStyle w:val="14"/>
              <w:spacing w:line="360" w:lineRule="auto"/>
              <w:jc w:val="center"/>
              <w:rPr>
                <w:rFonts w:hint="eastAsia"/>
                <w:color w:val="auto"/>
                <w:szCs w:val="21"/>
                <w:highlight w:val="none"/>
              </w:rPr>
            </w:pPr>
            <w:r>
              <w:rPr>
                <w:rFonts w:hint="eastAsia" w:hAnsi="宋体" w:cs="宋体"/>
                <w:color w:val="auto"/>
                <w:szCs w:val="21"/>
                <w:highlight w:val="none"/>
              </w:rPr>
              <w:t>招标文件</w:t>
            </w:r>
          </w:p>
        </w:tc>
        <w:tc>
          <w:tcPr>
            <w:tcW w:w="6372" w:type="dxa"/>
            <w:vAlign w:val="center"/>
          </w:tcPr>
          <w:p>
            <w:pPr>
              <w:pStyle w:val="14"/>
              <w:spacing w:line="240" w:lineRule="auto"/>
              <w:rPr>
                <w:rFonts w:hint="eastAsia" w:eastAsia="宋体"/>
                <w:color w:val="auto"/>
                <w:sz w:val="24"/>
                <w:szCs w:val="24"/>
                <w:highlight w:val="none"/>
                <w:lang w:eastAsia="zh-CN"/>
              </w:rPr>
            </w:pPr>
            <w:r>
              <w:rPr>
                <w:rFonts w:hint="eastAsia" w:hAnsi="宋体" w:cs="宋体"/>
                <w:color w:val="auto"/>
                <w:sz w:val="24"/>
                <w:szCs w:val="24"/>
                <w:highlight w:val="none"/>
                <w:lang w:val="en-US" w:eastAsia="zh-CN"/>
              </w:rPr>
              <w:t>官网自行下载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16</w:t>
            </w:r>
          </w:p>
        </w:tc>
        <w:tc>
          <w:tcPr>
            <w:tcW w:w="1980" w:type="dxa"/>
            <w:vAlign w:val="center"/>
          </w:tcPr>
          <w:p>
            <w:pPr>
              <w:pStyle w:val="14"/>
              <w:spacing w:line="360" w:lineRule="auto"/>
              <w:jc w:val="center"/>
              <w:rPr>
                <w:color w:val="auto"/>
                <w:szCs w:val="21"/>
              </w:rPr>
            </w:pPr>
            <w:r>
              <w:rPr>
                <w:rFonts w:hint="eastAsia"/>
                <w:color w:val="auto"/>
                <w:szCs w:val="21"/>
              </w:rPr>
              <w:t>踏勘现场</w:t>
            </w:r>
          </w:p>
        </w:tc>
        <w:tc>
          <w:tcPr>
            <w:tcW w:w="6372" w:type="dxa"/>
            <w:vAlign w:val="center"/>
          </w:tcPr>
          <w:p>
            <w:pPr>
              <w:pStyle w:val="14"/>
              <w:spacing w:line="240" w:lineRule="auto"/>
              <w:rPr>
                <w:b/>
                <w:color w:val="auto"/>
                <w:sz w:val="24"/>
                <w:szCs w:val="24"/>
              </w:rPr>
            </w:pPr>
            <w:r>
              <w:rPr>
                <w:rFonts w:hint="eastAsia"/>
                <w:color w:val="auto"/>
                <w:sz w:val="24"/>
                <w:szCs w:val="24"/>
              </w:rPr>
              <w:t>招标人将不统一组织投标人进行现场踏勘，请投标人自行现场踏勘。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17</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投标疑问提出</w:t>
            </w:r>
          </w:p>
        </w:tc>
        <w:tc>
          <w:tcPr>
            <w:tcW w:w="6372" w:type="dxa"/>
            <w:vAlign w:val="center"/>
          </w:tcPr>
          <w:p>
            <w:pPr>
              <w:pStyle w:val="14"/>
              <w:spacing w:line="240" w:lineRule="auto"/>
              <w:rPr>
                <w:color w:val="auto"/>
                <w:sz w:val="24"/>
                <w:szCs w:val="24"/>
                <w:highlight w:val="none"/>
              </w:rPr>
            </w:pPr>
            <w:r>
              <w:rPr>
                <w:rFonts w:hint="eastAsia"/>
                <w:color w:val="auto"/>
                <w:sz w:val="24"/>
                <w:szCs w:val="24"/>
                <w:highlight w:val="none"/>
              </w:rPr>
              <w:t>截止时间：</w:t>
            </w:r>
            <w:r>
              <w:rPr>
                <w:rFonts w:hint="eastAsia"/>
                <w:color w:val="auto"/>
                <w:sz w:val="24"/>
                <w:szCs w:val="24"/>
                <w:highlight w:val="none"/>
                <w:u w:val="single"/>
              </w:rPr>
              <w:t xml:space="preserve"> 20</w:t>
            </w:r>
            <w:r>
              <w:rPr>
                <w:rFonts w:hint="eastAsia"/>
                <w:color w:val="auto"/>
                <w:sz w:val="24"/>
                <w:szCs w:val="24"/>
                <w:highlight w:val="none"/>
                <w:u w:val="single"/>
                <w:lang w:val="en-US" w:eastAsia="zh-CN"/>
              </w:rPr>
              <w:t>22</w:t>
            </w:r>
            <w:r>
              <w:rPr>
                <w:rFonts w:hint="eastAsia"/>
                <w:color w:val="auto"/>
                <w:sz w:val="24"/>
                <w:szCs w:val="24"/>
                <w:highlight w:val="none"/>
                <w:u w:val="single"/>
              </w:rPr>
              <w:t xml:space="preserve"> </w:t>
            </w:r>
            <w:r>
              <w:rPr>
                <w:rFonts w:hint="eastAsia"/>
                <w:color w:val="auto"/>
                <w:sz w:val="24"/>
                <w:szCs w:val="24"/>
                <w:highlight w:val="none"/>
              </w:rPr>
              <w:t>年</w:t>
            </w:r>
            <w:r>
              <w:rPr>
                <w:rFonts w:hint="eastAsia"/>
                <w:color w:val="auto"/>
                <w:sz w:val="24"/>
                <w:szCs w:val="24"/>
                <w:highlight w:val="none"/>
                <w:u w:val="single"/>
              </w:rPr>
              <w:t xml:space="preserve">  </w:t>
            </w:r>
            <w:r>
              <w:rPr>
                <w:rFonts w:hint="eastAsia"/>
                <w:color w:val="auto"/>
                <w:sz w:val="24"/>
                <w:szCs w:val="24"/>
                <w:highlight w:val="none"/>
                <w:u w:val="single"/>
                <w:lang w:val="en-US" w:eastAsia="zh-CN"/>
              </w:rPr>
              <w:t>7</w:t>
            </w:r>
            <w:r>
              <w:rPr>
                <w:rFonts w:hint="eastAsia"/>
                <w:color w:val="auto"/>
                <w:sz w:val="24"/>
                <w:szCs w:val="24"/>
                <w:highlight w:val="none"/>
                <w:u w:val="single"/>
              </w:rPr>
              <w:t xml:space="preserve">  </w:t>
            </w:r>
            <w:r>
              <w:rPr>
                <w:rFonts w:hint="eastAsia"/>
                <w:color w:val="auto"/>
                <w:sz w:val="24"/>
                <w:szCs w:val="24"/>
                <w:highlight w:val="none"/>
              </w:rPr>
              <w:t>月</w:t>
            </w:r>
            <w:r>
              <w:rPr>
                <w:rFonts w:hint="eastAsia"/>
                <w:color w:val="auto"/>
                <w:sz w:val="24"/>
                <w:szCs w:val="24"/>
                <w:highlight w:val="none"/>
                <w:u w:val="single"/>
              </w:rPr>
              <w:t xml:space="preserve"> </w:t>
            </w:r>
            <w:r>
              <w:rPr>
                <w:rFonts w:hint="eastAsia"/>
                <w:color w:val="auto"/>
                <w:sz w:val="24"/>
                <w:szCs w:val="24"/>
                <w:highlight w:val="none"/>
                <w:u w:val="single"/>
                <w:lang w:val="en-US" w:eastAsia="zh-CN"/>
              </w:rPr>
              <w:t>14</w:t>
            </w:r>
            <w:r>
              <w:rPr>
                <w:rFonts w:hint="eastAsia"/>
                <w:color w:val="auto"/>
                <w:sz w:val="24"/>
                <w:szCs w:val="24"/>
                <w:highlight w:val="none"/>
                <w:u w:val="single"/>
              </w:rPr>
              <w:t xml:space="preserve">    </w:t>
            </w:r>
            <w:r>
              <w:rPr>
                <w:rFonts w:hint="eastAsia"/>
                <w:color w:val="auto"/>
                <w:sz w:val="24"/>
                <w:szCs w:val="24"/>
                <w:highlight w:val="none"/>
              </w:rPr>
              <w:t>日</w:t>
            </w:r>
            <w:r>
              <w:rPr>
                <w:rFonts w:hint="eastAsia"/>
                <w:color w:val="auto"/>
                <w:sz w:val="24"/>
                <w:szCs w:val="24"/>
                <w:highlight w:val="none"/>
                <w:lang w:val="en-US" w:eastAsia="zh-CN"/>
              </w:rPr>
              <w:t>9</w:t>
            </w:r>
            <w:r>
              <w:rPr>
                <w:rFonts w:hint="eastAsia"/>
                <w:color w:val="auto"/>
                <w:sz w:val="24"/>
                <w:szCs w:val="24"/>
                <w:highlight w:val="none"/>
              </w:rPr>
              <w:t>：00 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18</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投标文件份数</w:t>
            </w:r>
          </w:p>
        </w:tc>
        <w:tc>
          <w:tcPr>
            <w:tcW w:w="6372" w:type="dxa"/>
            <w:vAlign w:val="center"/>
          </w:tcPr>
          <w:p>
            <w:pPr>
              <w:pStyle w:val="14"/>
              <w:spacing w:line="240" w:lineRule="auto"/>
              <w:rPr>
                <w:rFonts w:hAnsi="宋体"/>
                <w:color w:val="auto"/>
                <w:sz w:val="24"/>
                <w:szCs w:val="24"/>
                <w:highlight w:val="none"/>
              </w:rPr>
            </w:pPr>
            <w:r>
              <w:rPr>
                <w:rFonts w:hint="eastAsia"/>
                <w:color w:val="auto"/>
                <w:sz w:val="24"/>
                <w:szCs w:val="24"/>
                <w:highlight w:val="none"/>
              </w:rPr>
              <w:t>商务标A册、技术资信标B册各一正四副</w:t>
            </w:r>
            <w:r>
              <w:rPr>
                <w:rFonts w:hint="eastAsia"/>
                <w:color w:val="auto"/>
                <w:sz w:val="24"/>
                <w:szCs w:val="24"/>
                <w:highlight w:val="none"/>
                <w:lang w:val="en-US" w:eastAsia="zh-CN"/>
              </w:rPr>
              <w:t>以及资格审查文件一份</w:t>
            </w:r>
            <w:r>
              <w:rPr>
                <w:rFonts w:hint="eastAsia"/>
                <w:color w:val="auto"/>
                <w:sz w:val="24"/>
                <w:szCs w:val="24"/>
                <w:highlight w:val="none"/>
              </w:rPr>
              <w:t>（同时提供电子文件），详见投标须知。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19</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投标文件递交地点及截止日期</w:t>
            </w:r>
          </w:p>
        </w:tc>
        <w:tc>
          <w:tcPr>
            <w:tcW w:w="6372" w:type="dxa"/>
            <w:vAlign w:val="center"/>
          </w:tcPr>
          <w:p>
            <w:pPr>
              <w:pStyle w:val="14"/>
              <w:spacing w:line="240" w:lineRule="auto"/>
              <w:rPr>
                <w:rFonts w:hAnsi="宋体"/>
                <w:color w:val="auto"/>
                <w:sz w:val="24"/>
                <w:szCs w:val="24"/>
                <w:highlight w:val="none"/>
              </w:rPr>
            </w:pPr>
            <w:r>
              <w:rPr>
                <w:rFonts w:hint="eastAsia"/>
                <w:color w:val="auto"/>
                <w:sz w:val="24"/>
                <w:szCs w:val="24"/>
                <w:highlight w:val="none"/>
              </w:rPr>
              <w:t>20</w:t>
            </w:r>
            <w:r>
              <w:rPr>
                <w:rFonts w:hint="eastAsia"/>
                <w:color w:val="auto"/>
                <w:sz w:val="24"/>
                <w:szCs w:val="24"/>
                <w:highlight w:val="none"/>
                <w:lang w:val="en-US" w:eastAsia="zh-CN"/>
              </w:rPr>
              <w:t>22</w:t>
            </w:r>
            <w:r>
              <w:rPr>
                <w:rFonts w:hint="eastAsia"/>
                <w:color w:val="auto"/>
                <w:sz w:val="24"/>
                <w:szCs w:val="24"/>
                <w:highlight w:val="none"/>
              </w:rPr>
              <w:t>年</w:t>
            </w:r>
            <w:r>
              <w:rPr>
                <w:rFonts w:hint="eastAsia"/>
                <w:color w:val="auto"/>
                <w:sz w:val="24"/>
                <w:szCs w:val="24"/>
                <w:highlight w:val="none"/>
                <w:lang w:val="en-US" w:eastAsia="zh-CN"/>
              </w:rPr>
              <w:t>7</w:t>
            </w:r>
            <w:r>
              <w:rPr>
                <w:rFonts w:hint="eastAsia"/>
                <w:color w:val="auto"/>
                <w:sz w:val="24"/>
                <w:szCs w:val="24"/>
                <w:highlight w:val="none"/>
              </w:rPr>
              <w:t xml:space="preserve">月 </w:t>
            </w:r>
            <w:r>
              <w:rPr>
                <w:rFonts w:hint="eastAsia"/>
                <w:color w:val="auto"/>
                <w:sz w:val="24"/>
                <w:szCs w:val="24"/>
                <w:highlight w:val="none"/>
                <w:lang w:val="en-US" w:eastAsia="zh-CN"/>
              </w:rPr>
              <w:t xml:space="preserve">21 </w:t>
            </w:r>
            <w:r>
              <w:rPr>
                <w:rFonts w:hint="eastAsia"/>
                <w:color w:val="auto"/>
                <w:sz w:val="24"/>
                <w:szCs w:val="24"/>
                <w:highlight w:val="none"/>
              </w:rPr>
              <w:t>日</w:t>
            </w:r>
            <w:r>
              <w:rPr>
                <w:rFonts w:hint="eastAsia"/>
                <w:color w:val="auto"/>
                <w:sz w:val="24"/>
                <w:szCs w:val="24"/>
                <w:highlight w:val="none"/>
                <w:lang w:val="en-US" w:eastAsia="zh-CN"/>
              </w:rPr>
              <w:t>14：30</w:t>
            </w:r>
            <w:r>
              <w:rPr>
                <w:rFonts w:hint="eastAsia"/>
                <w:color w:val="auto"/>
                <w:sz w:val="24"/>
                <w:szCs w:val="24"/>
                <w:highlight w:val="none"/>
              </w:rPr>
              <w:t>时前，投标人必须在此之前将书面投标文件送至杭</w:t>
            </w:r>
            <w:r>
              <w:rPr>
                <w:color w:val="auto"/>
                <w:sz w:val="24"/>
                <w:szCs w:val="24"/>
                <w:highlight w:val="none"/>
              </w:rPr>
              <w:t>州市</w:t>
            </w:r>
            <w:r>
              <w:rPr>
                <w:rFonts w:hint="eastAsia"/>
                <w:color w:val="auto"/>
                <w:sz w:val="24"/>
                <w:szCs w:val="24"/>
                <w:highlight w:val="none"/>
                <w:lang w:val="en-US" w:eastAsia="zh-CN"/>
              </w:rPr>
              <w:t>临平区兴国路503号创新产业园10幢1单元4楼芯耘光电</w:t>
            </w:r>
            <w:r>
              <w:rPr>
                <w:rFonts w:hint="eastAsia"/>
                <w:color w:val="auto"/>
                <w:sz w:val="24"/>
                <w:szCs w:val="24"/>
                <w:highlight w:val="none"/>
              </w:rPr>
              <w:t>，逾期恕不受理。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900" w:type="dxa"/>
            <w:vAlign w:val="center"/>
          </w:tcPr>
          <w:p>
            <w:pPr>
              <w:pStyle w:val="14"/>
              <w:spacing w:line="360" w:lineRule="auto"/>
              <w:jc w:val="center"/>
              <w:rPr>
                <w:rFonts w:hint="default" w:eastAsia="宋体"/>
                <w:b/>
                <w:bCs/>
                <w:color w:val="auto"/>
                <w:szCs w:val="21"/>
                <w:lang w:val="en-US" w:eastAsia="zh-CN"/>
              </w:rPr>
            </w:pPr>
            <w:r>
              <w:rPr>
                <w:rFonts w:hint="eastAsia"/>
                <w:b/>
                <w:bCs/>
                <w:color w:val="auto"/>
                <w:szCs w:val="21"/>
                <w:lang w:val="en-US" w:eastAsia="zh-CN"/>
              </w:rPr>
              <w:t>20</w:t>
            </w:r>
          </w:p>
        </w:tc>
        <w:tc>
          <w:tcPr>
            <w:tcW w:w="1980" w:type="dxa"/>
            <w:vAlign w:val="center"/>
          </w:tcPr>
          <w:p>
            <w:pPr>
              <w:pStyle w:val="14"/>
              <w:spacing w:line="360" w:lineRule="auto"/>
              <w:jc w:val="center"/>
              <w:rPr>
                <w:color w:val="auto"/>
                <w:szCs w:val="21"/>
                <w:highlight w:val="none"/>
              </w:rPr>
            </w:pPr>
            <w:r>
              <w:rPr>
                <w:rFonts w:hint="eastAsia"/>
                <w:color w:val="auto"/>
                <w:szCs w:val="21"/>
                <w:highlight w:val="none"/>
              </w:rPr>
              <w:t>履约保证金</w:t>
            </w:r>
          </w:p>
        </w:tc>
        <w:tc>
          <w:tcPr>
            <w:tcW w:w="6372" w:type="dxa"/>
            <w:vAlign w:val="center"/>
          </w:tcPr>
          <w:p>
            <w:pPr>
              <w:pStyle w:val="14"/>
              <w:spacing w:line="240" w:lineRule="auto"/>
              <w:rPr>
                <w:rFonts w:hint="default" w:eastAsia="宋体"/>
                <w:color w:val="auto"/>
                <w:sz w:val="24"/>
                <w:szCs w:val="24"/>
                <w:highlight w:val="none"/>
                <w:lang w:val="en-US" w:eastAsia="zh-CN"/>
              </w:rPr>
            </w:pPr>
            <w:r>
              <w:rPr>
                <w:rFonts w:hint="eastAsia" w:hAnsi="宋体"/>
                <w:bCs/>
                <w:color w:val="auto"/>
                <w:sz w:val="24"/>
                <w:szCs w:val="24"/>
                <w:highlight w:val="none"/>
              </w:rPr>
              <w:t>投标人提供履约保函为</w:t>
            </w:r>
            <w:r>
              <w:rPr>
                <w:rFonts w:hint="eastAsia" w:hAnsi="宋体"/>
                <w:bCs/>
                <w:color w:val="auto"/>
                <w:sz w:val="24"/>
                <w:szCs w:val="24"/>
                <w:highlight w:val="none"/>
                <w:u w:val="single"/>
              </w:rPr>
              <w:t>中标价10%，</w:t>
            </w:r>
            <w:r>
              <w:rPr>
                <w:rFonts w:hint="eastAsia" w:hAnsi="宋体"/>
                <w:color w:val="auto"/>
                <w:sz w:val="24"/>
                <w:szCs w:val="24"/>
                <w:highlight w:val="none"/>
              </w:rPr>
              <w:t>详见合同条款</w:t>
            </w:r>
            <w:r>
              <w:rPr>
                <w:rFonts w:hint="eastAsia" w:hAnsi="宋体"/>
                <w:color w:val="auto"/>
                <w:sz w:val="24"/>
                <w:szCs w:val="24"/>
                <w:highlight w:val="none"/>
                <w:lang w:val="en-US" w:eastAsia="zh-CN"/>
              </w:rPr>
              <w:t xml:space="preserve"> 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900" w:type="dxa"/>
            <w:tcBorders>
              <w:top w:val="single" w:color="auto" w:sz="4" w:space="0"/>
              <w:left w:val="single" w:color="auto" w:sz="4" w:space="0"/>
              <w:bottom w:val="single" w:color="auto" w:sz="4" w:space="0"/>
              <w:right w:val="single" w:color="auto" w:sz="4" w:space="0"/>
            </w:tcBorders>
            <w:vAlign w:val="center"/>
          </w:tcPr>
          <w:p>
            <w:pPr>
              <w:pStyle w:val="14"/>
              <w:jc w:val="center"/>
              <w:rPr>
                <w:rFonts w:hint="eastAsia" w:hAnsi="宋体" w:eastAsia="宋体"/>
                <w:b/>
                <w:bCs/>
                <w:color w:val="auto"/>
                <w:kern w:val="0"/>
                <w:szCs w:val="21"/>
                <w:lang w:eastAsia="zh-CN"/>
              </w:rPr>
            </w:pPr>
            <w:r>
              <w:rPr>
                <w:rFonts w:hint="eastAsia" w:hAnsi="宋体"/>
                <w:b/>
                <w:bCs/>
                <w:color w:val="auto"/>
                <w:kern w:val="0"/>
                <w:szCs w:val="21"/>
              </w:rPr>
              <w:t>2</w:t>
            </w:r>
            <w:r>
              <w:rPr>
                <w:rFonts w:hint="eastAsia" w:hAnsi="宋体"/>
                <w:b/>
                <w:bCs/>
                <w:color w:val="auto"/>
                <w:kern w:val="0"/>
                <w:szCs w:val="21"/>
                <w:lang w:val="en-US" w:eastAsia="zh-CN"/>
              </w:rPr>
              <w:t>1</w:t>
            </w:r>
          </w:p>
        </w:tc>
        <w:tc>
          <w:tcPr>
            <w:tcW w:w="1980" w:type="dxa"/>
            <w:tcBorders>
              <w:top w:val="single" w:color="auto" w:sz="4" w:space="0"/>
              <w:left w:val="single" w:color="auto" w:sz="4" w:space="0"/>
              <w:bottom w:val="single" w:color="auto" w:sz="4" w:space="0"/>
              <w:right w:val="single" w:color="auto" w:sz="4" w:space="0"/>
            </w:tcBorders>
            <w:vAlign w:val="center"/>
          </w:tcPr>
          <w:p>
            <w:pPr>
              <w:pStyle w:val="14"/>
              <w:spacing w:line="360" w:lineRule="auto"/>
              <w:jc w:val="center"/>
              <w:rPr>
                <w:color w:val="auto"/>
                <w:szCs w:val="21"/>
              </w:rPr>
            </w:pPr>
            <w:r>
              <w:rPr>
                <w:rFonts w:hint="eastAsia"/>
                <w:color w:val="auto"/>
                <w:szCs w:val="21"/>
              </w:rPr>
              <w:t>其他</w:t>
            </w:r>
          </w:p>
        </w:tc>
        <w:tc>
          <w:tcPr>
            <w:tcW w:w="6372" w:type="dxa"/>
            <w:tcBorders>
              <w:top w:val="single" w:color="auto" w:sz="4" w:space="0"/>
              <w:left w:val="single" w:color="auto" w:sz="4" w:space="0"/>
              <w:bottom w:val="single" w:color="auto" w:sz="4" w:space="0"/>
              <w:right w:val="single" w:color="auto" w:sz="4" w:space="0"/>
            </w:tcBorders>
            <w:vAlign w:val="center"/>
          </w:tcPr>
          <w:p>
            <w:pPr>
              <w:pStyle w:val="14"/>
              <w:spacing w:line="240" w:lineRule="auto"/>
              <w:rPr>
                <w:rFonts w:hint="eastAsia"/>
                <w:color w:val="auto"/>
                <w:sz w:val="24"/>
                <w:szCs w:val="24"/>
                <w:highlight w:val="none"/>
                <w:u w:val="none"/>
              </w:rPr>
            </w:pPr>
            <w:r>
              <w:rPr>
                <w:rFonts w:hint="eastAsia"/>
                <w:color w:val="auto"/>
                <w:sz w:val="24"/>
                <w:szCs w:val="24"/>
                <w:highlight w:val="none"/>
                <w:u w:val="none"/>
              </w:rPr>
              <w:t>招标联系人：</w:t>
            </w:r>
            <w:r>
              <w:rPr>
                <w:rFonts w:hint="eastAsia"/>
                <w:color w:val="auto"/>
                <w:sz w:val="24"/>
                <w:szCs w:val="24"/>
                <w:highlight w:val="none"/>
                <w:u w:val="none"/>
                <w:lang w:val="en-US" w:eastAsia="zh-CN"/>
              </w:rPr>
              <w:t>余一丹</w:t>
            </w:r>
            <w:r>
              <w:rPr>
                <w:rFonts w:hint="eastAsia"/>
                <w:color w:val="auto"/>
                <w:sz w:val="24"/>
                <w:szCs w:val="24"/>
                <w:highlight w:val="none"/>
                <w:u w:val="none"/>
              </w:rPr>
              <w:t xml:space="preserve">                    </w:t>
            </w:r>
            <w:r>
              <w:rPr>
                <w:rFonts w:hint="eastAsia"/>
                <w:color w:val="auto"/>
                <w:sz w:val="24"/>
                <w:szCs w:val="24"/>
                <w:highlight w:val="none"/>
                <w:u w:val="none"/>
                <w:lang w:val="en-US" w:eastAsia="zh-CN"/>
              </w:rPr>
              <w:t>许锋</w:t>
            </w:r>
            <w:r>
              <w:rPr>
                <w:rFonts w:hint="eastAsia"/>
                <w:color w:val="auto"/>
                <w:sz w:val="24"/>
                <w:szCs w:val="24"/>
                <w:highlight w:val="none"/>
                <w:u w:val="none"/>
              </w:rPr>
              <w:t>　　　　　</w:t>
            </w:r>
          </w:p>
          <w:p>
            <w:pPr>
              <w:pStyle w:val="14"/>
              <w:spacing w:line="240" w:lineRule="auto"/>
              <w:rPr>
                <w:color w:val="auto"/>
                <w:sz w:val="24"/>
                <w:szCs w:val="24"/>
              </w:rPr>
            </w:pPr>
            <w:r>
              <w:rPr>
                <w:rFonts w:hint="eastAsia"/>
                <w:color w:val="auto"/>
                <w:sz w:val="24"/>
                <w:szCs w:val="24"/>
                <w:highlight w:val="none"/>
                <w:u w:val="none"/>
              </w:rPr>
              <w:t>电话：</w:t>
            </w:r>
            <w:r>
              <w:rPr>
                <w:rFonts w:hint="eastAsia"/>
                <w:color w:val="auto"/>
                <w:sz w:val="24"/>
                <w:szCs w:val="24"/>
                <w:highlight w:val="none"/>
                <w:u w:val="none"/>
                <w:lang w:val="en-US" w:eastAsia="zh-CN"/>
              </w:rPr>
              <w:t>18989843727</w:t>
            </w:r>
            <w:r>
              <w:rPr>
                <w:rFonts w:hint="eastAsia"/>
                <w:color w:val="auto"/>
                <w:sz w:val="24"/>
                <w:szCs w:val="24"/>
                <w:highlight w:val="none"/>
                <w:u w:val="none"/>
              </w:rPr>
              <w:t xml:space="preserve">                   1530</w:t>
            </w:r>
            <w:r>
              <w:rPr>
                <w:rFonts w:hint="eastAsia"/>
                <w:color w:val="auto"/>
                <w:sz w:val="24"/>
                <w:szCs w:val="24"/>
                <w:highlight w:val="none"/>
                <w:u w:val="none"/>
                <w:lang w:val="en-US" w:eastAsia="zh-CN"/>
              </w:rPr>
              <w:t>57</w:t>
            </w:r>
            <w:r>
              <w:rPr>
                <w:rFonts w:hint="eastAsia"/>
                <w:color w:val="auto"/>
                <w:sz w:val="24"/>
                <w:szCs w:val="24"/>
                <w:highlight w:val="none"/>
                <w:u w:val="none"/>
              </w:rPr>
              <w:t>1</w:t>
            </w:r>
            <w:r>
              <w:rPr>
                <w:rFonts w:hint="eastAsia"/>
                <w:color w:val="auto"/>
                <w:sz w:val="24"/>
                <w:szCs w:val="24"/>
                <w:highlight w:val="none"/>
                <w:u w:val="none"/>
                <w:lang w:val="en-US" w:eastAsia="zh-CN"/>
              </w:rPr>
              <w:t>6848</w:t>
            </w:r>
          </w:p>
        </w:tc>
      </w:tr>
    </w:tbl>
    <w:p>
      <w:pPr>
        <w:ind w:firstLine="1050"/>
        <w:jc w:val="center"/>
        <w:rPr>
          <w:rFonts w:ascii="楷体_GB2312" w:eastAsia="楷体_GB2312"/>
          <w:color w:val="auto"/>
          <w:sz w:val="24"/>
        </w:rPr>
      </w:pPr>
    </w:p>
    <w:p>
      <w:pPr>
        <w:ind w:firstLine="0"/>
        <w:jc w:val="both"/>
        <w:rPr>
          <w:rFonts w:ascii="楷体_GB2312" w:eastAsia="楷体_GB2312"/>
          <w:color w:val="auto"/>
          <w:sz w:val="24"/>
        </w:rPr>
      </w:pPr>
    </w:p>
    <w:p>
      <w:pPr>
        <w:pStyle w:val="2"/>
      </w:pPr>
    </w:p>
    <w:p>
      <w:pPr>
        <w:pStyle w:val="2"/>
      </w:pPr>
    </w:p>
    <w:p>
      <w:pPr>
        <w:pStyle w:val="2"/>
      </w:pPr>
    </w:p>
    <w:p>
      <w:pPr>
        <w:pStyle w:val="2"/>
      </w:pPr>
    </w:p>
    <w:p>
      <w:pPr>
        <w:pStyle w:val="2"/>
      </w:pPr>
    </w:p>
    <w:p>
      <w:pPr>
        <w:pStyle w:val="2"/>
      </w:pPr>
    </w:p>
    <w:p>
      <w:pPr>
        <w:pStyle w:val="2"/>
      </w:pPr>
    </w:p>
    <w:p>
      <w:pPr>
        <w:pStyle w:val="14"/>
        <w:spacing w:line="480" w:lineRule="exact"/>
        <w:jc w:val="center"/>
        <w:outlineLvl w:val="0"/>
        <w:rPr>
          <w:rFonts w:ascii="黑体" w:hAnsi="黑体" w:eastAsia="黑体"/>
          <w:color w:val="auto"/>
          <w:sz w:val="32"/>
          <w:szCs w:val="32"/>
        </w:rPr>
      </w:pPr>
      <w:bookmarkStart w:id="3" w:name="_Toc3750"/>
      <w:bookmarkStart w:id="4" w:name="_Toc611"/>
      <w:r>
        <w:rPr>
          <w:rFonts w:hint="eastAsia" w:ascii="黑体" w:hAnsi="黑体" w:eastAsia="黑体"/>
          <w:b/>
          <w:color w:val="auto"/>
          <w:sz w:val="32"/>
          <w:szCs w:val="32"/>
        </w:rPr>
        <w:t>第二章  投标须知</w:t>
      </w:r>
      <w:bookmarkEnd w:id="3"/>
      <w:bookmarkEnd w:id="4"/>
    </w:p>
    <w:p>
      <w:pPr>
        <w:pStyle w:val="14"/>
        <w:spacing w:line="360" w:lineRule="auto"/>
        <w:outlineLvl w:val="1"/>
        <w:rPr>
          <w:rFonts w:hAnsi="宋体"/>
          <w:color w:val="auto"/>
          <w:sz w:val="24"/>
          <w:szCs w:val="24"/>
        </w:rPr>
      </w:pPr>
      <w:bookmarkStart w:id="5" w:name="_Toc12068"/>
      <w:bookmarkStart w:id="6" w:name="_Toc272"/>
      <w:r>
        <w:rPr>
          <w:rFonts w:hint="eastAsia" w:hAnsi="宋体"/>
          <w:b/>
          <w:color w:val="auto"/>
          <w:sz w:val="24"/>
          <w:szCs w:val="24"/>
        </w:rPr>
        <w:t>第一条  投标人须知</w:t>
      </w:r>
      <w:bookmarkEnd w:id="5"/>
      <w:bookmarkEnd w:id="6"/>
    </w:p>
    <w:p>
      <w:pPr>
        <w:pStyle w:val="14"/>
        <w:numPr>
          <w:ilvl w:val="0"/>
          <w:numId w:val="1"/>
        </w:numPr>
        <w:spacing w:line="360" w:lineRule="auto"/>
        <w:rPr>
          <w:rFonts w:hAnsi="宋体"/>
          <w:color w:val="auto"/>
          <w:sz w:val="24"/>
          <w:szCs w:val="24"/>
        </w:rPr>
      </w:pPr>
      <w:r>
        <w:rPr>
          <w:rFonts w:hint="eastAsia" w:hAnsi="宋体"/>
          <w:color w:val="auto"/>
          <w:sz w:val="24"/>
          <w:szCs w:val="24"/>
        </w:rPr>
        <w:t>凡参加投标者，必须已通过资格预审，且已收到招标邀请书的单位。</w:t>
      </w:r>
    </w:p>
    <w:p>
      <w:pPr>
        <w:pStyle w:val="14"/>
        <w:numPr>
          <w:ilvl w:val="0"/>
          <w:numId w:val="1"/>
        </w:numPr>
        <w:spacing w:line="360" w:lineRule="auto"/>
        <w:ind w:left="840" w:hanging="840"/>
        <w:rPr>
          <w:rFonts w:hAnsi="宋体"/>
          <w:color w:val="auto"/>
          <w:sz w:val="24"/>
          <w:szCs w:val="24"/>
        </w:rPr>
      </w:pPr>
      <w:r>
        <w:rPr>
          <w:rFonts w:hint="eastAsia" w:hAnsi="宋体"/>
          <w:color w:val="auto"/>
          <w:sz w:val="24"/>
          <w:szCs w:val="24"/>
        </w:rPr>
        <w:t>不论投标的结果如何，投标人应承担编制和提交投标文件的全部费用，招标人对这些费用一概不负任何责任。</w:t>
      </w:r>
    </w:p>
    <w:p>
      <w:pPr>
        <w:pStyle w:val="14"/>
        <w:numPr>
          <w:ilvl w:val="0"/>
          <w:numId w:val="1"/>
        </w:numPr>
        <w:spacing w:line="360" w:lineRule="auto"/>
        <w:ind w:left="840" w:hanging="840"/>
        <w:rPr>
          <w:rFonts w:hAnsi="宋体"/>
          <w:color w:val="auto"/>
          <w:sz w:val="24"/>
          <w:szCs w:val="24"/>
        </w:rPr>
      </w:pPr>
      <w:r>
        <w:rPr>
          <w:rFonts w:hint="eastAsia" w:hAnsi="宋体"/>
          <w:color w:val="auto"/>
          <w:sz w:val="24"/>
          <w:szCs w:val="24"/>
        </w:rPr>
        <w:t>此招标文件及答疑会议纪要是投标人编制投标书的重要依据，也是日后签订合同的重要依据。与中标单位的中标书同为合同附件，与合同具有同等法律效力，望投标人予以重视。</w:t>
      </w:r>
    </w:p>
    <w:p>
      <w:pPr>
        <w:pStyle w:val="14"/>
        <w:numPr>
          <w:ilvl w:val="0"/>
          <w:numId w:val="1"/>
        </w:numPr>
        <w:spacing w:line="360" w:lineRule="auto"/>
        <w:ind w:left="840" w:hanging="840"/>
        <w:rPr>
          <w:rFonts w:hAnsi="宋体"/>
          <w:color w:val="auto"/>
          <w:sz w:val="24"/>
          <w:szCs w:val="24"/>
        </w:rPr>
      </w:pPr>
      <w:r>
        <w:rPr>
          <w:rFonts w:hint="eastAsia" w:hAnsi="宋体"/>
          <w:color w:val="auto"/>
          <w:sz w:val="24"/>
          <w:szCs w:val="24"/>
        </w:rPr>
        <w:t>投标人拟采用的竞争措施应在投标书内详细列明，并在投标书中有关报价中予以说明不计或减免。</w:t>
      </w:r>
    </w:p>
    <w:p>
      <w:pPr>
        <w:pStyle w:val="14"/>
        <w:numPr>
          <w:ilvl w:val="0"/>
          <w:numId w:val="1"/>
        </w:numPr>
        <w:spacing w:line="360" w:lineRule="auto"/>
        <w:ind w:left="840" w:hanging="840"/>
        <w:rPr>
          <w:rFonts w:hAnsi="宋体"/>
          <w:color w:val="auto"/>
          <w:sz w:val="24"/>
          <w:szCs w:val="24"/>
        </w:rPr>
      </w:pPr>
      <w:r>
        <w:rPr>
          <w:rFonts w:hint="eastAsia" w:hAnsi="宋体"/>
          <w:color w:val="auto"/>
          <w:sz w:val="24"/>
          <w:szCs w:val="24"/>
        </w:rPr>
        <w:t>投标人在参加本工程招标活动中，必须由本企业的法人代表或法人代表委托人及工程项目经理、预算员参加。不得委派其他施工单位的人员参加，若有发现均按中途退标处理。</w:t>
      </w:r>
    </w:p>
    <w:p>
      <w:pPr>
        <w:pStyle w:val="14"/>
        <w:numPr>
          <w:ilvl w:val="0"/>
          <w:numId w:val="1"/>
        </w:numPr>
        <w:spacing w:line="360" w:lineRule="auto"/>
        <w:rPr>
          <w:rFonts w:hAnsi="宋体"/>
          <w:color w:val="auto"/>
          <w:sz w:val="24"/>
          <w:szCs w:val="24"/>
        </w:rPr>
      </w:pPr>
      <w:r>
        <w:rPr>
          <w:rFonts w:hint="eastAsia" w:hAnsi="宋体"/>
          <w:color w:val="auto"/>
          <w:sz w:val="24"/>
          <w:szCs w:val="24"/>
        </w:rPr>
        <w:t>投标人应按招标文件规定的日程安排，准时参加本工程的招标各项活动，并在开标时带齐应验的法人代表或法人代表委托人的证明书，如证件不符即取消投标资格，如缺席按中途退标处理。</w:t>
      </w:r>
    </w:p>
    <w:p>
      <w:pPr>
        <w:pStyle w:val="14"/>
        <w:spacing w:line="360" w:lineRule="auto"/>
        <w:outlineLvl w:val="1"/>
        <w:rPr>
          <w:rFonts w:hint="eastAsia" w:hAnsi="宋体" w:eastAsia="宋体"/>
          <w:color w:val="auto"/>
          <w:sz w:val="24"/>
          <w:szCs w:val="24"/>
          <w:lang w:val="en-US" w:eastAsia="zh-CN"/>
        </w:rPr>
      </w:pPr>
      <w:r>
        <w:rPr>
          <w:rFonts w:hint="eastAsia" w:hAnsi="宋体"/>
          <w:color w:val="auto"/>
          <w:sz w:val="24"/>
          <w:szCs w:val="24"/>
        </w:rPr>
        <w:t>本次招标的招标人为</w:t>
      </w:r>
      <w:r>
        <w:rPr>
          <w:rFonts w:hint="eastAsia" w:hAnsi="宋体"/>
          <w:color w:val="auto"/>
          <w:sz w:val="24"/>
          <w:szCs w:val="24"/>
          <w:lang w:val="en-US" w:eastAsia="zh-CN"/>
        </w:rPr>
        <w:t>芯耘微电子科技（杭州）</w:t>
      </w:r>
      <w:r>
        <w:rPr>
          <w:rFonts w:hint="eastAsia" w:hAnsi="宋体"/>
          <w:color w:val="auto"/>
          <w:sz w:val="24"/>
          <w:szCs w:val="24"/>
        </w:rPr>
        <w:t>有限公司，建设单位</w:t>
      </w:r>
      <w:r>
        <w:rPr>
          <w:rFonts w:hint="eastAsia" w:hAnsi="宋体"/>
          <w:color w:val="auto"/>
          <w:sz w:val="24"/>
          <w:szCs w:val="24"/>
          <w:lang w:val="en-US" w:eastAsia="zh-CN"/>
        </w:rPr>
        <w:t>芯耘微电子科技（杭州）</w:t>
      </w:r>
      <w:r>
        <w:rPr>
          <w:rFonts w:hint="eastAsia" w:hAnsi="宋体"/>
          <w:color w:val="auto"/>
          <w:sz w:val="24"/>
          <w:szCs w:val="24"/>
        </w:rPr>
        <w:t>有限公司</w:t>
      </w:r>
      <w:bookmarkStart w:id="7" w:name="_Toc5789"/>
      <w:bookmarkStart w:id="8" w:name="_Toc13264"/>
      <w:r>
        <w:rPr>
          <w:rFonts w:hint="eastAsia" w:hAnsi="宋体"/>
          <w:color w:val="auto"/>
          <w:sz w:val="24"/>
          <w:szCs w:val="24"/>
          <w:lang w:eastAsia="zh-CN"/>
        </w:rPr>
        <w:t>。</w:t>
      </w:r>
    </w:p>
    <w:p>
      <w:pPr>
        <w:pStyle w:val="14"/>
        <w:spacing w:line="360" w:lineRule="auto"/>
        <w:outlineLvl w:val="1"/>
        <w:rPr>
          <w:rFonts w:hAnsi="宋体"/>
          <w:color w:val="auto"/>
          <w:sz w:val="24"/>
          <w:szCs w:val="24"/>
        </w:rPr>
      </w:pPr>
      <w:r>
        <w:rPr>
          <w:rFonts w:hint="eastAsia" w:hAnsi="宋体"/>
          <w:b/>
          <w:color w:val="auto"/>
          <w:sz w:val="24"/>
          <w:szCs w:val="24"/>
        </w:rPr>
        <w:t>第二条  工程概况</w:t>
      </w:r>
      <w:bookmarkEnd w:id="7"/>
      <w:bookmarkEnd w:id="8"/>
    </w:p>
    <w:p>
      <w:pPr>
        <w:pStyle w:val="14"/>
        <w:numPr>
          <w:ilvl w:val="0"/>
          <w:numId w:val="2"/>
        </w:numPr>
        <w:spacing w:line="360" w:lineRule="auto"/>
        <w:rPr>
          <w:rFonts w:ascii="Times New Roman" w:hAnsi="宋体"/>
          <w:bCs/>
          <w:color w:val="auto"/>
          <w:sz w:val="24"/>
          <w:szCs w:val="24"/>
        </w:rPr>
      </w:pPr>
      <w:r>
        <w:rPr>
          <w:rFonts w:hint="eastAsia" w:ascii="Times New Roman" w:hAnsi="宋体"/>
          <w:bCs/>
          <w:color w:val="auto"/>
          <w:sz w:val="24"/>
          <w:szCs w:val="24"/>
        </w:rPr>
        <w:t>工程名称：</w:t>
      </w:r>
      <w:r>
        <w:rPr>
          <w:rFonts w:hint="eastAsia" w:hAnsi="宋体"/>
          <w:color w:val="000000" w:themeColor="text1"/>
          <w:sz w:val="24"/>
          <w:lang w:val="en-US" w:eastAsia="zh-CN"/>
          <w14:textFill>
            <w14:solidFill>
              <w14:schemeClr w14:val="tx1"/>
            </w14:solidFill>
          </w14:textFill>
        </w:rPr>
        <w:t>余政工出[2019]30号计算机、通信和其他电子设备制造业项目</w:t>
      </w:r>
      <w:r>
        <w:rPr>
          <w:rFonts w:hint="eastAsia" w:ascii="宋体" w:hAnsi="Courier New" w:cs="Courier New"/>
          <w:color w:val="auto"/>
          <w:sz w:val="24"/>
          <w:szCs w:val="24"/>
          <w:highlight w:val="none"/>
          <w:lang w:val="en-US" w:eastAsia="zh-CN"/>
        </w:rPr>
        <w:t>联合厂房</w:t>
      </w:r>
      <w:r>
        <w:rPr>
          <w:rFonts w:hint="eastAsia" w:hAnsi="宋体"/>
          <w:color w:val="000000" w:themeColor="text1"/>
          <w:sz w:val="24"/>
          <w:lang w:val="en-US" w:eastAsia="zh-CN"/>
          <w14:textFill>
            <w14:solidFill>
              <w14:schemeClr w14:val="tx1"/>
            </w14:solidFill>
          </w14:textFill>
        </w:rPr>
        <w:t>门窗工程</w:t>
      </w:r>
    </w:p>
    <w:p>
      <w:pPr>
        <w:pStyle w:val="14"/>
        <w:numPr>
          <w:ilvl w:val="0"/>
          <w:numId w:val="2"/>
        </w:numPr>
        <w:spacing w:line="360" w:lineRule="auto"/>
        <w:rPr>
          <w:rFonts w:hint="eastAsia" w:ascii="Times New Roman" w:hAnsi="宋体"/>
          <w:bCs/>
          <w:color w:val="auto"/>
          <w:sz w:val="24"/>
          <w:szCs w:val="24"/>
        </w:rPr>
      </w:pPr>
      <w:r>
        <w:rPr>
          <w:rFonts w:hint="eastAsia" w:ascii="Times New Roman" w:hAnsi="宋体"/>
          <w:bCs/>
          <w:color w:val="auto"/>
          <w:sz w:val="24"/>
          <w:szCs w:val="24"/>
        </w:rPr>
        <w:t>工程地点：项目位于</w:t>
      </w:r>
      <w:r>
        <w:rPr>
          <w:rFonts w:hint="eastAsia" w:ascii="Times New Roman" w:hAnsi="宋体"/>
          <w:bCs/>
          <w:color w:val="auto"/>
          <w:sz w:val="24"/>
          <w:szCs w:val="24"/>
          <w:lang w:val="en-US" w:eastAsia="zh-CN"/>
        </w:rPr>
        <w:t>临平区；</w:t>
      </w:r>
      <w:r>
        <w:rPr>
          <w:rFonts w:hint="eastAsia" w:ascii="Times New Roman" w:hAnsi="宋体"/>
          <w:bCs/>
          <w:color w:val="auto"/>
          <w:sz w:val="24"/>
          <w:szCs w:val="24"/>
        </w:rPr>
        <w:t>东至杭州余杭经济技术开发区管理委员会土地，南至杭州余杭经济技术开发区管理委员会土地，西至兴中路，北至杭州余杭经济技术开发区管理委员会土地</w:t>
      </w:r>
      <w:r>
        <w:rPr>
          <w:rFonts w:hint="eastAsia" w:ascii="Times New Roman" w:hAnsi="宋体"/>
          <w:bCs/>
          <w:color w:val="auto"/>
          <w:sz w:val="24"/>
          <w:szCs w:val="24"/>
          <w:lang w:eastAsia="zh-CN"/>
        </w:rPr>
        <w:t>。</w:t>
      </w:r>
    </w:p>
    <w:p>
      <w:pPr>
        <w:pStyle w:val="14"/>
        <w:numPr>
          <w:ilvl w:val="0"/>
          <w:numId w:val="2"/>
        </w:numPr>
        <w:spacing w:line="360" w:lineRule="auto"/>
        <w:rPr>
          <w:rFonts w:hint="eastAsia" w:ascii="Times New Roman" w:hAnsi="宋体"/>
          <w:bCs/>
          <w:color w:val="auto"/>
          <w:sz w:val="24"/>
          <w:szCs w:val="24"/>
        </w:rPr>
      </w:pPr>
      <w:r>
        <w:rPr>
          <w:rFonts w:hint="eastAsia" w:ascii="Times New Roman" w:hAnsi="宋体"/>
          <w:bCs/>
          <w:color w:val="auto"/>
          <w:sz w:val="24"/>
          <w:szCs w:val="24"/>
        </w:rPr>
        <w:t>指标和概况：总用地面积</w:t>
      </w:r>
      <w:r>
        <w:rPr>
          <w:rFonts w:hint="eastAsia" w:ascii="Times New Roman" w:hAnsi="宋体"/>
          <w:bCs/>
          <w:color w:val="auto"/>
          <w:sz w:val="24"/>
          <w:szCs w:val="24"/>
          <w:lang w:val="en-US" w:eastAsia="zh-CN"/>
        </w:rPr>
        <w:t>17503</w:t>
      </w:r>
      <w:r>
        <w:rPr>
          <w:rFonts w:hint="eastAsia" w:ascii="Times New Roman" w:hAnsi="宋体"/>
          <w:bCs/>
          <w:color w:val="auto"/>
          <w:sz w:val="24"/>
          <w:szCs w:val="24"/>
        </w:rPr>
        <w:t>平方米，总建筑面积约</w:t>
      </w:r>
      <w:r>
        <w:rPr>
          <w:rFonts w:hint="eastAsia" w:ascii="Times New Roman" w:hAnsi="宋体"/>
          <w:bCs/>
          <w:color w:val="auto"/>
          <w:sz w:val="24"/>
          <w:szCs w:val="24"/>
          <w:lang w:val="en-US" w:eastAsia="zh-CN"/>
        </w:rPr>
        <w:t>52450.22</w:t>
      </w:r>
      <w:r>
        <w:rPr>
          <w:rFonts w:hint="eastAsia" w:ascii="Times New Roman" w:hAnsi="宋体"/>
          <w:bCs/>
          <w:color w:val="auto"/>
          <w:sz w:val="24"/>
          <w:szCs w:val="24"/>
        </w:rPr>
        <w:t>平方米，地上建筑面积约</w:t>
      </w:r>
      <w:r>
        <w:rPr>
          <w:rFonts w:hint="eastAsia" w:ascii="Times New Roman" w:hAnsi="宋体"/>
          <w:bCs/>
          <w:color w:val="auto"/>
          <w:sz w:val="24"/>
          <w:szCs w:val="24"/>
          <w:lang w:val="en-US" w:eastAsia="zh-CN"/>
        </w:rPr>
        <w:t>41762.22</w:t>
      </w:r>
      <w:r>
        <w:rPr>
          <w:rFonts w:hint="eastAsia" w:ascii="Times New Roman" w:hAnsi="宋体"/>
          <w:bCs/>
          <w:color w:val="auto"/>
          <w:sz w:val="24"/>
          <w:szCs w:val="24"/>
        </w:rPr>
        <w:t>平方米，地下建筑面积约</w:t>
      </w:r>
      <w:r>
        <w:rPr>
          <w:rFonts w:hint="eastAsia" w:ascii="Times New Roman" w:hAnsi="宋体"/>
          <w:bCs/>
          <w:color w:val="auto"/>
          <w:sz w:val="24"/>
          <w:szCs w:val="24"/>
          <w:lang w:val="en-US" w:eastAsia="zh-CN"/>
        </w:rPr>
        <w:t>10688</w:t>
      </w:r>
      <w:r>
        <w:rPr>
          <w:rFonts w:hint="eastAsia" w:ascii="Times New Roman" w:hAnsi="宋体"/>
          <w:bCs/>
          <w:color w:val="auto"/>
          <w:sz w:val="24"/>
          <w:szCs w:val="24"/>
        </w:rPr>
        <w:t>平方米。</w:t>
      </w:r>
      <w:r>
        <w:rPr>
          <w:rFonts w:hint="eastAsia" w:ascii="Times New Roman" w:hAnsi="宋体"/>
          <w:bCs/>
          <w:color w:val="auto"/>
          <w:sz w:val="24"/>
          <w:szCs w:val="24"/>
          <w:lang w:val="en-US" w:eastAsia="zh-CN"/>
        </w:rPr>
        <w:t>由检测楼和</w:t>
      </w:r>
      <w:r>
        <w:rPr>
          <w:rFonts w:hint="eastAsia" w:ascii="宋体" w:hAnsi="Courier New" w:cs="Courier New"/>
          <w:color w:val="auto"/>
          <w:sz w:val="24"/>
          <w:szCs w:val="24"/>
          <w:highlight w:val="none"/>
          <w:lang w:val="en-US" w:eastAsia="zh-CN"/>
        </w:rPr>
        <w:t>联合厂房</w:t>
      </w:r>
      <w:r>
        <w:rPr>
          <w:rFonts w:hint="eastAsia" w:cs="Courier New"/>
          <w:color w:val="auto"/>
          <w:sz w:val="24"/>
          <w:szCs w:val="24"/>
          <w:highlight w:val="none"/>
          <w:lang w:val="en-US" w:eastAsia="zh-CN"/>
        </w:rPr>
        <w:t>组成。</w:t>
      </w:r>
    </w:p>
    <w:p>
      <w:pPr>
        <w:pStyle w:val="14"/>
        <w:numPr>
          <w:ilvl w:val="0"/>
          <w:numId w:val="0"/>
        </w:numPr>
        <w:tabs>
          <w:tab w:val="left" w:pos="0"/>
        </w:tabs>
        <w:spacing w:line="240" w:lineRule="auto"/>
        <w:ind w:leftChars="0"/>
        <w:rPr>
          <w:rFonts w:hint="eastAsia" w:hAnsi="宋体"/>
          <w:b/>
          <w:color w:val="auto"/>
          <w:sz w:val="24"/>
          <w:szCs w:val="24"/>
          <w:highlight w:val="none"/>
          <w:lang w:val="en-US" w:eastAsia="zh-CN"/>
        </w:rPr>
      </w:pPr>
      <w:r>
        <w:rPr>
          <w:rFonts w:hint="eastAsia" w:ascii="Times New Roman" w:hAnsi="宋体"/>
          <w:bCs/>
          <w:color w:val="auto"/>
          <w:sz w:val="24"/>
          <w:szCs w:val="24"/>
          <w:lang w:val="en-US" w:eastAsia="zh-CN"/>
        </w:rPr>
        <w:t>4、</w:t>
      </w:r>
      <w:r>
        <w:rPr>
          <w:rFonts w:hint="eastAsia" w:ascii="Times New Roman" w:hAnsi="宋体"/>
          <w:bCs/>
          <w:color w:val="auto"/>
          <w:sz w:val="24"/>
          <w:szCs w:val="24"/>
          <w:highlight w:val="none"/>
        </w:rPr>
        <w:t>招标范围：</w:t>
      </w:r>
      <w:r>
        <w:rPr>
          <w:rFonts w:hint="eastAsia" w:ascii="宋体" w:hAnsi="Courier New" w:cs="Courier New"/>
          <w:color w:val="auto"/>
          <w:sz w:val="24"/>
          <w:szCs w:val="24"/>
          <w:highlight w:val="none"/>
          <w:lang w:val="en-US" w:eastAsia="zh-CN"/>
        </w:rPr>
        <w:t>联合厂房</w:t>
      </w:r>
      <w:r>
        <w:rPr>
          <w:rFonts w:hint="eastAsia" w:hAnsi="宋体"/>
          <w:b/>
          <w:color w:val="auto"/>
          <w:sz w:val="24"/>
          <w:szCs w:val="24"/>
          <w:highlight w:val="none"/>
        </w:rPr>
        <w:t>施工图纸范围内所有</w:t>
      </w:r>
      <w:r>
        <w:rPr>
          <w:rFonts w:hint="eastAsia" w:ascii="楷体_GB2312" w:eastAsia="楷体_GB2312"/>
          <w:color w:val="auto"/>
          <w:sz w:val="24"/>
          <w:szCs w:val="22"/>
          <w:highlight w:val="none"/>
          <w:lang w:val="zh-CN"/>
        </w:rPr>
        <w:t>铝合金门窗（</w:t>
      </w:r>
      <w:r>
        <w:rPr>
          <w:rFonts w:hint="eastAsia" w:ascii="楷体_GB2312" w:eastAsia="楷体_GB2312"/>
          <w:color w:val="auto"/>
          <w:sz w:val="24"/>
          <w:szCs w:val="22"/>
          <w:highlight w:val="none"/>
          <w:lang w:val="en-US" w:eastAsia="zh-CN"/>
        </w:rPr>
        <w:t>及相关配件</w:t>
      </w:r>
      <w:r>
        <w:rPr>
          <w:rFonts w:hint="eastAsia" w:ascii="楷体_GB2312" w:eastAsia="楷体_GB2312"/>
          <w:color w:val="auto"/>
          <w:sz w:val="24"/>
          <w:szCs w:val="22"/>
          <w:highlight w:val="none"/>
          <w:lang w:val="zh-CN"/>
        </w:rPr>
        <w:t>）的优化设计、复核放线、供货、制作、安装（安装内容包括：门窗运输、卸货、搬运、堆放、就位、打膨胀螺栓、锚脚固定、嵌泡沫条、打发泡剂、打内外墙硅胶、玻璃安装、五金件安装、门窗的避雷接地系统引出以及与施工总包接地系统连接、清扫、成品保护和检测）及防水</w:t>
      </w:r>
      <w:r>
        <w:rPr>
          <w:rFonts w:hint="eastAsia" w:ascii="楷体_GB2312" w:eastAsia="楷体_GB2312"/>
          <w:color w:val="auto"/>
          <w:sz w:val="24"/>
          <w:szCs w:val="22"/>
          <w:highlight w:val="none"/>
          <w:lang w:val="en-US" w:eastAsia="zh-CN"/>
        </w:rPr>
        <w:t>并</w:t>
      </w:r>
      <w:r>
        <w:rPr>
          <w:rFonts w:hint="eastAsia" w:hAnsi="宋体"/>
          <w:b/>
          <w:color w:val="auto"/>
          <w:sz w:val="24"/>
          <w:szCs w:val="24"/>
          <w:highlight w:val="none"/>
        </w:rPr>
        <w:t>通过验收拿到合格证书</w:t>
      </w:r>
      <w:r>
        <w:rPr>
          <w:rFonts w:hint="eastAsia" w:hAnsi="宋体"/>
          <w:b/>
          <w:color w:val="auto"/>
          <w:sz w:val="24"/>
          <w:szCs w:val="24"/>
          <w:highlight w:val="none"/>
          <w:lang w:eastAsia="zh-CN"/>
        </w:rPr>
        <w:t>（</w:t>
      </w:r>
      <w:r>
        <w:rPr>
          <w:rFonts w:hint="eastAsia" w:hAnsi="宋体"/>
          <w:b/>
          <w:color w:val="auto"/>
          <w:sz w:val="24"/>
          <w:szCs w:val="24"/>
          <w:highlight w:val="none"/>
          <w:lang w:val="en-US" w:eastAsia="zh-CN"/>
        </w:rPr>
        <w:t>如有</w:t>
      </w:r>
      <w:r>
        <w:rPr>
          <w:rFonts w:hint="eastAsia" w:hAnsi="宋体"/>
          <w:b/>
          <w:color w:val="auto"/>
          <w:sz w:val="24"/>
          <w:szCs w:val="24"/>
          <w:highlight w:val="none"/>
          <w:lang w:eastAsia="zh-CN"/>
        </w:rPr>
        <w:t>）。</w:t>
      </w:r>
    </w:p>
    <w:p>
      <w:pPr>
        <w:pStyle w:val="14"/>
        <w:spacing w:line="360" w:lineRule="auto"/>
        <w:outlineLvl w:val="1"/>
        <w:rPr>
          <w:rFonts w:hAnsi="宋体"/>
          <w:color w:val="auto"/>
          <w:sz w:val="24"/>
          <w:szCs w:val="24"/>
        </w:rPr>
      </w:pPr>
      <w:bookmarkStart w:id="9" w:name="_Toc14061"/>
      <w:bookmarkStart w:id="10" w:name="_Toc5769"/>
      <w:r>
        <w:rPr>
          <w:rFonts w:hint="eastAsia" w:hAnsi="宋体"/>
          <w:b/>
          <w:color w:val="auto"/>
          <w:sz w:val="24"/>
          <w:szCs w:val="24"/>
        </w:rPr>
        <w:t>第三条  施工工期</w:t>
      </w:r>
      <w:bookmarkEnd w:id="9"/>
      <w:bookmarkEnd w:id="10"/>
    </w:p>
    <w:p>
      <w:pPr>
        <w:pStyle w:val="14"/>
        <w:spacing w:line="360" w:lineRule="auto"/>
        <w:ind w:firstLine="480" w:firstLineChars="200"/>
        <w:rPr>
          <w:rFonts w:ascii="Times New Roman" w:hAnsi="宋体"/>
          <w:bCs/>
          <w:color w:val="auto"/>
          <w:sz w:val="24"/>
          <w:szCs w:val="24"/>
          <w:highlight w:val="red"/>
        </w:rPr>
      </w:pPr>
      <w:r>
        <w:rPr>
          <w:rFonts w:hint="eastAsia" w:ascii="Times New Roman" w:hAnsi="宋体"/>
          <w:bCs/>
          <w:color w:val="auto"/>
          <w:sz w:val="24"/>
          <w:szCs w:val="24"/>
        </w:rPr>
        <w:t>1、 施工总工期：</w:t>
      </w:r>
      <w:r>
        <w:rPr>
          <w:rFonts w:hint="eastAsia"/>
          <w:color w:val="auto"/>
          <w:sz w:val="24"/>
          <w:szCs w:val="24"/>
        </w:rPr>
        <w:t>开工日期以建设方及</w:t>
      </w:r>
      <w:r>
        <w:rPr>
          <w:rFonts w:hint="eastAsia"/>
          <w:color w:val="auto"/>
          <w:sz w:val="24"/>
          <w:szCs w:val="24"/>
          <w:lang w:val="en-US" w:eastAsia="zh-CN"/>
        </w:rPr>
        <w:t>监理</w:t>
      </w:r>
      <w:r>
        <w:rPr>
          <w:rFonts w:hint="eastAsia"/>
          <w:color w:val="auto"/>
          <w:sz w:val="24"/>
          <w:szCs w:val="24"/>
        </w:rPr>
        <w:t>方发出开工通知单为准，以通过验收并拿到验收合格证书之日作为竣工日期。施工期以满足施工总包单位的总工期及施工节拍为原则。</w:t>
      </w:r>
    </w:p>
    <w:p>
      <w:pPr>
        <w:pStyle w:val="14"/>
        <w:spacing w:line="360" w:lineRule="auto"/>
        <w:ind w:firstLine="480" w:firstLineChars="200"/>
        <w:rPr>
          <w:rFonts w:ascii="Times New Roman" w:hAnsi="宋体"/>
          <w:bCs/>
          <w:color w:val="auto"/>
          <w:sz w:val="24"/>
          <w:szCs w:val="24"/>
          <w:highlight w:val="none"/>
        </w:rPr>
      </w:pPr>
      <w:r>
        <w:rPr>
          <w:rFonts w:hint="eastAsia" w:ascii="Times New Roman" w:hAnsi="宋体"/>
          <w:bCs/>
          <w:color w:val="auto"/>
          <w:sz w:val="24"/>
          <w:szCs w:val="24"/>
          <w:highlight w:val="none"/>
        </w:rPr>
        <w:t>2、开工时间：</w:t>
      </w:r>
      <w:r>
        <w:rPr>
          <w:rFonts w:hint="eastAsia" w:ascii="Times New Roman" w:hAnsi="宋体"/>
          <w:bCs/>
          <w:color w:val="auto"/>
          <w:sz w:val="24"/>
          <w:szCs w:val="24"/>
          <w:highlight w:val="none"/>
          <w:u w:val="single"/>
        </w:rPr>
        <w:t xml:space="preserve"> 20</w:t>
      </w:r>
      <w:r>
        <w:rPr>
          <w:rFonts w:hint="eastAsia" w:ascii="Times New Roman" w:hAnsi="宋体"/>
          <w:bCs/>
          <w:color w:val="auto"/>
          <w:sz w:val="24"/>
          <w:szCs w:val="24"/>
          <w:highlight w:val="none"/>
          <w:u w:val="single"/>
          <w:lang w:val="en-US" w:eastAsia="zh-CN"/>
        </w:rPr>
        <w:t>22</w:t>
      </w:r>
      <w:r>
        <w:rPr>
          <w:rFonts w:hint="eastAsia" w:ascii="Times New Roman" w:hAnsi="宋体"/>
          <w:bCs/>
          <w:color w:val="auto"/>
          <w:sz w:val="24"/>
          <w:szCs w:val="24"/>
          <w:highlight w:val="none"/>
          <w:u w:val="single"/>
        </w:rPr>
        <w:t xml:space="preserve"> </w:t>
      </w:r>
      <w:r>
        <w:rPr>
          <w:rFonts w:hint="eastAsia" w:ascii="Times New Roman" w:hAnsi="宋体"/>
          <w:bCs/>
          <w:color w:val="auto"/>
          <w:sz w:val="24"/>
          <w:szCs w:val="24"/>
          <w:highlight w:val="none"/>
        </w:rPr>
        <w:t>年</w:t>
      </w:r>
      <w:r>
        <w:rPr>
          <w:rFonts w:hint="eastAsia" w:ascii="Times New Roman" w:hAnsi="宋体"/>
          <w:bCs/>
          <w:color w:val="auto"/>
          <w:sz w:val="24"/>
          <w:szCs w:val="24"/>
          <w:highlight w:val="none"/>
          <w:u w:val="single"/>
        </w:rPr>
        <w:t xml:space="preserve"> 8 </w:t>
      </w:r>
      <w:r>
        <w:rPr>
          <w:rFonts w:hint="eastAsia" w:ascii="Times New Roman" w:hAnsi="宋体"/>
          <w:bCs/>
          <w:color w:val="auto"/>
          <w:sz w:val="24"/>
          <w:szCs w:val="24"/>
          <w:highlight w:val="none"/>
        </w:rPr>
        <w:t>月</w:t>
      </w:r>
      <w:r>
        <w:rPr>
          <w:rFonts w:hint="eastAsia" w:ascii="Times New Roman" w:hAnsi="宋体"/>
          <w:bCs/>
          <w:color w:val="auto"/>
          <w:sz w:val="24"/>
          <w:szCs w:val="24"/>
          <w:highlight w:val="none"/>
          <w:u w:val="single"/>
        </w:rPr>
        <w:t xml:space="preserve"> </w:t>
      </w:r>
      <w:r>
        <w:rPr>
          <w:rFonts w:hint="eastAsia" w:ascii="Times New Roman" w:hAnsi="宋体"/>
          <w:bCs/>
          <w:color w:val="auto"/>
          <w:sz w:val="24"/>
          <w:szCs w:val="24"/>
          <w:highlight w:val="none"/>
          <w:u w:val="single"/>
          <w:lang w:val="en-US" w:eastAsia="zh-CN"/>
        </w:rPr>
        <w:t>1</w:t>
      </w:r>
      <w:r>
        <w:rPr>
          <w:rFonts w:hint="eastAsia" w:ascii="Times New Roman" w:hAnsi="宋体"/>
          <w:bCs/>
          <w:color w:val="auto"/>
          <w:sz w:val="24"/>
          <w:szCs w:val="24"/>
          <w:highlight w:val="none"/>
          <w:u w:val="single"/>
        </w:rPr>
        <w:t xml:space="preserve"> </w:t>
      </w:r>
      <w:r>
        <w:rPr>
          <w:rFonts w:hint="eastAsia" w:ascii="Times New Roman" w:hAnsi="宋体"/>
          <w:bCs/>
          <w:color w:val="auto"/>
          <w:sz w:val="24"/>
          <w:szCs w:val="24"/>
          <w:highlight w:val="none"/>
        </w:rPr>
        <w:t>日，</w:t>
      </w:r>
      <w:r>
        <w:rPr>
          <w:rFonts w:hint="eastAsia" w:hAnsi="宋体"/>
          <w:color w:val="auto"/>
          <w:sz w:val="24"/>
          <w:szCs w:val="24"/>
          <w:highlight w:val="none"/>
        </w:rPr>
        <w:t>（施工工期以满足施工总包单位的总工期及关键节点为原则）</w:t>
      </w:r>
      <w:r>
        <w:rPr>
          <w:rFonts w:hint="eastAsia" w:ascii="Times New Roman" w:hAnsi="宋体"/>
          <w:bCs/>
          <w:color w:val="auto"/>
          <w:sz w:val="24"/>
          <w:szCs w:val="24"/>
          <w:highlight w:val="none"/>
        </w:rPr>
        <w:t>。</w:t>
      </w:r>
    </w:p>
    <w:p>
      <w:pPr>
        <w:pStyle w:val="14"/>
        <w:spacing w:line="360" w:lineRule="auto"/>
        <w:ind w:firstLine="480" w:firstLineChars="200"/>
        <w:rPr>
          <w:rFonts w:ascii="Times New Roman" w:hAnsi="宋体"/>
          <w:bCs/>
          <w:color w:val="auto"/>
          <w:sz w:val="24"/>
          <w:szCs w:val="24"/>
          <w:highlight w:val="none"/>
        </w:rPr>
      </w:pPr>
      <w:r>
        <w:rPr>
          <w:rFonts w:hint="eastAsia" w:ascii="Times New Roman" w:hAnsi="宋体"/>
          <w:bCs/>
          <w:color w:val="auto"/>
          <w:sz w:val="24"/>
          <w:szCs w:val="24"/>
          <w:highlight w:val="none"/>
        </w:rPr>
        <w:t>3、验收日期（</w:t>
      </w:r>
      <w:r>
        <w:rPr>
          <w:rFonts w:hint="eastAsia"/>
          <w:color w:val="auto"/>
          <w:sz w:val="24"/>
          <w:szCs w:val="24"/>
          <w:highlight w:val="none"/>
        </w:rPr>
        <w:t>验收要求通过的日期，</w:t>
      </w:r>
      <w:r>
        <w:rPr>
          <w:rFonts w:hint="eastAsia"/>
          <w:color w:val="auto"/>
          <w:sz w:val="24"/>
          <w:szCs w:val="24"/>
          <w:highlight w:val="none"/>
          <w:lang w:val="en-US" w:eastAsia="zh-CN"/>
        </w:rPr>
        <w:t>不得超过合同约定日期</w:t>
      </w:r>
      <w:r>
        <w:rPr>
          <w:rFonts w:hint="eastAsia"/>
          <w:color w:val="auto"/>
          <w:sz w:val="24"/>
          <w:szCs w:val="24"/>
          <w:highlight w:val="none"/>
        </w:rPr>
        <w:t>）</w:t>
      </w:r>
    </w:p>
    <w:p>
      <w:pPr>
        <w:pStyle w:val="14"/>
        <w:spacing w:line="360" w:lineRule="auto"/>
        <w:ind w:firstLine="480" w:firstLineChars="200"/>
        <w:rPr>
          <w:rFonts w:hAnsi="宋体"/>
          <w:color w:val="auto"/>
          <w:sz w:val="24"/>
          <w:szCs w:val="24"/>
          <w:highlight w:val="none"/>
        </w:rPr>
      </w:pPr>
      <w:r>
        <w:rPr>
          <w:rFonts w:hint="eastAsia" w:hAnsi="宋体"/>
          <w:color w:val="auto"/>
          <w:sz w:val="24"/>
          <w:szCs w:val="24"/>
        </w:rPr>
        <w:t>上述工期要求已考虑了各项可预见的不利因素的干扰，施工工期以满足施工总包单位的总工期及关键节点为原则。包括但不限于总分包配合的合理影响、中高考影响、周边居民投诉、政府政策变动、材料短缺、劳动力短缺、夏季高温停电（施工总包应考虑应急用电的措施）、冬雨季影响以及各种国家假日因素等事宜不能作为工期延误的理由。报价请合理考虑实际工期情况</w:t>
      </w:r>
      <w:r>
        <w:rPr>
          <w:rFonts w:hint="eastAsia" w:hAnsi="宋体"/>
          <w:color w:val="auto"/>
          <w:sz w:val="24"/>
          <w:szCs w:val="24"/>
          <w:highlight w:val="none"/>
        </w:rPr>
        <w:t>，一旦中标不得因工期原因追加任何费用。</w:t>
      </w:r>
    </w:p>
    <w:p>
      <w:pPr>
        <w:pStyle w:val="14"/>
        <w:spacing w:line="360" w:lineRule="auto"/>
        <w:ind w:firstLine="480" w:firstLineChars="200"/>
        <w:rPr>
          <w:rFonts w:hAnsi="宋体"/>
          <w:color w:val="auto"/>
          <w:sz w:val="24"/>
          <w:szCs w:val="24"/>
          <w:highlight w:val="none"/>
        </w:rPr>
      </w:pPr>
    </w:p>
    <w:p>
      <w:pPr>
        <w:pStyle w:val="14"/>
        <w:spacing w:line="360" w:lineRule="auto"/>
        <w:outlineLvl w:val="1"/>
        <w:rPr>
          <w:rFonts w:hAnsi="宋体"/>
          <w:b/>
          <w:bCs/>
          <w:color w:val="auto"/>
          <w:sz w:val="24"/>
          <w:szCs w:val="24"/>
        </w:rPr>
      </w:pPr>
      <w:bookmarkStart w:id="11" w:name="_Toc9323"/>
      <w:bookmarkStart w:id="12" w:name="_Toc45"/>
      <w:r>
        <w:rPr>
          <w:rFonts w:hint="eastAsia" w:hAnsi="宋体"/>
          <w:b/>
          <w:bCs/>
          <w:color w:val="auto"/>
          <w:sz w:val="24"/>
          <w:szCs w:val="24"/>
        </w:rPr>
        <w:t>第四条  验收标准及质量要求</w:t>
      </w:r>
      <w:bookmarkEnd w:id="11"/>
      <w:bookmarkEnd w:id="12"/>
    </w:p>
    <w:p>
      <w:pPr>
        <w:adjustRightInd w:val="0"/>
        <w:snapToGrid w:val="0"/>
        <w:spacing w:line="360" w:lineRule="auto"/>
        <w:ind w:firstLine="480" w:firstLineChars="200"/>
        <w:rPr>
          <w:rFonts w:hAnsi="宋体"/>
          <w:color w:val="auto"/>
          <w:sz w:val="24"/>
        </w:rPr>
      </w:pPr>
      <w:r>
        <w:rPr>
          <w:rFonts w:hint="eastAsia" w:hAnsi="宋体"/>
          <w:iCs/>
          <w:color w:val="auto"/>
          <w:sz w:val="24"/>
        </w:rPr>
        <w:t>具体细则详见</w:t>
      </w:r>
      <w:r>
        <w:rPr>
          <w:rFonts w:hint="eastAsia" w:hAnsi="宋体"/>
          <w:color w:val="auto"/>
          <w:sz w:val="24"/>
        </w:rPr>
        <w:t>《施工合同》</w:t>
      </w:r>
    </w:p>
    <w:p>
      <w:pPr>
        <w:adjustRightInd w:val="0"/>
        <w:snapToGrid w:val="0"/>
        <w:spacing w:line="360" w:lineRule="auto"/>
        <w:ind w:firstLine="480" w:firstLineChars="200"/>
        <w:rPr>
          <w:rFonts w:ascii="宋体" w:hAnsi="宋体"/>
          <w:bCs/>
          <w:color w:val="auto"/>
          <w:sz w:val="24"/>
        </w:rPr>
      </w:pPr>
    </w:p>
    <w:p>
      <w:pPr>
        <w:pStyle w:val="14"/>
        <w:spacing w:line="360" w:lineRule="auto"/>
        <w:outlineLvl w:val="1"/>
        <w:rPr>
          <w:rFonts w:hAnsi="宋体"/>
          <w:b/>
          <w:bCs/>
          <w:color w:val="auto"/>
          <w:sz w:val="24"/>
          <w:szCs w:val="24"/>
        </w:rPr>
      </w:pPr>
      <w:bookmarkStart w:id="13" w:name="_Toc8635"/>
      <w:bookmarkStart w:id="14" w:name="_Toc23707"/>
      <w:r>
        <w:rPr>
          <w:rFonts w:hint="eastAsia" w:hAnsi="宋体"/>
          <w:b/>
          <w:bCs/>
          <w:color w:val="auto"/>
          <w:sz w:val="24"/>
          <w:szCs w:val="24"/>
        </w:rPr>
        <w:t>第五条  工程进度款支付</w:t>
      </w:r>
      <w:bookmarkEnd w:id="13"/>
      <w:bookmarkEnd w:id="14"/>
    </w:p>
    <w:p>
      <w:pPr>
        <w:pStyle w:val="14"/>
        <w:spacing w:line="360" w:lineRule="auto"/>
        <w:ind w:left="284"/>
        <w:rPr>
          <w:rFonts w:hAnsi="宋体"/>
          <w:iCs/>
          <w:color w:val="auto"/>
          <w:sz w:val="24"/>
          <w:szCs w:val="24"/>
        </w:rPr>
      </w:pPr>
      <w:r>
        <w:rPr>
          <w:rFonts w:hint="eastAsia" w:hAnsi="宋体"/>
          <w:iCs/>
          <w:color w:val="auto"/>
          <w:sz w:val="24"/>
          <w:szCs w:val="24"/>
        </w:rPr>
        <w:t>具体细则详见</w:t>
      </w:r>
      <w:r>
        <w:rPr>
          <w:rFonts w:hint="eastAsia" w:hAnsi="宋体"/>
          <w:color w:val="auto"/>
          <w:sz w:val="24"/>
          <w:szCs w:val="24"/>
        </w:rPr>
        <w:t>《施工合同》</w:t>
      </w:r>
    </w:p>
    <w:p>
      <w:pPr>
        <w:pStyle w:val="14"/>
        <w:spacing w:line="360" w:lineRule="exact"/>
        <w:rPr>
          <w:rFonts w:hAnsi="宋体"/>
          <w:color w:val="auto"/>
          <w:szCs w:val="21"/>
        </w:rPr>
      </w:pPr>
    </w:p>
    <w:p>
      <w:pPr>
        <w:pStyle w:val="14"/>
        <w:spacing w:line="360" w:lineRule="auto"/>
        <w:outlineLvl w:val="1"/>
        <w:rPr>
          <w:rFonts w:hAnsi="宋体"/>
          <w:color w:val="auto"/>
          <w:sz w:val="24"/>
          <w:szCs w:val="24"/>
        </w:rPr>
      </w:pPr>
      <w:bookmarkStart w:id="15" w:name="_Toc4496"/>
      <w:bookmarkStart w:id="16" w:name="_Toc17025"/>
      <w:r>
        <w:rPr>
          <w:rFonts w:hint="eastAsia" w:hAnsi="宋体"/>
          <w:b/>
          <w:color w:val="auto"/>
          <w:sz w:val="24"/>
          <w:szCs w:val="24"/>
        </w:rPr>
        <w:t>第六条  投标报价须知</w:t>
      </w:r>
      <w:bookmarkEnd w:id="15"/>
      <w:bookmarkEnd w:id="16"/>
    </w:p>
    <w:p>
      <w:pPr>
        <w:pStyle w:val="14"/>
        <w:spacing w:line="360" w:lineRule="auto"/>
        <w:rPr>
          <w:rFonts w:hAnsi="宋体"/>
          <w:color w:val="auto"/>
          <w:sz w:val="24"/>
          <w:szCs w:val="24"/>
        </w:rPr>
      </w:pPr>
      <w:r>
        <w:rPr>
          <w:rFonts w:hint="eastAsia" w:hAnsi="宋体"/>
          <w:color w:val="auto"/>
          <w:sz w:val="24"/>
          <w:szCs w:val="24"/>
        </w:rPr>
        <w:t>1、报价依据：</w:t>
      </w:r>
    </w:p>
    <w:p>
      <w:pPr>
        <w:pStyle w:val="14"/>
        <w:spacing w:line="360" w:lineRule="auto"/>
        <w:ind w:firstLine="480" w:firstLineChars="200"/>
        <w:rPr>
          <w:rFonts w:hAnsi="宋体"/>
          <w:color w:val="auto"/>
          <w:sz w:val="24"/>
          <w:szCs w:val="24"/>
        </w:rPr>
      </w:pPr>
      <w:r>
        <w:rPr>
          <w:rFonts w:hint="eastAsia" w:hAnsi="宋体"/>
          <w:iCs/>
          <w:color w:val="auto"/>
          <w:sz w:val="24"/>
          <w:szCs w:val="24"/>
        </w:rPr>
        <w:t>投标人须知、报价须知、合同协议书、合同通用条款、合同专用条款、施工技术要求、投标报价表、工程量清单、施工招标图纸等</w:t>
      </w:r>
    </w:p>
    <w:p>
      <w:pPr>
        <w:pStyle w:val="14"/>
        <w:spacing w:line="360" w:lineRule="auto"/>
        <w:rPr>
          <w:rFonts w:hAnsi="宋体"/>
          <w:color w:val="auto"/>
          <w:sz w:val="24"/>
          <w:szCs w:val="24"/>
        </w:rPr>
      </w:pPr>
      <w:r>
        <w:rPr>
          <w:rFonts w:hint="eastAsia" w:hAnsi="宋体"/>
          <w:color w:val="auto"/>
          <w:sz w:val="24"/>
          <w:szCs w:val="24"/>
        </w:rPr>
        <w:t>2. 投标人须认真审阅招标文件包括招标图，了解工地现场的全部情况，认真踏勘施工现场，熟悉现场地形、道路和周围环境，了解一切可能影响投标报价的资料。但投标人必须对所获资料、信息的正确性负全部责任，且所需费用由投标人自理。一旦中标，投标人不得以不完全了解施工现场为借口，而提出额外赔偿，或延长工期的要求。若提交要求，招标人不做任何考虑。</w:t>
      </w:r>
    </w:p>
    <w:p>
      <w:pPr>
        <w:pStyle w:val="14"/>
        <w:spacing w:line="360" w:lineRule="auto"/>
        <w:ind w:left="360" w:hanging="360" w:hangingChars="150"/>
        <w:rPr>
          <w:rFonts w:hAnsi="宋体"/>
          <w:color w:val="auto"/>
          <w:sz w:val="24"/>
          <w:szCs w:val="24"/>
        </w:rPr>
      </w:pPr>
      <w:r>
        <w:rPr>
          <w:rFonts w:hint="eastAsia" w:hAnsi="宋体"/>
          <w:color w:val="auto"/>
          <w:sz w:val="24"/>
          <w:szCs w:val="24"/>
        </w:rPr>
        <w:t>3. 投标人拟采用的竞争措施应在投标书内详细列明，并在投标书中有关报价中予以说明不计或减免。</w:t>
      </w:r>
    </w:p>
    <w:p>
      <w:pPr>
        <w:pStyle w:val="14"/>
        <w:numPr>
          <w:ilvl w:val="0"/>
          <w:numId w:val="3"/>
        </w:numPr>
        <w:spacing w:line="360" w:lineRule="auto"/>
        <w:ind w:left="150" w:hanging="150"/>
        <w:rPr>
          <w:rFonts w:hAnsi="宋体"/>
          <w:color w:val="auto"/>
          <w:sz w:val="24"/>
          <w:szCs w:val="24"/>
        </w:rPr>
      </w:pPr>
      <w:r>
        <w:rPr>
          <w:rFonts w:hint="eastAsia" w:hAnsi="宋体"/>
          <w:color w:val="auto"/>
          <w:sz w:val="24"/>
          <w:szCs w:val="24"/>
        </w:rPr>
        <w:t>各投标人须依据要求报本</w:t>
      </w:r>
      <w:r>
        <w:rPr>
          <w:rFonts w:hint="eastAsia" w:hAnsi="宋体"/>
          <w:color w:val="auto"/>
          <w:sz w:val="24"/>
          <w:szCs w:val="24"/>
          <w:lang w:val="en-US" w:eastAsia="zh-CN"/>
        </w:rPr>
        <w:t>门窗</w:t>
      </w:r>
      <w:r>
        <w:rPr>
          <w:rFonts w:hint="eastAsia" w:hAnsi="宋体"/>
          <w:color w:val="auto"/>
          <w:sz w:val="24"/>
          <w:szCs w:val="24"/>
        </w:rPr>
        <w:t>工程施工所需的一切费用及费用汇总表，经招标所确定之中标单位须按照合同文件所显示的承包范围和工程规范进行工程施工。</w:t>
      </w:r>
    </w:p>
    <w:p>
      <w:pPr>
        <w:pStyle w:val="14"/>
        <w:numPr>
          <w:ilvl w:val="0"/>
          <w:numId w:val="3"/>
        </w:numPr>
        <w:spacing w:line="360" w:lineRule="auto"/>
        <w:rPr>
          <w:rFonts w:hAnsi="宋体"/>
          <w:color w:val="auto"/>
          <w:sz w:val="24"/>
          <w:szCs w:val="24"/>
        </w:rPr>
      </w:pPr>
      <w:r>
        <w:rPr>
          <w:rFonts w:hint="eastAsia" w:hAnsi="宋体"/>
          <w:color w:val="auto"/>
          <w:sz w:val="24"/>
          <w:szCs w:val="24"/>
        </w:rPr>
        <w:t>按国家及地方政府规定由中标单位缴纳的各种税收及其他费用已包含在本工程造价内，由中标单位向税收等部门缴纳。</w:t>
      </w:r>
    </w:p>
    <w:p>
      <w:pPr>
        <w:pStyle w:val="14"/>
        <w:spacing w:line="360" w:lineRule="exact"/>
        <w:rPr>
          <w:rFonts w:hAnsi="宋体"/>
          <w:color w:val="auto"/>
          <w:sz w:val="24"/>
          <w:szCs w:val="24"/>
        </w:rPr>
      </w:pPr>
    </w:p>
    <w:p>
      <w:pPr>
        <w:pStyle w:val="14"/>
        <w:spacing w:line="360" w:lineRule="exact"/>
        <w:outlineLvl w:val="1"/>
        <w:rPr>
          <w:rFonts w:hAnsi="宋体"/>
          <w:color w:val="auto"/>
          <w:sz w:val="24"/>
          <w:szCs w:val="24"/>
          <w:highlight w:val="none"/>
        </w:rPr>
      </w:pPr>
      <w:bookmarkStart w:id="17" w:name="_Toc29731"/>
      <w:bookmarkStart w:id="18" w:name="_Toc13509"/>
      <w:r>
        <w:rPr>
          <w:rFonts w:hint="eastAsia" w:hAnsi="宋体"/>
          <w:b/>
          <w:color w:val="auto"/>
          <w:sz w:val="24"/>
          <w:szCs w:val="24"/>
          <w:highlight w:val="none"/>
        </w:rPr>
        <w:t>第七条 投标保证金</w:t>
      </w:r>
      <w:bookmarkEnd w:id="17"/>
      <w:bookmarkEnd w:id="18"/>
    </w:p>
    <w:p>
      <w:pPr>
        <w:pStyle w:val="14"/>
        <w:spacing w:line="360" w:lineRule="auto"/>
        <w:rPr>
          <w:rFonts w:hAnsi="宋体"/>
          <w:color w:val="auto"/>
          <w:sz w:val="24"/>
          <w:szCs w:val="24"/>
          <w:highlight w:val="none"/>
        </w:rPr>
      </w:pPr>
      <w:r>
        <w:rPr>
          <w:rFonts w:hint="eastAsia" w:hAnsi="宋体"/>
          <w:color w:val="auto"/>
          <w:sz w:val="24"/>
          <w:szCs w:val="24"/>
          <w:highlight w:val="none"/>
        </w:rPr>
        <w:t>1、为确保招标工作顺利进行，投标人须</w:t>
      </w:r>
      <w:r>
        <w:rPr>
          <w:rFonts w:hint="eastAsia" w:hAnsi="宋体"/>
          <w:color w:val="auto"/>
          <w:sz w:val="24"/>
          <w:szCs w:val="24"/>
          <w:highlight w:val="none"/>
          <w:lang w:val="en-US" w:eastAsia="zh-CN"/>
        </w:rPr>
        <w:t>以</w:t>
      </w:r>
      <w:r>
        <w:rPr>
          <w:rFonts w:hint="eastAsia" w:hAnsi="宋体"/>
          <w:b/>
          <w:bCs/>
          <w:color w:val="auto"/>
          <w:sz w:val="24"/>
          <w:szCs w:val="24"/>
          <w:highlight w:val="none"/>
          <w:u w:val="single"/>
          <w:lang w:val="en-US" w:eastAsia="zh-CN"/>
        </w:rPr>
        <w:t>银行保函</w:t>
      </w:r>
      <w:r>
        <w:rPr>
          <w:rFonts w:hint="eastAsia" w:hAnsi="宋体"/>
          <w:color w:val="auto"/>
          <w:sz w:val="24"/>
          <w:szCs w:val="24"/>
          <w:highlight w:val="none"/>
          <w:lang w:val="en-US" w:eastAsia="zh-CN"/>
        </w:rPr>
        <w:t>形式</w:t>
      </w:r>
      <w:r>
        <w:rPr>
          <w:rFonts w:hint="eastAsia" w:hAnsi="宋体"/>
          <w:color w:val="auto"/>
          <w:sz w:val="24"/>
          <w:szCs w:val="24"/>
          <w:highlight w:val="none"/>
        </w:rPr>
        <w:t>交纳投标保证金人民币</w:t>
      </w:r>
      <w:r>
        <w:rPr>
          <w:rFonts w:hint="eastAsia" w:hAnsi="宋体"/>
          <w:color w:val="auto"/>
          <w:sz w:val="24"/>
          <w:szCs w:val="24"/>
          <w:highlight w:val="none"/>
          <w:u w:val="single"/>
        </w:rPr>
        <w:t xml:space="preserve"> </w:t>
      </w:r>
      <w:r>
        <w:rPr>
          <w:rFonts w:hint="eastAsia" w:hAnsi="宋体"/>
          <w:b/>
          <w:color w:val="auto"/>
          <w:sz w:val="24"/>
          <w:szCs w:val="24"/>
          <w:highlight w:val="none"/>
          <w:u w:val="single"/>
        </w:rPr>
        <w:t xml:space="preserve">拾 </w:t>
      </w:r>
      <w:r>
        <w:rPr>
          <w:rFonts w:hint="eastAsia" w:hAnsi="宋体"/>
          <w:color w:val="auto"/>
          <w:sz w:val="24"/>
          <w:szCs w:val="24"/>
          <w:highlight w:val="none"/>
        </w:rPr>
        <w:t>万元。</w:t>
      </w:r>
    </w:p>
    <w:p>
      <w:pPr>
        <w:pStyle w:val="14"/>
        <w:spacing w:line="360" w:lineRule="auto"/>
        <w:rPr>
          <w:rFonts w:hAnsi="宋体"/>
          <w:color w:val="auto"/>
          <w:sz w:val="24"/>
          <w:szCs w:val="24"/>
        </w:rPr>
      </w:pPr>
      <w:r>
        <w:rPr>
          <w:rFonts w:hint="eastAsia" w:hAnsi="宋体"/>
          <w:color w:val="auto"/>
          <w:sz w:val="24"/>
          <w:szCs w:val="24"/>
        </w:rPr>
        <w:t>2、定标后，中标单位须按照招标文件的要求及时签订施工承包合同,否则招标人有权取消其中标资格,</w:t>
      </w:r>
      <w:r>
        <w:rPr>
          <w:rFonts w:hint="eastAsia" w:hAnsi="宋体"/>
          <w:color w:val="auto"/>
          <w:sz w:val="24"/>
          <w:szCs w:val="24"/>
          <w:lang w:val="en-US" w:eastAsia="zh-CN"/>
        </w:rPr>
        <w:t>索赔</w:t>
      </w:r>
      <w:r>
        <w:rPr>
          <w:rFonts w:hint="eastAsia" w:hAnsi="宋体"/>
          <w:color w:val="auto"/>
          <w:sz w:val="24"/>
          <w:szCs w:val="24"/>
        </w:rPr>
        <w:t>投标保证金。</w:t>
      </w:r>
    </w:p>
    <w:p>
      <w:pPr>
        <w:pStyle w:val="14"/>
        <w:spacing w:line="360" w:lineRule="auto"/>
        <w:rPr>
          <w:rFonts w:hAnsi="宋体"/>
          <w:color w:val="auto"/>
          <w:sz w:val="24"/>
          <w:szCs w:val="24"/>
        </w:rPr>
      </w:pPr>
      <w:r>
        <w:rPr>
          <w:rFonts w:hint="eastAsia" w:hAnsi="宋体"/>
          <w:color w:val="auto"/>
          <w:sz w:val="24"/>
          <w:szCs w:val="24"/>
        </w:rPr>
        <w:t>3、中标单位在收到中标通知后，未签署合同提前退出，作中途退标处理。</w:t>
      </w:r>
    </w:p>
    <w:p>
      <w:pPr>
        <w:pStyle w:val="14"/>
        <w:numPr>
          <w:ilvl w:val="0"/>
          <w:numId w:val="4"/>
        </w:numPr>
        <w:spacing w:line="360" w:lineRule="auto"/>
        <w:rPr>
          <w:rFonts w:hAnsi="宋体"/>
          <w:color w:val="auto"/>
          <w:sz w:val="24"/>
          <w:szCs w:val="24"/>
        </w:rPr>
      </w:pPr>
      <w:r>
        <w:rPr>
          <w:rFonts w:hint="eastAsia" w:hAnsi="宋体"/>
          <w:color w:val="auto"/>
          <w:sz w:val="24"/>
          <w:szCs w:val="24"/>
        </w:rPr>
        <w:t>凡中途退标者，</w:t>
      </w:r>
      <w:r>
        <w:rPr>
          <w:rFonts w:hint="eastAsia" w:hAnsi="宋体"/>
          <w:color w:val="auto"/>
          <w:sz w:val="24"/>
          <w:szCs w:val="24"/>
          <w:lang w:val="en-US" w:eastAsia="zh-CN"/>
        </w:rPr>
        <w:t>招标人可索赔</w:t>
      </w:r>
      <w:r>
        <w:rPr>
          <w:rFonts w:hint="eastAsia" w:hAnsi="宋体"/>
          <w:color w:val="auto"/>
          <w:sz w:val="24"/>
          <w:szCs w:val="24"/>
        </w:rPr>
        <w:t>投标保证金。</w:t>
      </w:r>
    </w:p>
    <w:p>
      <w:pPr>
        <w:pStyle w:val="14"/>
        <w:spacing w:line="360" w:lineRule="auto"/>
        <w:outlineLvl w:val="1"/>
        <w:rPr>
          <w:rFonts w:hAnsi="宋体"/>
          <w:color w:val="auto"/>
          <w:sz w:val="24"/>
          <w:szCs w:val="24"/>
        </w:rPr>
      </w:pPr>
      <w:bookmarkStart w:id="19" w:name="_Toc25208"/>
      <w:bookmarkStart w:id="20" w:name="_Toc18735"/>
      <w:r>
        <w:rPr>
          <w:rFonts w:hint="eastAsia" w:hAnsi="宋体"/>
          <w:b/>
          <w:color w:val="auto"/>
          <w:sz w:val="24"/>
          <w:szCs w:val="24"/>
        </w:rPr>
        <w:t>第八条 投标文件编制</w:t>
      </w:r>
      <w:bookmarkEnd w:id="19"/>
      <w:bookmarkEnd w:id="20"/>
    </w:p>
    <w:p>
      <w:pPr>
        <w:pStyle w:val="14"/>
        <w:spacing w:line="360" w:lineRule="auto"/>
        <w:ind w:firstLine="240" w:firstLineChars="100"/>
        <w:rPr>
          <w:rFonts w:hAnsi="宋体"/>
          <w:color w:val="auto"/>
          <w:sz w:val="24"/>
          <w:szCs w:val="24"/>
        </w:rPr>
      </w:pPr>
      <w:r>
        <w:rPr>
          <w:rFonts w:hint="eastAsia" w:hAnsi="宋体"/>
          <w:color w:val="auto"/>
          <w:sz w:val="24"/>
          <w:szCs w:val="24"/>
        </w:rPr>
        <w:t>1、投标人编写的投标文件应由下列文件组成：</w:t>
      </w:r>
    </w:p>
    <w:p>
      <w:pPr>
        <w:pStyle w:val="14"/>
        <w:spacing w:line="360" w:lineRule="auto"/>
        <w:rPr>
          <w:rFonts w:hAnsi="宋体"/>
          <w:color w:val="auto"/>
          <w:sz w:val="24"/>
          <w:szCs w:val="24"/>
        </w:rPr>
      </w:pPr>
      <w:r>
        <w:rPr>
          <w:rFonts w:hint="eastAsia" w:hAnsi="宋体"/>
          <w:b/>
          <w:color w:val="auto"/>
          <w:sz w:val="24"/>
          <w:szCs w:val="24"/>
        </w:rPr>
        <w:t>A、商务标，</w:t>
      </w:r>
      <w:r>
        <w:rPr>
          <w:rFonts w:hint="eastAsia" w:hAnsi="宋体"/>
          <w:color w:val="auto"/>
          <w:sz w:val="24"/>
          <w:szCs w:val="24"/>
        </w:rPr>
        <w:t>编制要求详见第三章；</w:t>
      </w:r>
    </w:p>
    <w:p>
      <w:pPr>
        <w:pStyle w:val="14"/>
        <w:spacing w:line="360" w:lineRule="auto"/>
        <w:rPr>
          <w:rFonts w:hAnsi="宋体"/>
          <w:color w:val="auto"/>
          <w:sz w:val="24"/>
          <w:szCs w:val="24"/>
        </w:rPr>
      </w:pPr>
      <w:r>
        <w:rPr>
          <w:rFonts w:hint="eastAsia" w:hAnsi="宋体"/>
          <w:b/>
          <w:color w:val="auto"/>
          <w:sz w:val="24"/>
          <w:szCs w:val="24"/>
        </w:rPr>
        <w:t>B、技术资信标</w:t>
      </w:r>
      <w:r>
        <w:rPr>
          <w:rFonts w:hint="eastAsia" w:hAnsi="宋体"/>
          <w:color w:val="auto"/>
          <w:sz w:val="24"/>
          <w:szCs w:val="24"/>
        </w:rPr>
        <w:t>，编制要求详见第四章。</w:t>
      </w:r>
    </w:p>
    <w:p>
      <w:pPr>
        <w:pStyle w:val="14"/>
        <w:spacing w:line="360" w:lineRule="auto"/>
        <w:ind w:left="719" w:leftChars="114" w:hanging="480" w:hangingChars="200"/>
        <w:rPr>
          <w:rFonts w:hAnsi="宋体"/>
          <w:color w:val="auto"/>
          <w:sz w:val="24"/>
          <w:szCs w:val="24"/>
        </w:rPr>
      </w:pPr>
      <w:r>
        <w:rPr>
          <w:rFonts w:hint="eastAsia" w:hAnsi="宋体"/>
          <w:color w:val="auto"/>
          <w:sz w:val="24"/>
          <w:szCs w:val="24"/>
        </w:rPr>
        <w:t>2、投标人毫无例外地使用本招标文件所提供的投标书格式及投标报价表等。</w:t>
      </w:r>
    </w:p>
    <w:p>
      <w:pPr>
        <w:pStyle w:val="14"/>
        <w:spacing w:line="360" w:lineRule="auto"/>
        <w:outlineLvl w:val="1"/>
        <w:rPr>
          <w:rFonts w:hAnsi="宋体"/>
          <w:color w:val="auto"/>
          <w:sz w:val="24"/>
          <w:szCs w:val="24"/>
        </w:rPr>
      </w:pPr>
      <w:bookmarkStart w:id="21" w:name="_Toc4193"/>
      <w:bookmarkStart w:id="22" w:name="_Toc1308"/>
      <w:r>
        <w:rPr>
          <w:rFonts w:hint="eastAsia" w:hAnsi="宋体"/>
          <w:b/>
          <w:color w:val="auto"/>
          <w:sz w:val="24"/>
          <w:szCs w:val="24"/>
        </w:rPr>
        <w:t>第九条 投标文件份数和签署</w:t>
      </w:r>
      <w:bookmarkEnd w:id="21"/>
      <w:bookmarkEnd w:id="22"/>
    </w:p>
    <w:p>
      <w:pPr>
        <w:pStyle w:val="14"/>
        <w:spacing w:line="360" w:lineRule="auto"/>
        <w:ind w:firstLine="480" w:firstLineChars="200"/>
        <w:rPr>
          <w:rFonts w:hAnsi="宋体"/>
          <w:color w:val="auto"/>
          <w:sz w:val="24"/>
          <w:szCs w:val="24"/>
          <w:highlight w:val="none"/>
        </w:rPr>
      </w:pPr>
      <w:r>
        <w:rPr>
          <w:rFonts w:hint="eastAsia" w:hAnsi="宋体"/>
          <w:color w:val="auto"/>
          <w:sz w:val="24"/>
          <w:szCs w:val="24"/>
          <w:highlight w:val="none"/>
        </w:rPr>
        <w:t>1、商务标、技术资信标一正四副，并装订成册</w:t>
      </w:r>
      <w:r>
        <w:rPr>
          <w:rFonts w:hint="eastAsia" w:hAnsi="宋体"/>
          <w:color w:val="auto"/>
          <w:sz w:val="24"/>
          <w:szCs w:val="24"/>
          <w:highlight w:val="none"/>
          <w:lang w:eastAsia="zh-CN"/>
        </w:rPr>
        <w:t>，</w:t>
      </w:r>
      <w:r>
        <w:rPr>
          <w:rFonts w:hint="eastAsia" w:hAnsi="宋体"/>
          <w:color w:val="auto"/>
          <w:sz w:val="24"/>
          <w:szCs w:val="24"/>
          <w:highlight w:val="none"/>
          <w:lang w:val="en-US" w:eastAsia="zh-CN"/>
        </w:rPr>
        <w:t>资格审查文件一份，</w:t>
      </w:r>
      <w:r>
        <w:rPr>
          <w:rFonts w:hint="eastAsia" w:hAnsi="宋体"/>
          <w:color w:val="auto"/>
          <w:sz w:val="24"/>
          <w:szCs w:val="24"/>
          <w:highlight w:val="none"/>
        </w:rPr>
        <w:t>同时提供电子文件（以</w:t>
      </w:r>
      <w:r>
        <w:rPr>
          <w:rFonts w:hint="eastAsia" w:hAnsi="宋体"/>
          <w:color w:val="auto"/>
          <w:sz w:val="24"/>
          <w:szCs w:val="24"/>
          <w:highlight w:val="none"/>
          <w:lang w:val="en-US" w:eastAsia="zh-CN"/>
        </w:rPr>
        <w:t>u</w:t>
      </w:r>
      <w:r>
        <w:rPr>
          <w:rFonts w:hint="eastAsia" w:hAnsi="宋体"/>
          <w:color w:val="auto"/>
          <w:sz w:val="24"/>
          <w:szCs w:val="24"/>
          <w:highlight w:val="none"/>
        </w:rPr>
        <w:t>盘形式提交，应为完整的投标文件）。商务标电子文件要求提供EXCEL版一份。</w:t>
      </w:r>
    </w:p>
    <w:p>
      <w:pPr>
        <w:pStyle w:val="14"/>
        <w:spacing w:line="360" w:lineRule="auto"/>
        <w:ind w:firstLine="480" w:firstLineChars="200"/>
        <w:rPr>
          <w:rFonts w:hAnsi="宋体"/>
          <w:color w:val="auto"/>
          <w:sz w:val="24"/>
          <w:szCs w:val="24"/>
        </w:rPr>
      </w:pPr>
      <w:r>
        <w:rPr>
          <w:rFonts w:hint="eastAsia" w:hAnsi="宋体"/>
          <w:color w:val="auto"/>
          <w:sz w:val="24"/>
          <w:szCs w:val="24"/>
        </w:rPr>
        <w:t>2、投标人应用不能擦去的墨水打印或书写投标文件，并授权一个人签署。</w:t>
      </w:r>
    </w:p>
    <w:p>
      <w:pPr>
        <w:pStyle w:val="14"/>
        <w:spacing w:line="360" w:lineRule="auto"/>
        <w:ind w:firstLine="480" w:firstLineChars="200"/>
        <w:rPr>
          <w:rFonts w:hAnsi="宋体"/>
          <w:color w:val="auto"/>
          <w:sz w:val="24"/>
          <w:szCs w:val="24"/>
        </w:rPr>
      </w:pPr>
      <w:r>
        <w:rPr>
          <w:rFonts w:hint="eastAsia" w:hAnsi="宋体"/>
          <w:color w:val="auto"/>
          <w:sz w:val="24"/>
          <w:szCs w:val="24"/>
        </w:rPr>
        <w:t>3、全套招标文件应无涂改或行间插字，除非这种删改是根据招标单位的要求进行的，或者是投标人造成的必须修改的错误。在后一种情况下，修改处应由投标文件签字人证明并加盖公章。</w:t>
      </w:r>
    </w:p>
    <w:p>
      <w:pPr>
        <w:pStyle w:val="14"/>
        <w:numPr>
          <w:ilvl w:val="0"/>
          <w:numId w:val="0"/>
        </w:numPr>
        <w:spacing w:line="360" w:lineRule="auto"/>
        <w:ind w:leftChars="0" w:firstLine="480" w:firstLineChars="200"/>
        <w:rPr>
          <w:rFonts w:hAnsi="宋体"/>
          <w:color w:val="auto"/>
          <w:sz w:val="24"/>
          <w:szCs w:val="24"/>
        </w:rPr>
      </w:pPr>
      <w:r>
        <w:rPr>
          <w:rFonts w:hint="eastAsia" w:hAnsi="宋体"/>
          <w:color w:val="auto"/>
          <w:sz w:val="24"/>
          <w:szCs w:val="24"/>
        </w:rPr>
        <w:t>4、商务标、技术资信标及投标文件电子版一起封装，写明投标单位的名称和地址、标书名称，并具有下列标志：“</w:t>
      </w:r>
      <w:r>
        <w:rPr>
          <w:rFonts w:hint="eastAsia" w:hAnsi="宋体"/>
          <w:color w:val="000000" w:themeColor="text1"/>
          <w:sz w:val="24"/>
          <w:lang w:val="en-US" w:eastAsia="zh-CN"/>
          <w14:textFill>
            <w14:solidFill>
              <w14:schemeClr w14:val="tx1"/>
            </w14:solidFill>
          </w14:textFill>
        </w:rPr>
        <w:t>余政工出[2019]30号计算机、通信和其他电子设备制造业项目</w:t>
      </w:r>
      <w:r>
        <w:rPr>
          <w:rFonts w:hint="eastAsia" w:ascii="宋体" w:hAnsi="Courier New" w:cs="Courier New"/>
          <w:color w:val="auto"/>
          <w:sz w:val="24"/>
          <w:szCs w:val="24"/>
          <w:highlight w:val="none"/>
          <w:lang w:val="en-US" w:eastAsia="zh-CN"/>
        </w:rPr>
        <w:t>联合厂房</w:t>
      </w:r>
      <w:r>
        <w:rPr>
          <w:rFonts w:hint="eastAsia" w:hAnsi="宋体"/>
          <w:color w:val="000000" w:themeColor="text1"/>
          <w:sz w:val="24"/>
          <w:lang w:val="en-US" w:eastAsia="zh-CN"/>
          <w14:textFill>
            <w14:solidFill>
              <w14:schemeClr w14:val="tx1"/>
            </w14:solidFill>
          </w14:textFill>
        </w:rPr>
        <w:t>门窗工程</w:t>
      </w:r>
      <w:r>
        <w:rPr>
          <w:rFonts w:hint="eastAsia" w:hAnsi="宋体"/>
          <w:color w:val="auto"/>
          <w:sz w:val="24"/>
          <w:szCs w:val="24"/>
        </w:rPr>
        <w:t>投标书”，并加盖密封章。</w:t>
      </w:r>
    </w:p>
    <w:p>
      <w:pPr>
        <w:pStyle w:val="14"/>
        <w:spacing w:line="360" w:lineRule="auto"/>
        <w:ind w:firstLine="480" w:firstLineChars="200"/>
        <w:rPr>
          <w:rFonts w:hAnsi="宋体"/>
          <w:color w:val="auto"/>
          <w:sz w:val="24"/>
          <w:szCs w:val="24"/>
        </w:rPr>
      </w:pPr>
      <w:r>
        <w:rPr>
          <w:rFonts w:hint="eastAsia" w:hAnsi="宋体"/>
          <w:color w:val="auto"/>
          <w:sz w:val="24"/>
          <w:szCs w:val="24"/>
        </w:rPr>
        <w:t>5、每册“投标文件”封面的右上角应标明“正本”或“副本”。投标文件正本和副本必须是打印文件。投标文件应由法定代表人或授权委托代理人在“招标文件”要求的地方签字并加盖印章。投标文件正本应加盖投标单位骑缝章，否则为废标。若正本和副本有差异，以正本为准。</w:t>
      </w:r>
    </w:p>
    <w:p>
      <w:pPr>
        <w:pStyle w:val="14"/>
        <w:spacing w:line="360" w:lineRule="auto"/>
        <w:rPr>
          <w:rFonts w:hAnsi="宋体"/>
          <w:color w:val="auto"/>
          <w:sz w:val="24"/>
          <w:szCs w:val="24"/>
        </w:rPr>
      </w:pPr>
    </w:p>
    <w:p>
      <w:pPr>
        <w:pStyle w:val="14"/>
        <w:spacing w:line="360" w:lineRule="auto"/>
        <w:outlineLvl w:val="1"/>
        <w:rPr>
          <w:rFonts w:hAnsi="宋体"/>
          <w:color w:val="auto"/>
          <w:sz w:val="24"/>
          <w:szCs w:val="24"/>
          <w:highlight w:val="none"/>
        </w:rPr>
      </w:pPr>
      <w:bookmarkStart w:id="23" w:name="_Toc1255"/>
      <w:bookmarkStart w:id="24" w:name="_Toc6969"/>
      <w:r>
        <w:rPr>
          <w:rFonts w:hint="eastAsia" w:hAnsi="宋体"/>
          <w:b/>
          <w:color w:val="auto"/>
          <w:sz w:val="24"/>
          <w:szCs w:val="24"/>
          <w:highlight w:val="none"/>
        </w:rPr>
        <w:t>第十条 投标日程安排</w:t>
      </w:r>
      <w:bookmarkEnd w:id="23"/>
      <w:bookmarkEnd w:id="24"/>
    </w:p>
    <w:p>
      <w:pPr>
        <w:pStyle w:val="14"/>
        <w:spacing w:line="360" w:lineRule="auto"/>
        <w:ind w:left="284"/>
        <w:rPr>
          <w:rFonts w:hAnsi="宋体"/>
          <w:color w:val="auto"/>
          <w:sz w:val="24"/>
          <w:szCs w:val="24"/>
          <w:highlight w:val="none"/>
        </w:rPr>
      </w:pPr>
      <w:r>
        <w:rPr>
          <w:rFonts w:hint="eastAsia" w:hAnsi="宋体"/>
          <w:color w:val="auto"/>
          <w:sz w:val="24"/>
          <w:szCs w:val="24"/>
          <w:highlight w:val="none"/>
        </w:rPr>
        <w:t>10.1. 发标时间：</w:t>
      </w:r>
      <w:r>
        <w:rPr>
          <w:rFonts w:hint="eastAsia" w:hAnsi="宋体"/>
          <w:color w:val="auto"/>
          <w:sz w:val="24"/>
          <w:szCs w:val="24"/>
          <w:highlight w:val="none"/>
          <w:u w:val="single"/>
        </w:rPr>
        <w:t xml:space="preserve"> 20</w:t>
      </w:r>
      <w:r>
        <w:rPr>
          <w:rFonts w:hint="eastAsia" w:hAnsi="宋体"/>
          <w:color w:val="auto"/>
          <w:sz w:val="24"/>
          <w:szCs w:val="24"/>
          <w:highlight w:val="none"/>
          <w:u w:val="single"/>
          <w:lang w:val="en-US" w:eastAsia="zh-CN"/>
        </w:rPr>
        <w:t>22</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7</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11</w:t>
      </w:r>
      <w:r>
        <w:rPr>
          <w:rFonts w:hint="eastAsia" w:hAnsi="宋体"/>
          <w:color w:val="auto"/>
          <w:sz w:val="24"/>
          <w:szCs w:val="24"/>
          <w:highlight w:val="none"/>
          <w:u w:val="single"/>
        </w:rPr>
        <w:t xml:space="preserve">  </w:t>
      </w:r>
      <w:r>
        <w:rPr>
          <w:rFonts w:hint="eastAsia" w:hAnsi="宋体"/>
          <w:color w:val="auto"/>
          <w:sz w:val="24"/>
          <w:szCs w:val="24"/>
          <w:highlight w:val="none"/>
        </w:rPr>
        <w:t>日</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16</w:t>
      </w:r>
      <w:r>
        <w:rPr>
          <w:rFonts w:hint="eastAsia" w:hAnsi="宋体"/>
          <w:color w:val="auto"/>
          <w:sz w:val="24"/>
          <w:szCs w:val="24"/>
          <w:highlight w:val="none"/>
          <w:u w:val="single"/>
        </w:rPr>
        <w:t xml:space="preserve">  </w:t>
      </w:r>
      <w:r>
        <w:rPr>
          <w:rFonts w:hint="eastAsia" w:hAnsi="宋体"/>
          <w:color w:val="auto"/>
          <w:sz w:val="24"/>
          <w:szCs w:val="24"/>
          <w:highlight w:val="none"/>
        </w:rPr>
        <w:t>时。</w:t>
      </w:r>
    </w:p>
    <w:p>
      <w:pPr>
        <w:pStyle w:val="14"/>
        <w:spacing w:line="360" w:lineRule="auto"/>
        <w:ind w:left="284"/>
        <w:outlineLvl w:val="9"/>
        <w:rPr>
          <w:rFonts w:hAnsi="宋体"/>
          <w:color w:val="auto"/>
          <w:sz w:val="24"/>
          <w:szCs w:val="24"/>
          <w:highlight w:val="none"/>
        </w:rPr>
      </w:pPr>
      <w:r>
        <w:rPr>
          <w:rFonts w:hint="eastAsia" w:hAnsi="宋体"/>
          <w:color w:val="auto"/>
          <w:sz w:val="24"/>
          <w:szCs w:val="24"/>
          <w:highlight w:val="none"/>
        </w:rPr>
        <w:t>10.2. 现场踏勘时间：自定。</w:t>
      </w:r>
    </w:p>
    <w:p>
      <w:pPr>
        <w:pStyle w:val="14"/>
        <w:spacing w:line="360" w:lineRule="auto"/>
        <w:ind w:left="761" w:leftChars="134" w:hanging="480" w:hangingChars="200"/>
        <w:outlineLvl w:val="9"/>
        <w:rPr>
          <w:rFonts w:hAnsi="宋体"/>
          <w:color w:val="auto"/>
          <w:sz w:val="24"/>
          <w:szCs w:val="24"/>
          <w:highlight w:val="none"/>
        </w:rPr>
      </w:pPr>
      <w:r>
        <w:rPr>
          <w:rFonts w:hint="eastAsia" w:hAnsi="宋体"/>
          <w:color w:val="auto"/>
          <w:sz w:val="24"/>
          <w:szCs w:val="24"/>
          <w:highlight w:val="none"/>
        </w:rPr>
        <w:t>10.3. 答疑：</w:t>
      </w:r>
      <w:r>
        <w:rPr>
          <w:rFonts w:hint="eastAsia" w:hAnsi="宋体"/>
          <w:color w:val="auto"/>
          <w:sz w:val="24"/>
          <w:szCs w:val="24"/>
          <w:highlight w:val="none"/>
          <w:u w:val="single"/>
        </w:rPr>
        <w:t xml:space="preserve"> 20</w:t>
      </w:r>
      <w:r>
        <w:rPr>
          <w:rFonts w:hint="eastAsia" w:hAnsi="宋体"/>
          <w:color w:val="auto"/>
          <w:sz w:val="24"/>
          <w:szCs w:val="24"/>
          <w:highlight w:val="none"/>
          <w:u w:val="single"/>
          <w:lang w:val="en-US" w:eastAsia="zh-CN"/>
        </w:rPr>
        <w:t>22</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7</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14</w:t>
      </w:r>
      <w:r>
        <w:rPr>
          <w:rFonts w:hint="eastAsia" w:hAnsi="宋体"/>
          <w:color w:val="auto"/>
          <w:sz w:val="24"/>
          <w:szCs w:val="24"/>
          <w:highlight w:val="none"/>
          <w:u w:val="single"/>
        </w:rPr>
        <w:t xml:space="preserve"> </w:t>
      </w:r>
      <w:r>
        <w:rPr>
          <w:rFonts w:hint="eastAsia" w:hAnsi="宋体"/>
          <w:color w:val="auto"/>
          <w:sz w:val="24"/>
          <w:szCs w:val="24"/>
          <w:highlight w:val="none"/>
        </w:rPr>
        <w:t>日</w:t>
      </w:r>
      <w:r>
        <w:rPr>
          <w:rFonts w:hint="eastAsia" w:hAnsi="宋体"/>
          <w:color w:val="auto"/>
          <w:sz w:val="24"/>
          <w:szCs w:val="24"/>
          <w:highlight w:val="none"/>
          <w:u w:val="single"/>
          <w:lang w:val="en-US" w:eastAsia="zh-CN"/>
        </w:rPr>
        <w:t>15</w:t>
      </w:r>
      <w:r>
        <w:rPr>
          <w:rFonts w:hint="eastAsia" w:hAnsi="宋体"/>
          <w:color w:val="auto"/>
          <w:sz w:val="24"/>
          <w:szCs w:val="24"/>
          <w:highlight w:val="none"/>
        </w:rPr>
        <w:t>时前，请各投标人在此</w:t>
      </w:r>
      <w:r>
        <w:rPr>
          <w:rFonts w:hint="eastAsia" w:hAnsi="宋体"/>
          <w:color w:val="auto"/>
          <w:sz w:val="24"/>
          <w:szCs w:val="24"/>
          <w:highlight w:val="none"/>
          <w:u w:val="single"/>
        </w:rPr>
        <w:t>20</w:t>
      </w:r>
      <w:r>
        <w:rPr>
          <w:rFonts w:hint="eastAsia" w:hAnsi="宋体"/>
          <w:color w:val="auto"/>
          <w:sz w:val="24"/>
          <w:szCs w:val="24"/>
          <w:highlight w:val="none"/>
          <w:u w:val="single"/>
          <w:lang w:val="en-US" w:eastAsia="zh-CN"/>
        </w:rPr>
        <w:t>22</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7</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14</w:t>
      </w:r>
      <w:r>
        <w:rPr>
          <w:rFonts w:hint="eastAsia" w:hAnsi="宋体"/>
          <w:color w:val="auto"/>
          <w:sz w:val="24"/>
          <w:szCs w:val="24"/>
          <w:highlight w:val="none"/>
          <w:u w:val="single"/>
        </w:rPr>
        <w:t xml:space="preserve">  </w:t>
      </w:r>
      <w:r>
        <w:rPr>
          <w:rFonts w:hint="eastAsia" w:hAnsi="宋体"/>
          <w:color w:val="auto"/>
          <w:sz w:val="24"/>
          <w:szCs w:val="24"/>
          <w:highlight w:val="none"/>
          <w:u w:val="single"/>
          <w:lang w:eastAsia="zh-CN"/>
        </w:rPr>
        <w:t>日</w:t>
      </w:r>
      <w:r>
        <w:rPr>
          <w:rFonts w:hint="eastAsia" w:hAnsi="宋体"/>
          <w:color w:val="auto"/>
          <w:sz w:val="24"/>
          <w:szCs w:val="24"/>
          <w:highlight w:val="none"/>
          <w:u w:val="single"/>
          <w:lang w:val="en-US" w:eastAsia="zh-CN"/>
        </w:rPr>
        <w:t>15</w:t>
      </w:r>
      <w:r>
        <w:rPr>
          <w:rFonts w:hint="eastAsia" w:hAnsi="宋体"/>
          <w:color w:val="auto"/>
          <w:sz w:val="24"/>
          <w:szCs w:val="24"/>
          <w:highlight w:val="none"/>
          <w:u w:val="single"/>
        </w:rPr>
        <w:t xml:space="preserve"> </w:t>
      </w:r>
      <w:r>
        <w:rPr>
          <w:rFonts w:hint="eastAsia" w:hAnsi="宋体"/>
          <w:color w:val="auto"/>
          <w:sz w:val="24"/>
          <w:szCs w:val="24"/>
          <w:highlight w:val="none"/>
        </w:rPr>
        <w:t>时之前之前将所需答疑的问题书送达招标单位。</w:t>
      </w:r>
    </w:p>
    <w:p>
      <w:pPr>
        <w:pStyle w:val="14"/>
        <w:spacing w:line="360" w:lineRule="auto"/>
        <w:ind w:left="284"/>
        <w:outlineLvl w:val="9"/>
        <w:rPr>
          <w:rFonts w:hAnsi="宋体"/>
          <w:color w:val="auto"/>
          <w:sz w:val="24"/>
          <w:szCs w:val="24"/>
          <w:highlight w:val="none"/>
        </w:rPr>
      </w:pPr>
      <w:r>
        <w:rPr>
          <w:rFonts w:hint="eastAsia" w:hAnsi="宋体"/>
          <w:color w:val="auto"/>
          <w:sz w:val="24"/>
          <w:szCs w:val="24"/>
          <w:highlight w:val="none"/>
        </w:rPr>
        <w:t>10.4. 回标时间：</w:t>
      </w:r>
      <w:r>
        <w:rPr>
          <w:rFonts w:hint="eastAsia" w:hAnsi="宋体"/>
          <w:color w:val="auto"/>
          <w:sz w:val="24"/>
          <w:szCs w:val="24"/>
          <w:highlight w:val="none"/>
          <w:u w:val="single"/>
        </w:rPr>
        <w:t>2019</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7</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21</w:t>
      </w:r>
      <w:r>
        <w:rPr>
          <w:rFonts w:hint="eastAsia" w:hAnsi="宋体"/>
          <w:color w:val="auto"/>
          <w:sz w:val="24"/>
          <w:szCs w:val="24"/>
          <w:highlight w:val="none"/>
          <w:u w:val="single"/>
        </w:rPr>
        <w:t xml:space="preserve">  </w:t>
      </w:r>
      <w:r>
        <w:rPr>
          <w:rFonts w:hint="eastAsia" w:hAnsi="宋体"/>
          <w:color w:val="auto"/>
          <w:sz w:val="24"/>
          <w:szCs w:val="24"/>
          <w:highlight w:val="none"/>
        </w:rPr>
        <w:t>日</w:t>
      </w:r>
      <w:r>
        <w:rPr>
          <w:rFonts w:hint="eastAsia" w:hAnsi="宋体"/>
          <w:color w:val="auto"/>
          <w:sz w:val="24"/>
          <w:szCs w:val="24"/>
          <w:highlight w:val="none"/>
          <w:u w:val="single"/>
        </w:rPr>
        <w:t xml:space="preserve"> </w:t>
      </w:r>
      <w:r>
        <w:rPr>
          <w:rFonts w:hint="eastAsia" w:hAnsi="宋体"/>
          <w:color w:val="auto"/>
          <w:sz w:val="24"/>
          <w:szCs w:val="24"/>
          <w:highlight w:val="none"/>
          <w:u w:val="single"/>
          <w:lang w:val="en-US" w:eastAsia="zh-CN"/>
        </w:rPr>
        <w:t>14：30</w:t>
      </w:r>
      <w:r>
        <w:rPr>
          <w:rFonts w:hint="eastAsia" w:hAnsi="宋体"/>
          <w:color w:val="auto"/>
          <w:sz w:val="24"/>
          <w:szCs w:val="24"/>
          <w:highlight w:val="none"/>
          <w:u w:val="single"/>
        </w:rPr>
        <w:t xml:space="preserve"> </w:t>
      </w:r>
      <w:r>
        <w:rPr>
          <w:rFonts w:hint="eastAsia" w:hAnsi="宋体"/>
          <w:color w:val="auto"/>
          <w:sz w:val="24"/>
          <w:szCs w:val="24"/>
          <w:highlight w:val="none"/>
        </w:rPr>
        <w:t>前，投标人必须在此之前将书面投标文件送至杭州市</w:t>
      </w:r>
      <w:r>
        <w:rPr>
          <w:rFonts w:hint="eastAsia" w:hAnsi="宋体"/>
          <w:color w:val="auto"/>
          <w:sz w:val="24"/>
          <w:szCs w:val="24"/>
          <w:highlight w:val="none"/>
          <w:lang w:val="en-US" w:eastAsia="zh-CN"/>
        </w:rPr>
        <w:t>临平区兴国路503号创新产业园10幢1单元4楼芯耘光电</w:t>
      </w:r>
      <w:r>
        <w:rPr>
          <w:rFonts w:hint="eastAsia" w:hAnsi="宋体"/>
          <w:color w:val="auto"/>
          <w:sz w:val="24"/>
          <w:szCs w:val="24"/>
          <w:highlight w:val="none"/>
        </w:rPr>
        <w:t>，逾期恕不受理。</w:t>
      </w:r>
    </w:p>
    <w:p>
      <w:pPr>
        <w:pStyle w:val="14"/>
        <w:spacing w:line="360" w:lineRule="auto"/>
        <w:ind w:left="284"/>
        <w:rPr>
          <w:rFonts w:hAnsi="宋体"/>
          <w:color w:val="auto"/>
          <w:sz w:val="24"/>
          <w:szCs w:val="24"/>
          <w:highlight w:val="none"/>
        </w:rPr>
      </w:pPr>
      <w:r>
        <w:rPr>
          <w:rFonts w:hint="eastAsia" w:hAnsi="宋体"/>
          <w:color w:val="auto"/>
          <w:sz w:val="24"/>
          <w:szCs w:val="24"/>
          <w:highlight w:val="none"/>
        </w:rPr>
        <w:t>10.5. 联系人：</w:t>
      </w:r>
      <w:r>
        <w:rPr>
          <w:rFonts w:hint="eastAsia" w:hAnsi="宋体"/>
          <w:color w:val="auto"/>
          <w:sz w:val="24"/>
          <w:szCs w:val="24"/>
          <w:highlight w:val="none"/>
          <w:lang w:val="en-US" w:eastAsia="zh-CN"/>
        </w:rPr>
        <w:t>余一丹</w:t>
      </w:r>
      <w:r>
        <w:rPr>
          <w:rFonts w:hint="eastAsia" w:hAnsi="宋体"/>
          <w:color w:val="auto"/>
          <w:sz w:val="24"/>
          <w:szCs w:val="24"/>
          <w:highlight w:val="none"/>
        </w:rPr>
        <w:t xml:space="preserve"> </w:t>
      </w:r>
      <w:r>
        <w:rPr>
          <w:rFonts w:hint="eastAsia" w:hAnsi="宋体"/>
          <w:color w:val="auto"/>
          <w:sz w:val="24"/>
          <w:szCs w:val="24"/>
          <w:highlight w:val="none"/>
          <w:lang w:eastAsia="zh-CN"/>
        </w:rPr>
        <w:t>（</w:t>
      </w:r>
      <w:r>
        <w:rPr>
          <w:rFonts w:hint="eastAsia" w:hAnsi="宋体"/>
          <w:color w:val="auto"/>
          <w:sz w:val="24"/>
          <w:szCs w:val="24"/>
          <w:highlight w:val="none"/>
          <w:lang w:val="en-US" w:eastAsia="zh-CN"/>
        </w:rPr>
        <w:t>现场联系人</w:t>
      </w:r>
      <w:r>
        <w:rPr>
          <w:rFonts w:hint="eastAsia" w:hAnsi="宋体"/>
          <w:color w:val="auto"/>
          <w:sz w:val="24"/>
          <w:szCs w:val="24"/>
          <w:highlight w:val="none"/>
          <w:lang w:eastAsia="zh-CN"/>
        </w:rPr>
        <w:t>）</w:t>
      </w:r>
      <w:r>
        <w:rPr>
          <w:rFonts w:hint="eastAsia" w:hAnsi="宋体"/>
          <w:color w:val="auto"/>
          <w:sz w:val="24"/>
          <w:szCs w:val="24"/>
          <w:highlight w:val="none"/>
        </w:rPr>
        <w:t xml:space="preserve"> </w:t>
      </w:r>
      <w:r>
        <w:rPr>
          <w:rFonts w:hAnsi="宋体"/>
          <w:color w:val="auto"/>
          <w:sz w:val="24"/>
          <w:szCs w:val="24"/>
          <w:highlight w:val="none"/>
        </w:rPr>
        <w:t xml:space="preserve"> </w:t>
      </w:r>
      <w:r>
        <w:rPr>
          <w:rFonts w:hint="eastAsia" w:hAnsi="宋体"/>
          <w:color w:val="auto"/>
          <w:sz w:val="24"/>
          <w:szCs w:val="24"/>
          <w:highlight w:val="none"/>
        </w:rPr>
        <w:t xml:space="preserve"> </w:t>
      </w:r>
      <w:r>
        <w:rPr>
          <w:rFonts w:hint="eastAsia" w:hAnsi="宋体"/>
          <w:color w:val="auto"/>
          <w:sz w:val="24"/>
          <w:szCs w:val="24"/>
          <w:highlight w:val="none"/>
          <w:lang w:val="en-US" w:eastAsia="zh-CN"/>
        </w:rPr>
        <w:t xml:space="preserve">  </w:t>
      </w:r>
      <w:r>
        <w:rPr>
          <w:rFonts w:hint="eastAsia" w:hAnsi="宋体"/>
          <w:color w:val="auto"/>
          <w:sz w:val="24"/>
          <w:szCs w:val="24"/>
          <w:highlight w:val="none"/>
        </w:rPr>
        <w:t xml:space="preserve"> </w:t>
      </w:r>
      <w:r>
        <w:rPr>
          <w:rFonts w:hint="eastAsia" w:hAnsi="宋体"/>
          <w:color w:val="auto"/>
          <w:sz w:val="24"/>
          <w:szCs w:val="24"/>
          <w:highlight w:val="none"/>
          <w:lang w:val="en-US" w:eastAsia="zh-CN"/>
        </w:rPr>
        <w:t xml:space="preserve"> </w:t>
      </w:r>
      <w:r>
        <w:rPr>
          <w:rFonts w:hint="eastAsia" w:hAnsi="宋体"/>
          <w:color w:val="auto"/>
          <w:sz w:val="24"/>
          <w:szCs w:val="24"/>
          <w:highlight w:val="none"/>
        </w:rPr>
        <w:t xml:space="preserve"> </w:t>
      </w:r>
      <w:r>
        <w:rPr>
          <w:rFonts w:hint="eastAsia" w:hAnsi="宋体"/>
          <w:color w:val="auto"/>
          <w:sz w:val="24"/>
          <w:szCs w:val="24"/>
          <w:highlight w:val="none"/>
          <w:lang w:val="en-US" w:eastAsia="zh-CN"/>
        </w:rPr>
        <w:t>许峰</w:t>
      </w:r>
      <w:r>
        <w:rPr>
          <w:rFonts w:hint="eastAsia" w:hAnsi="宋体"/>
          <w:color w:val="auto"/>
          <w:sz w:val="24"/>
          <w:szCs w:val="24"/>
          <w:highlight w:val="none"/>
        </w:rPr>
        <w:t>　　　　</w:t>
      </w:r>
      <w:r>
        <w:rPr>
          <w:rFonts w:hint="eastAsia" w:hAnsi="宋体"/>
          <w:color w:val="auto"/>
          <w:sz w:val="24"/>
          <w:szCs w:val="24"/>
          <w:highlight w:val="none"/>
          <w:lang w:val="en-US" w:eastAsia="zh-CN"/>
        </w:rPr>
        <w:t xml:space="preserve"> </w:t>
      </w:r>
    </w:p>
    <w:p>
      <w:pPr>
        <w:pStyle w:val="14"/>
        <w:spacing w:line="360" w:lineRule="auto"/>
        <w:ind w:left="284" w:firstLine="720" w:firstLineChars="300"/>
        <w:jc w:val="left"/>
        <w:rPr>
          <w:rFonts w:hAnsi="宋体"/>
          <w:color w:val="auto"/>
          <w:sz w:val="24"/>
          <w:szCs w:val="24"/>
          <w:highlight w:val="none"/>
        </w:rPr>
      </w:pPr>
      <w:r>
        <w:rPr>
          <w:rFonts w:hint="eastAsia" w:hAnsi="宋体"/>
          <w:color w:val="auto"/>
          <w:sz w:val="24"/>
          <w:szCs w:val="24"/>
          <w:highlight w:val="none"/>
        </w:rPr>
        <w:t>电话：18</w:t>
      </w:r>
      <w:r>
        <w:rPr>
          <w:rFonts w:hint="eastAsia" w:hAnsi="宋体"/>
          <w:color w:val="auto"/>
          <w:sz w:val="24"/>
          <w:szCs w:val="24"/>
          <w:highlight w:val="none"/>
          <w:lang w:val="en-US" w:eastAsia="zh-CN"/>
        </w:rPr>
        <w:t>989843727</w:t>
      </w:r>
      <w:r>
        <w:rPr>
          <w:rFonts w:hint="eastAsia" w:hAnsi="宋体"/>
          <w:color w:val="auto"/>
          <w:sz w:val="24"/>
          <w:szCs w:val="24"/>
          <w:highlight w:val="none"/>
        </w:rPr>
        <w:t xml:space="preserve">        </w:t>
      </w:r>
      <w:r>
        <w:rPr>
          <w:rFonts w:hint="eastAsia" w:hAnsi="宋体"/>
          <w:color w:val="auto"/>
          <w:sz w:val="24"/>
          <w:szCs w:val="24"/>
          <w:highlight w:val="none"/>
          <w:lang w:val="en-US" w:eastAsia="zh-CN"/>
        </w:rPr>
        <w:t xml:space="preserve">        </w:t>
      </w:r>
      <w:r>
        <w:rPr>
          <w:rFonts w:hint="eastAsia" w:hAnsi="宋体"/>
          <w:color w:val="auto"/>
          <w:sz w:val="24"/>
          <w:szCs w:val="24"/>
          <w:highlight w:val="none"/>
        </w:rPr>
        <w:t>1530</w:t>
      </w:r>
      <w:r>
        <w:rPr>
          <w:rFonts w:hint="eastAsia" w:hAnsi="宋体"/>
          <w:color w:val="auto"/>
          <w:sz w:val="24"/>
          <w:szCs w:val="24"/>
          <w:highlight w:val="none"/>
          <w:lang w:val="en-US" w:eastAsia="zh-CN"/>
        </w:rPr>
        <w:t>5716848</w:t>
      </w:r>
      <w:r>
        <w:rPr>
          <w:rFonts w:hint="eastAsia" w:hAnsi="宋体"/>
          <w:color w:val="auto"/>
          <w:sz w:val="24"/>
          <w:szCs w:val="24"/>
          <w:highlight w:val="none"/>
        </w:rPr>
        <w:t>　</w:t>
      </w:r>
    </w:p>
    <w:p>
      <w:pPr>
        <w:pStyle w:val="14"/>
        <w:tabs>
          <w:tab w:val="left" w:pos="1395"/>
        </w:tabs>
        <w:spacing w:line="360" w:lineRule="auto"/>
        <w:ind w:left="0"/>
        <w:jc w:val="left"/>
        <w:rPr>
          <w:rFonts w:hAnsi="宋体"/>
          <w:color w:val="auto"/>
          <w:szCs w:val="21"/>
          <w:highlight w:val="none"/>
        </w:rPr>
      </w:pPr>
    </w:p>
    <w:p>
      <w:pPr>
        <w:pStyle w:val="14"/>
        <w:spacing w:line="360" w:lineRule="auto"/>
        <w:outlineLvl w:val="1"/>
        <w:rPr>
          <w:rFonts w:hAnsi="宋体"/>
          <w:color w:val="auto"/>
          <w:sz w:val="24"/>
          <w:szCs w:val="24"/>
        </w:rPr>
      </w:pPr>
      <w:bookmarkStart w:id="25" w:name="_Toc19858"/>
      <w:bookmarkStart w:id="26" w:name="_Toc32537"/>
      <w:r>
        <w:rPr>
          <w:rFonts w:hint="eastAsia" w:hAnsi="宋体"/>
          <w:b/>
          <w:color w:val="auto"/>
          <w:sz w:val="24"/>
          <w:szCs w:val="24"/>
        </w:rPr>
        <w:t>第十一条 投标文件递交</w:t>
      </w:r>
      <w:bookmarkEnd w:id="25"/>
      <w:bookmarkEnd w:id="26"/>
    </w:p>
    <w:p>
      <w:pPr>
        <w:pStyle w:val="14"/>
        <w:spacing w:line="360" w:lineRule="auto"/>
        <w:ind w:left="360" w:hanging="360" w:hangingChars="150"/>
        <w:rPr>
          <w:rFonts w:hAnsi="宋体"/>
          <w:color w:val="auto"/>
          <w:sz w:val="24"/>
          <w:szCs w:val="24"/>
        </w:rPr>
      </w:pPr>
      <w:r>
        <w:rPr>
          <w:rFonts w:hint="eastAsia" w:hAnsi="宋体"/>
          <w:color w:val="auto"/>
          <w:sz w:val="24"/>
          <w:szCs w:val="24"/>
        </w:rPr>
        <w:t>1、 招标人在规定的投标截至期以后收到的投标文件，一律按废标处理，同时将原封退给投标人。</w:t>
      </w:r>
    </w:p>
    <w:p>
      <w:pPr>
        <w:pStyle w:val="14"/>
        <w:spacing w:line="360" w:lineRule="auto"/>
        <w:rPr>
          <w:rFonts w:hAnsi="宋体"/>
          <w:color w:val="auto"/>
          <w:sz w:val="24"/>
          <w:szCs w:val="24"/>
        </w:rPr>
      </w:pPr>
    </w:p>
    <w:p>
      <w:pPr>
        <w:pStyle w:val="14"/>
        <w:spacing w:line="360" w:lineRule="auto"/>
        <w:outlineLvl w:val="1"/>
        <w:rPr>
          <w:rFonts w:hint="eastAsia" w:hAnsi="宋体"/>
          <w:b/>
          <w:color w:val="auto"/>
          <w:sz w:val="24"/>
          <w:szCs w:val="24"/>
        </w:rPr>
      </w:pPr>
      <w:bookmarkStart w:id="27" w:name="_Toc24023"/>
      <w:bookmarkStart w:id="28" w:name="_Toc5427"/>
      <w:r>
        <w:rPr>
          <w:rFonts w:hint="eastAsia" w:hAnsi="宋体"/>
          <w:b/>
          <w:color w:val="auto"/>
          <w:sz w:val="24"/>
          <w:szCs w:val="24"/>
        </w:rPr>
        <w:t>第十二条 无效投标书</w:t>
      </w:r>
      <w:bookmarkEnd w:id="27"/>
      <w:bookmarkEnd w:id="28"/>
    </w:p>
    <w:p>
      <w:pPr>
        <w:pStyle w:val="14"/>
        <w:spacing w:line="360" w:lineRule="auto"/>
        <w:ind w:firstLine="480" w:firstLineChars="200"/>
        <w:rPr>
          <w:rFonts w:hAnsi="宋体"/>
          <w:color w:val="auto"/>
          <w:sz w:val="24"/>
          <w:szCs w:val="24"/>
        </w:rPr>
      </w:pPr>
      <w:r>
        <w:rPr>
          <w:rFonts w:hint="eastAsia" w:hAnsi="宋体"/>
          <w:color w:val="auto"/>
          <w:sz w:val="24"/>
          <w:szCs w:val="24"/>
        </w:rPr>
        <w:t>有下列情况之一者为无效投标书：</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未密封；</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未按照规定填写，对招标文件格式及内容做任何修改、变更，字迹模糊不清；</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未加盖单位和法定代表人的印章；</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投标书逾期送达；</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投标人相互</w:t>
      </w:r>
      <w:r>
        <w:rPr>
          <w:color w:val="auto"/>
        </w:rPr>
        <w:fldChar w:fldCharType="begin"/>
      </w:r>
      <w:r>
        <w:rPr>
          <w:color w:val="auto"/>
        </w:rPr>
        <w:instrText xml:space="preserve"> HYPERLINK "https://www.baidu.com/s?wd=%E4%B8%B2%E9%80%9A%E6%8A%95%E6%A0%87&amp;tn=44039180_cpr&amp;fenlei=mv6quAkxTZn0IZRqIHckPjm4nH00T1Y3nyfznHTsujT1rAnzPjKW0ZwV5Hcvrjm3rH6sPfKWUMw85HfYnjn4nH6sgvPsT6KdThsqpZwYTjCEQLGCpyw9Uz4Bmy-bIi4WUvYETgN-TLwGUv3EPjbdrHm1PH01nHbYPWRsPHcY" \t "_blank" </w:instrText>
      </w:r>
      <w:r>
        <w:rPr>
          <w:color w:val="auto"/>
        </w:rPr>
        <w:fldChar w:fldCharType="separate"/>
      </w:r>
      <w:r>
        <w:rPr>
          <w:rFonts w:hint="eastAsia" w:hAnsi="宋体"/>
          <w:color w:val="auto"/>
          <w:sz w:val="24"/>
          <w:szCs w:val="24"/>
        </w:rPr>
        <w:t>串通投标</w:t>
      </w:r>
      <w:r>
        <w:rPr>
          <w:rFonts w:hint="eastAsia" w:hAnsi="宋体"/>
          <w:color w:val="auto"/>
          <w:sz w:val="24"/>
          <w:szCs w:val="24"/>
        </w:rPr>
        <w:fldChar w:fldCharType="end"/>
      </w:r>
      <w:r>
        <w:rPr>
          <w:rFonts w:hint="eastAsia" w:hAnsi="宋体"/>
          <w:color w:val="auto"/>
          <w:sz w:val="24"/>
          <w:szCs w:val="24"/>
        </w:rPr>
        <w:t>；</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投标人以他人名义投标或者以其他方式弄虚作假，骗取中标；</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被</w:t>
      </w:r>
      <w:r>
        <w:rPr>
          <w:rFonts w:hAnsi="宋体"/>
          <w:color w:val="auto"/>
          <w:sz w:val="24"/>
          <w:szCs w:val="24"/>
        </w:rPr>
        <w:t>评标</w:t>
      </w:r>
      <w:r>
        <w:rPr>
          <w:rFonts w:hint="eastAsia" w:hAnsi="宋体"/>
          <w:color w:val="auto"/>
          <w:sz w:val="24"/>
          <w:szCs w:val="24"/>
        </w:rPr>
        <w:t>小组</w:t>
      </w:r>
      <w:r>
        <w:rPr>
          <w:rFonts w:hAnsi="宋体"/>
          <w:color w:val="auto"/>
          <w:sz w:val="24"/>
          <w:szCs w:val="24"/>
        </w:rPr>
        <w:t>认定</w:t>
      </w:r>
      <w:r>
        <w:rPr>
          <w:rFonts w:hint="eastAsia" w:hAnsi="宋体"/>
          <w:color w:val="auto"/>
          <w:sz w:val="24"/>
          <w:szCs w:val="24"/>
        </w:rPr>
        <w:t>出现</w:t>
      </w:r>
      <w:r>
        <w:rPr>
          <w:rFonts w:hAnsi="宋体"/>
          <w:color w:val="auto"/>
          <w:sz w:val="24"/>
          <w:szCs w:val="24"/>
        </w:rPr>
        <w:t>不</w:t>
      </w:r>
      <w:r>
        <w:rPr>
          <w:rFonts w:hint="eastAsia" w:hAnsi="宋体"/>
          <w:color w:val="auto"/>
          <w:sz w:val="24"/>
          <w:szCs w:val="24"/>
        </w:rPr>
        <w:t>平衡报</w:t>
      </w:r>
      <w:r>
        <w:rPr>
          <w:rFonts w:hAnsi="宋体"/>
          <w:color w:val="auto"/>
          <w:sz w:val="24"/>
          <w:szCs w:val="24"/>
        </w:rPr>
        <w:t>价而拒不</w:t>
      </w:r>
      <w:r>
        <w:rPr>
          <w:rFonts w:hint="eastAsia" w:hAnsi="宋体"/>
          <w:color w:val="auto"/>
          <w:sz w:val="24"/>
          <w:szCs w:val="24"/>
        </w:rPr>
        <w:t>修</w:t>
      </w:r>
      <w:r>
        <w:rPr>
          <w:rFonts w:hAnsi="宋体"/>
          <w:color w:val="auto"/>
          <w:sz w:val="24"/>
          <w:szCs w:val="24"/>
        </w:rPr>
        <w:t>改投标书</w:t>
      </w:r>
      <w:r>
        <w:rPr>
          <w:rFonts w:hint="eastAsia" w:hAnsi="宋体"/>
          <w:color w:val="auto"/>
          <w:sz w:val="24"/>
          <w:szCs w:val="24"/>
        </w:rPr>
        <w:t>；</w:t>
      </w:r>
    </w:p>
    <w:p>
      <w:pPr>
        <w:pStyle w:val="14"/>
        <w:numPr>
          <w:ilvl w:val="2"/>
          <w:numId w:val="5"/>
        </w:numPr>
        <w:tabs>
          <w:tab w:val="left" w:pos="840"/>
          <w:tab w:val="clear" w:pos="2160"/>
        </w:tabs>
        <w:spacing w:line="360" w:lineRule="auto"/>
        <w:ind w:left="980" w:hanging="420"/>
        <w:rPr>
          <w:rFonts w:hAnsi="宋体"/>
          <w:color w:val="auto"/>
          <w:sz w:val="24"/>
          <w:szCs w:val="24"/>
        </w:rPr>
      </w:pPr>
      <w:r>
        <w:rPr>
          <w:rFonts w:hint="eastAsia" w:hAnsi="宋体"/>
          <w:color w:val="auto"/>
          <w:sz w:val="24"/>
          <w:szCs w:val="24"/>
        </w:rPr>
        <w:t>其它未实质性响应招标文件要求。</w:t>
      </w:r>
    </w:p>
    <w:p>
      <w:pPr>
        <w:pStyle w:val="14"/>
        <w:spacing w:line="360" w:lineRule="auto"/>
        <w:rPr>
          <w:rFonts w:hAnsi="宋体"/>
          <w:color w:val="auto"/>
          <w:sz w:val="24"/>
          <w:szCs w:val="24"/>
        </w:rPr>
      </w:pPr>
    </w:p>
    <w:p>
      <w:pPr>
        <w:pStyle w:val="14"/>
        <w:spacing w:line="360" w:lineRule="auto"/>
        <w:outlineLvl w:val="1"/>
        <w:rPr>
          <w:rFonts w:hint="eastAsia" w:hAnsi="宋体"/>
          <w:b/>
          <w:color w:val="auto"/>
          <w:sz w:val="24"/>
          <w:szCs w:val="24"/>
        </w:rPr>
      </w:pPr>
      <w:bookmarkStart w:id="29" w:name="_Toc24803"/>
      <w:bookmarkStart w:id="30" w:name="_Toc26341"/>
      <w:r>
        <w:rPr>
          <w:rFonts w:hint="eastAsia" w:hAnsi="宋体"/>
          <w:b/>
          <w:color w:val="auto"/>
          <w:sz w:val="24"/>
          <w:szCs w:val="24"/>
        </w:rPr>
        <w:t>第十三条 投标有效期</w:t>
      </w:r>
      <w:bookmarkEnd w:id="29"/>
      <w:bookmarkEnd w:id="30"/>
    </w:p>
    <w:p>
      <w:pPr>
        <w:pStyle w:val="14"/>
        <w:spacing w:line="360" w:lineRule="auto"/>
        <w:ind w:firstLine="480" w:firstLineChars="200"/>
        <w:rPr>
          <w:rFonts w:hAnsi="宋体"/>
          <w:color w:val="auto"/>
          <w:sz w:val="24"/>
          <w:szCs w:val="24"/>
        </w:rPr>
      </w:pPr>
      <w:r>
        <w:rPr>
          <w:rFonts w:hint="eastAsia" w:hAnsi="宋体"/>
          <w:color w:val="auto"/>
          <w:sz w:val="24"/>
          <w:szCs w:val="24"/>
        </w:rPr>
        <w:t>1、投标有效期指从截止投标日起至授予合同为止90天（不超过90天）。在此期间，所有的投标书均保持有效。</w:t>
      </w:r>
    </w:p>
    <w:p>
      <w:pPr>
        <w:pStyle w:val="14"/>
        <w:spacing w:line="360" w:lineRule="auto"/>
        <w:ind w:firstLine="480" w:firstLineChars="200"/>
        <w:rPr>
          <w:rFonts w:hAnsi="宋体"/>
          <w:color w:val="auto"/>
          <w:sz w:val="24"/>
          <w:szCs w:val="24"/>
        </w:rPr>
      </w:pPr>
      <w:r>
        <w:rPr>
          <w:rFonts w:hint="eastAsia" w:hAnsi="宋体"/>
          <w:color w:val="auto"/>
          <w:sz w:val="24"/>
          <w:szCs w:val="24"/>
        </w:rPr>
        <w:t>2、中标单位的投标文件有效期同合同有效期。</w:t>
      </w:r>
    </w:p>
    <w:p>
      <w:pPr>
        <w:pStyle w:val="14"/>
        <w:spacing w:line="360" w:lineRule="auto"/>
        <w:ind w:firstLine="480" w:firstLineChars="200"/>
        <w:rPr>
          <w:rFonts w:hAnsi="宋体"/>
          <w:color w:val="auto"/>
          <w:sz w:val="24"/>
          <w:szCs w:val="24"/>
        </w:rPr>
      </w:pPr>
    </w:p>
    <w:p>
      <w:pPr>
        <w:pStyle w:val="14"/>
        <w:spacing w:line="360" w:lineRule="auto"/>
        <w:outlineLvl w:val="1"/>
        <w:rPr>
          <w:rFonts w:hint="eastAsia" w:hAnsi="宋体"/>
          <w:b/>
          <w:color w:val="auto"/>
          <w:sz w:val="24"/>
          <w:szCs w:val="24"/>
        </w:rPr>
      </w:pPr>
      <w:bookmarkStart w:id="31" w:name="_Toc6727"/>
      <w:bookmarkStart w:id="32" w:name="_Toc29718"/>
      <w:r>
        <w:rPr>
          <w:rFonts w:hint="eastAsia" w:hAnsi="宋体"/>
          <w:b/>
          <w:color w:val="auto"/>
          <w:sz w:val="24"/>
          <w:szCs w:val="24"/>
        </w:rPr>
        <w:t>第十四条 其他</w:t>
      </w:r>
      <w:bookmarkEnd w:id="31"/>
      <w:bookmarkEnd w:id="32"/>
    </w:p>
    <w:p>
      <w:pPr>
        <w:pStyle w:val="14"/>
        <w:spacing w:line="360" w:lineRule="auto"/>
        <w:ind w:firstLine="480" w:firstLineChars="200"/>
        <w:rPr>
          <w:rFonts w:hAnsi="宋体"/>
          <w:color w:val="auto"/>
          <w:sz w:val="24"/>
          <w:szCs w:val="24"/>
        </w:rPr>
      </w:pPr>
      <w:r>
        <w:rPr>
          <w:rFonts w:hint="eastAsia" w:hAnsi="宋体"/>
          <w:color w:val="auto"/>
          <w:sz w:val="24"/>
          <w:szCs w:val="24"/>
        </w:rPr>
        <w:t>1、除本招标文件外，招标人在招标期间发出补遗漏书和其他正式有效函件，均是招标文件的有效组成部分。</w:t>
      </w:r>
    </w:p>
    <w:p>
      <w:pPr>
        <w:pStyle w:val="14"/>
        <w:spacing w:line="360" w:lineRule="auto"/>
        <w:ind w:firstLine="480" w:firstLineChars="200"/>
        <w:rPr>
          <w:rFonts w:hAnsi="宋体"/>
          <w:color w:val="auto"/>
          <w:sz w:val="24"/>
          <w:szCs w:val="24"/>
        </w:rPr>
      </w:pPr>
      <w:r>
        <w:rPr>
          <w:rFonts w:hint="eastAsia" w:hAnsi="宋体"/>
          <w:color w:val="auto"/>
          <w:sz w:val="24"/>
          <w:szCs w:val="24"/>
        </w:rPr>
        <w:t>2、招标人可在截止投标</w:t>
      </w:r>
      <w:r>
        <w:rPr>
          <w:rFonts w:hint="eastAsia" w:hAnsi="宋体"/>
          <w:color w:val="auto"/>
          <w:sz w:val="24"/>
          <w:szCs w:val="24"/>
          <w:highlight w:val="none"/>
        </w:rPr>
        <w:t>前4天就招</w:t>
      </w:r>
      <w:r>
        <w:rPr>
          <w:rFonts w:hint="eastAsia" w:hAnsi="宋体"/>
          <w:color w:val="auto"/>
          <w:sz w:val="24"/>
          <w:szCs w:val="24"/>
        </w:rPr>
        <w:t>标文件中发现的问题，以书面形式通知投标人修改。</w:t>
      </w:r>
    </w:p>
    <w:p>
      <w:pPr>
        <w:pStyle w:val="14"/>
        <w:spacing w:line="360" w:lineRule="auto"/>
        <w:ind w:firstLine="480" w:firstLineChars="200"/>
        <w:rPr>
          <w:rFonts w:hAnsi="宋体"/>
          <w:color w:val="auto"/>
          <w:sz w:val="24"/>
          <w:szCs w:val="24"/>
        </w:rPr>
      </w:pPr>
      <w:r>
        <w:rPr>
          <w:rFonts w:hint="eastAsia" w:hAnsi="宋体"/>
          <w:color w:val="auto"/>
          <w:sz w:val="24"/>
          <w:szCs w:val="24"/>
        </w:rPr>
        <w:t>3、为了有助于投标文件的审查、评价和比较，招标人可以要求投标单位澄清其投标文件，有关澄清的要求与答复应以书面形式进行，但不应提出更改投标报价、投标的实质性内容。</w:t>
      </w:r>
    </w:p>
    <w:p>
      <w:pPr>
        <w:pStyle w:val="14"/>
        <w:numPr>
          <w:ilvl w:val="255"/>
          <w:numId w:val="0"/>
        </w:numPr>
        <w:spacing w:line="360" w:lineRule="auto"/>
        <w:ind w:firstLine="480" w:firstLineChars="200"/>
        <w:rPr>
          <w:rFonts w:hAnsi="宋体"/>
          <w:color w:val="auto"/>
          <w:sz w:val="24"/>
          <w:szCs w:val="24"/>
        </w:rPr>
      </w:pPr>
      <w:r>
        <w:rPr>
          <w:rFonts w:hint="eastAsia" w:hAnsi="宋体"/>
          <w:color w:val="auto"/>
          <w:sz w:val="24"/>
          <w:szCs w:val="24"/>
        </w:rPr>
        <w:t>4、凡属对招标文件条款误解造成的误差，开标后不得再作任何调整。</w:t>
      </w:r>
    </w:p>
    <w:p>
      <w:pPr>
        <w:pStyle w:val="14"/>
        <w:spacing w:line="360" w:lineRule="auto"/>
        <w:ind w:firstLine="480" w:firstLineChars="200"/>
        <w:rPr>
          <w:rFonts w:hAnsi="宋体"/>
          <w:color w:val="auto"/>
          <w:sz w:val="24"/>
          <w:szCs w:val="24"/>
        </w:rPr>
      </w:pPr>
      <w:r>
        <w:rPr>
          <w:rFonts w:hint="eastAsia" w:hAnsi="宋体"/>
          <w:color w:val="auto"/>
          <w:sz w:val="24"/>
          <w:szCs w:val="24"/>
        </w:rPr>
        <w:t>5、招标人不一定要接受报价最低的投标文件或收到的任何投标文件，也不会解释选择或否决任何投标文件的原因。</w:t>
      </w:r>
    </w:p>
    <w:p>
      <w:pPr>
        <w:pStyle w:val="14"/>
        <w:spacing w:line="360" w:lineRule="exact"/>
        <w:ind w:firstLine="420" w:firstLineChars="200"/>
        <w:rPr>
          <w:rFonts w:hAnsi="宋体"/>
          <w:color w:val="auto"/>
          <w:szCs w:val="21"/>
        </w:rPr>
      </w:pPr>
    </w:p>
    <w:p>
      <w:pPr>
        <w:pStyle w:val="14"/>
        <w:spacing w:line="480" w:lineRule="exact"/>
        <w:jc w:val="center"/>
        <w:outlineLvl w:val="0"/>
        <w:rPr>
          <w:rFonts w:ascii="黑体" w:hAnsi="黑体" w:eastAsia="黑体" w:cs="黑体"/>
          <w:b/>
          <w:bCs/>
          <w:color w:val="auto"/>
          <w:sz w:val="32"/>
          <w:szCs w:val="32"/>
        </w:rPr>
      </w:pPr>
      <w:r>
        <w:rPr>
          <w:rFonts w:hAnsi="宋体"/>
          <w:b/>
          <w:color w:val="auto"/>
          <w:sz w:val="24"/>
          <w:szCs w:val="24"/>
        </w:rPr>
        <w:br w:type="page"/>
      </w:r>
      <w:r>
        <w:rPr>
          <w:rFonts w:hint="eastAsia"/>
          <w:color w:val="auto"/>
          <w:sz w:val="24"/>
        </w:rPr>
        <w:t xml:space="preserve"> </w:t>
      </w:r>
      <w:bookmarkStart w:id="33" w:name="_Toc4519"/>
      <w:bookmarkStart w:id="34" w:name="_Toc1393"/>
      <w:r>
        <w:rPr>
          <w:rFonts w:hint="eastAsia" w:ascii="黑体" w:hAnsi="黑体" w:eastAsia="黑体" w:cs="黑体"/>
          <w:b/>
          <w:bCs/>
          <w:color w:val="auto"/>
          <w:sz w:val="32"/>
          <w:szCs w:val="32"/>
        </w:rPr>
        <w:t>第三章  商务标编制要求</w:t>
      </w:r>
      <w:bookmarkEnd w:id="33"/>
      <w:bookmarkEnd w:id="34"/>
    </w:p>
    <w:p>
      <w:pPr>
        <w:tabs>
          <w:tab w:val="left" w:pos="0"/>
        </w:tabs>
        <w:spacing w:line="360" w:lineRule="auto"/>
        <w:outlineLvl w:val="1"/>
        <w:rPr>
          <w:rFonts w:hint="eastAsia" w:ascii="宋体" w:hAnsi="宋体"/>
          <w:b/>
          <w:color w:val="auto"/>
          <w:sz w:val="24"/>
        </w:rPr>
      </w:pPr>
      <w:bookmarkStart w:id="35" w:name="_Toc30690"/>
      <w:bookmarkStart w:id="36" w:name="_Toc28410"/>
      <w:r>
        <w:rPr>
          <w:rFonts w:hint="eastAsia" w:ascii="宋体" w:hAnsi="宋体"/>
          <w:b/>
          <w:color w:val="auto"/>
          <w:sz w:val="24"/>
        </w:rPr>
        <w:t>一、</w:t>
      </w:r>
      <w:bookmarkEnd w:id="35"/>
      <w:bookmarkStart w:id="37" w:name="_Toc22257"/>
      <w:r>
        <w:rPr>
          <w:rFonts w:hint="eastAsia" w:ascii="宋体" w:hAnsi="宋体"/>
          <w:b/>
          <w:color w:val="auto"/>
          <w:sz w:val="24"/>
        </w:rPr>
        <w:t>商务标书编制依据</w:t>
      </w:r>
      <w:bookmarkEnd w:id="36"/>
      <w:bookmarkEnd w:id="37"/>
    </w:p>
    <w:p>
      <w:pPr>
        <w:tabs>
          <w:tab w:val="left" w:pos="630"/>
          <w:tab w:val="left" w:pos="840"/>
        </w:tabs>
        <w:spacing w:line="360" w:lineRule="auto"/>
        <w:ind w:firstLine="480" w:firstLineChars="200"/>
        <w:rPr>
          <w:rFonts w:ascii="宋体" w:hAnsi="宋体"/>
          <w:color w:val="auto"/>
          <w:sz w:val="24"/>
          <w:highlight w:val="none"/>
        </w:rPr>
      </w:pPr>
      <w:r>
        <w:rPr>
          <w:rFonts w:hint="eastAsia" w:ascii="宋体" w:hAnsi="宋体"/>
          <w:color w:val="auto"/>
          <w:sz w:val="24"/>
        </w:rPr>
        <w:t>1、</w:t>
      </w:r>
      <w:r>
        <w:rPr>
          <w:rFonts w:hint="eastAsia" w:ascii="宋体" w:hAnsi="宋体"/>
          <w:color w:val="auto"/>
          <w:sz w:val="24"/>
          <w:highlight w:val="none"/>
        </w:rPr>
        <w:t>商务标的编制依据有《建设工程工程量清单计价规范》（GB 50500-2013）、建设工程工程量计算规范（2013）、浙江省相关计价文件和依据、补充规定以及相关综合解释说明等文件、《浙江省建筑工程预算定额2010版》、《浙江省安装工程预算定额2010版》、《浙江省建设工程施工费用定额2010版》等。</w:t>
      </w:r>
    </w:p>
    <w:p>
      <w:pPr>
        <w:adjustRightInd w:val="0"/>
        <w:snapToGrid w:val="0"/>
        <w:spacing w:line="440" w:lineRule="exact"/>
        <w:ind w:firstLine="482" w:firstLineChars="200"/>
        <w:rPr>
          <w:rFonts w:hint="default" w:ascii="宋体" w:hAnsi="宋体" w:eastAsia="宋体"/>
          <w:color w:val="auto"/>
          <w:szCs w:val="21"/>
          <w:highlight w:val="none"/>
          <w:lang w:val="en-US" w:eastAsia="zh-CN"/>
        </w:rPr>
      </w:pPr>
      <w:r>
        <w:rPr>
          <w:rFonts w:hint="eastAsia" w:ascii="宋体" w:hAnsi="宋体"/>
          <w:b/>
          <w:color w:val="auto"/>
          <w:sz w:val="24"/>
          <w:highlight w:val="none"/>
        </w:rPr>
        <w:t>2、招标报价模式：本工程采用工程量清单招标、固定总价合同，不允许使用总价优惠。</w:t>
      </w:r>
      <w:r>
        <w:rPr>
          <w:rFonts w:ascii="宋体" w:hAnsi="宋体"/>
          <w:b/>
          <w:color w:val="auto"/>
          <w:sz w:val="24"/>
          <w:highlight w:val="none"/>
        </w:rPr>
        <w:t>投标人的投标</w:t>
      </w:r>
      <w:r>
        <w:rPr>
          <w:rFonts w:hint="eastAsia" w:ascii="宋体" w:hAnsi="宋体"/>
          <w:b/>
          <w:color w:val="auto"/>
          <w:sz w:val="24"/>
          <w:highlight w:val="none"/>
        </w:rPr>
        <w:t>总</w:t>
      </w:r>
      <w:r>
        <w:rPr>
          <w:rFonts w:ascii="宋体" w:hAnsi="宋体"/>
          <w:b/>
          <w:color w:val="auto"/>
          <w:sz w:val="24"/>
          <w:highlight w:val="none"/>
        </w:rPr>
        <w:t>价，应是完成</w:t>
      </w:r>
      <w:r>
        <w:rPr>
          <w:rFonts w:hint="eastAsia" w:ascii="宋体" w:hAnsi="宋体"/>
          <w:b/>
          <w:color w:val="auto"/>
          <w:sz w:val="24"/>
          <w:highlight w:val="none"/>
        </w:rPr>
        <w:t>施工图纸</w:t>
      </w:r>
      <w:r>
        <w:rPr>
          <w:rFonts w:ascii="宋体" w:hAnsi="宋体"/>
          <w:b/>
          <w:color w:val="auto"/>
          <w:sz w:val="24"/>
          <w:highlight w:val="none"/>
        </w:rPr>
        <w:t>和合同条款</w:t>
      </w:r>
      <w:r>
        <w:rPr>
          <w:rFonts w:hint="eastAsia" w:ascii="宋体" w:hAnsi="宋体"/>
          <w:b/>
          <w:color w:val="auto"/>
          <w:sz w:val="24"/>
          <w:highlight w:val="none"/>
        </w:rPr>
        <w:t>中</w:t>
      </w:r>
      <w:r>
        <w:rPr>
          <w:rFonts w:ascii="宋体" w:hAnsi="宋体"/>
          <w:b/>
          <w:color w:val="auto"/>
          <w:sz w:val="24"/>
          <w:highlight w:val="none"/>
        </w:rPr>
        <w:t>所列招标工程范围及工期的全部</w:t>
      </w:r>
      <w:r>
        <w:rPr>
          <w:rFonts w:hint="eastAsia" w:ascii="宋体" w:hAnsi="宋体"/>
          <w:b/>
          <w:color w:val="auto"/>
          <w:sz w:val="24"/>
          <w:highlight w:val="none"/>
        </w:rPr>
        <w:t>内容的总价</w:t>
      </w:r>
      <w:r>
        <w:rPr>
          <w:rFonts w:ascii="宋体" w:hAnsi="宋体"/>
          <w:b/>
          <w:color w:val="auto"/>
          <w:sz w:val="24"/>
          <w:highlight w:val="none"/>
        </w:rPr>
        <w:t>，</w:t>
      </w:r>
      <w:r>
        <w:rPr>
          <w:rFonts w:hint="eastAsia" w:ascii="宋体" w:hAnsi="宋体"/>
          <w:b/>
          <w:color w:val="auto"/>
          <w:sz w:val="24"/>
          <w:highlight w:val="none"/>
        </w:rPr>
        <w:t>除招标、合同文件约定可调整的项目外，不得以任何理由予以另行计价，工程量清单投标报价内容作为投标人计算分项工程子项综合单价或合同总价的依据。</w:t>
      </w:r>
      <w:r>
        <w:rPr>
          <w:rFonts w:hint="eastAsia" w:ascii="宋体" w:hAnsi="宋体"/>
          <w:b/>
          <w:color w:val="auto"/>
          <w:sz w:val="24"/>
          <w:highlight w:val="none"/>
          <w:lang w:val="en-US" w:eastAsia="zh-CN"/>
        </w:rPr>
        <w:t>本工程采用固定总价合同，若清单有遗漏部分，遗漏部分在总价10%以内，总价不做调整，超过部分，按实调整。</w:t>
      </w:r>
    </w:p>
    <w:p>
      <w:pPr>
        <w:tabs>
          <w:tab w:val="left" w:pos="0"/>
          <w:tab w:val="left" w:pos="840"/>
        </w:tabs>
        <w:spacing w:line="360" w:lineRule="auto"/>
        <w:ind w:firstLine="480" w:firstLineChars="200"/>
        <w:rPr>
          <w:rFonts w:ascii="宋体" w:hAnsi="宋体"/>
          <w:color w:val="auto"/>
          <w:sz w:val="24"/>
        </w:rPr>
      </w:pPr>
      <w:r>
        <w:rPr>
          <w:rFonts w:hint="eastAsia" w:ascii="宋体" w:hAnsi="宋体"/>
          <w:color w:val="auto"/>
          <w:sz w:val="24"/>
        </w:rPr>
        <w:t>3、投标单位应充分理解并认可本招标文件条款及合同条款，根据企业情况自主报价。投标文件中的商务标书应按招标文件要求的格式填报，并应加盖骑缝章，否则将作为废标处理。</w:t>
      </w:r>
    </w:p>
    <w:p>
      <w:pPr>
        <w:tabs>
          <w:tab w:val="left" w:pos="0"/>
          <w:tab w:val="left" w:pos="840"/>
          <w:tab w:val="left" w:pos="900"/>
        </w:tabs>
        <w:spacing w:line="360" w:lineRule="auto"/>
        <w:ind w:firstLine="480" w:firstLineChars="200"/>
        <w:rPr>
          <w:rFonts w:ascii="宋体" w:hAnsi="宋体"/>
          <w:color w:val="auto"/>
          <w:sz w:val="24"/>
        </w:rPr>
      </w:pPr>
      <w:r>
        <w:rPr>
          <w:rFonts w:hint="eastAsia" w:ascii="宋体" w:hAnsi="宋体"/>
          <w:color w:val="auto"/>
          <w:sz w:val="24"/>
        </w:rPr>
        <w:t>4、投标人承诺在正式提交投标书前已经认真研究了招标人提供的招标文件（包括且不限于合同条件），已经得到招标人对任何可能存在的疑问的澄清和解答，并对投标人合同工作内容达到透彻和充分的理解，且已将这种理解全部恰当地反映到他的投标书中。投标人对本招标文件、本招标工程的任何主观推理、猜测负责，招标人不承担任何责任。投标人对本工程的全部招标文件(包括施工管理和要求)、工程所在地周围环境（包括但不限于交通道路、场地使用情况、储存空间、装卸限制、施工现场与居民楼的距离）、现场地质资料、周围地下管网等情况应认为均详细研究明了，并在投标报价中已充分考虑施工组织设计内容。</w:t>
      </w:r>
    </w:p>
    <w:p>
      <w:pPr>
        <w:tabs>
          <w:tab w:val="left" w:pos="0"/>
          <w:tab w:val="left" w:pos="840"/>
          <w:tab w:val="left" w:pos="900"/>
        </w:tabs>
        <w:spacing w:line="360" w:lineRule="auto"/>
        <w:ind w:firstLine="480" w:firstLineChars="200"/>
        <w:rPr>
          <w:rFonts w:ascii="宋体" w:hAnsi="宋体"/>
          <w:color w:val="auto"/>
          <w:sz w:val="24"/>
        </w:rPr>
      </w:pPr>
      <w:r>
        <w:rPr>
          <w:rFonts w:hint="eastAsia" w:ascii="宋体" w:hAnsi="宋体"/>
          <w:color w:val="auto"/>
          <w:sz w:val="24"/>
        </w:rPr>
        <w:t>5、投标报价中已按招标文件和合同条款及施工组织设计中的工程承包范围、质量标准、工期、安全维护、文明施工措施等要求充分考虑了人工、材料、机械、砼泵送费、包装运输、施工技术、竣工图编制费、采取的措施、半产品成品保护费、材料检验试验费（建筑实体检测费、室内空气质量检测费由招标人委托并承担费用，但检测不合格的复测费用由施工方承担）、调试、验收、样品、管理、利润、规费、税金，并已考虑垃圾清运、废污水排放、材料二次搬运、冬雨季气候条件、、临时设施费、安全文明施工费、政府规定需交纳的费用、建安营业税及附加的其它税金、费用以及农民工保险等因素，保证投标报价准确无误，如有错漏概由投标人负责，除招标文件另有约定外均不得调整。</w:t>
      </w:r>
    </w:p>
    <w:p>
      <w:pPr>
        <w:tabs>
          <w:tab w:val="left" w:pos="0"/>
        </w:tabs>
        <w:spacing w:line="360" w:lineRule="auto"/>
        <w:rPr>
          <w:rFonts w:ascii="宋体" w:hAnsi="宋体"/>
          <w:b/>
          <w:color w:val="auto"/>
          <w:sz w:val="24"/>
        </w:rPr>
      </w:pPr>
    </w:p>
    <w:p>
      <w:pPr>
        <w:tabs>
          <w:tab w:val="left" w:pos="0"/>
        </w:tabs>
        <w:spacing w:line="360" w:lineRule="auto"/>
        <w:outlineLvl w:val="1"/>
        <w:rPr>
          <w:rFonts w:ascii="宋体" w:hAnsi="宋体"/>
          <w:b/>
          <w:color w:val="auto"/>
          <w:sz w:val="24"/>
        </w:rPr>
      </w:pPr>
      <w:bookmarkStart w:id="38" w:name="_Toc25752"/>
      <w:bookmarkStart w:id="39" w:name="_Toc24586"/>
      <w:r>
        <w:rPr>
          <w:rFonts w:hint="eastAsia" w:ascii="宋体" w:hAnsi="宋体"/>
          <w:b/>
          <w:color w:val="auto"/>
          <w:sz w:val="24"/>
        </w:rPr>
        <w:t>三、投标报价要求</w:t>
      </w:r>
      <w:bookmarkEnd w:id="38"/>
      <w:bookmarkEnd w:id="39"/>
    </w:p>
    <w:p>
      <w:pPr>
        <w:pStyle w:val="14"/>
        <w:spacing w:line="360" w:lineRule="auto"/>
        <w:ind w:firstLine="480" w:firstLineChars="200"/>
        <w:rPr>
          <w:rFonts w:hAnsi="宋体"/>
          <w:color w:val="auto"/>
          <w:sz w:val="24"/>
          <w:szCs w:val="24"/>
          <w:highlight w:val="yellow"/>
        </w:rPr>
      </w:pPr>
      <w:r>
        <w:rPr>
          <w:rFonts w:hint="eastAsia" w:hAnsi="宋体"/>
          <w:color w:val="auto"/>
          <w:sz w:val="24"/>
          <w:szCs w:val="24"/>
          <w:highlight w:val="none"/>
        </w:rPr>
        <w:t>1.本次投标报价采用工程量清单报价，投标人需根据招标文件、施工图纸及现场实际情况报价，报价已包含工程所需的人工费、材料费、机械使用费、管理费和利润、规费、税金、风险系数等一切费用。</w:t>
      </w:r>
    </w:p>
    <w:p>
      <w:pPr>
        <w:spacing w:line="360" w:lineRule="auto"/>
        <w:ind w:left="1" w:firstLine="482" w:firstLineChars="200"/>
        <w:rPr>
          <w:rFonts w:ascii="宋体" w:hAnsi="宋体"/>
          <w:color w:val="auto"/>
          <w:sz w:val="24"/>
        </w:rPr>
      </w:pPr>
      <w:r>
        <w:rPr>
          <w:rFonts w:hint="eastAsia" w:ascii="宋体" w:hAnsi="宋体"/>
          <w:b/>
          <w:color w:val="auto"/>
          <w:sz w:val="24"/>
        </w:rPr>
        <w:t xml:space="preserve">2. </w:t>
      </w:r>
      <w:r>
        <w:rPr>
          <w:rFonts w:hint="eastAsia" w:ascii="宋体" w:hAnsi="宋体"/>
          <w:color w:val="auto"/>
          <w:sz w:val="24"/>
        </w:rPr>
        <w:t>招标人提供的工程量清单按《建设工程工程量清单计价规范》（GB 50500-2013）计价规范列项编制，编号仅供投标人参考。工作内容与计价规范解释范围一致。如计价规范解释与本招标文件不一致，以本招标文件为准。</w:t>
      </w:r>
    </w:p>
    <w:p>
      <w:pPr>
        <w:spacing w:line="360" w:lineRule="auto"/>
        <w:ind w:left="1" w:firstLine="482" w:firstLineChars="200"/>
        <w:rPr>
          <w:rFonts w:ascii="宋体" w:hAnsi="宋体"/>
          <w:color w:val="auto"/>
          <w:sz w:val="24"/>
        </w:rPr>
      </w:pPr>
      <w:r>
        <w:rPr>
          <w:rFonts w:hint="eastAsia" w:ascii="宋体" w:hAnsi="宋体"/>
          <w:b/>
          <w:color w:val="auto"/>
          <w:sz w:val="24"/>
        </w:rPr>
        <w:t xml:space="preserve">3. </w:t>
      </w:r>
      <w:r>
        <w:rPr>
          <w:rFonts w:hint="eastAsia" w:ascii="宋体" w:hAnsi="宋体"/>
          <w:color w:val="auto"/>
          <w:sz w:val="24"/>
        </w:rPr>
        <w:t>投标人应根据定额并充分考虑企业自身情况及市场风险进行自主填报综合单价。综合单价是完成工程量清单中一个规定计量单位项目所需的人工、材料、机械、管理、利润、风险等费用。除招标文件另有约定外均不得调整。提倡投标人根据自身的信息采购渠道，分析生产要素的市场价格水平并判断其在整个施工周期内的变化趋势，根据自身的施工技术、管理水平以及自行测定的工料机消耗标准确定报价，全面体现投标人自身的管理水平、技术水平和综合实力等因素。</w:t>
      </w:r>
    </w:p>
    <w:p>
      <w:pPr>
        <w:spacing w:line="360" w:lineRule="auto"/>
        <w:ind w:left="1" w:firstLine="482" w:firstLineChars="200"/>
        <w:rPr>
          <w:color w:val="auto"/>
          <w:sz w:val="24"/>
        </w:rPr>
      </w:pPr>
      <w:r>
        <w:rPr>
          <w:rFonts w:hint="eastAsia" w:ascii="宋体" w:hAnsi="宋体"/>
          <w:b/>
          <w:color w:val="auto"/>
          <w:sz w:val="24"/>
        </w:rPr>
        <w:t>4.</w:t>
      </w:r>
      <w:r>
        <w:rPr>
          <w:rFonts w:hint="eastAsia"/>
          <w:color w:val="auto"/>
          <w:sz w:val="24"/>
        </w:rPr>
        <w:t>投标人投标报价中相同工程量清单综合单价必须一致，否则视为投标人同意招标人在计算变更签证费用、工程结算时按相比最低总价原则计算。</w:t>
      </w:r>
      <w:r>
        <w:rPr>
          <w:rFonts w:hint="eastAsia" w:ascii="宋体" w:hAnsi="宋体"/>
          <w:color w:val="auto"/>
          <w:sz w:val="24"/>
        </w:rPr>
        <w:t>即增加工程量按价低者计算增加费用，减少工程量按价高者计算扣减费用。</w:t>
      </w:r>
    </w:p>
    <w:p>
      <w:pPr>
        <w:spacing w:line="360" w:lineRule="auto"/>
        <w:ind w:left="1" w:firstLine="482" w:firstLineChars="200"/>
        <w:rPr>
          <w:rFonts w:ascii="宋体" w:hAnsi="宋体"/>
          <w:color w:val="auto"/>
          <w:sz w:val="24"/>
        </w:rPr>
      </w:pPr>
      <w:r>
        <w:rPr>
          <w:rFonts w:hint="eastAsia" w:ascii="宋体" w:hAnsi="宋体"/>
          <w:b/>
          <w:color w:val="auto"/>
          <w:sz w:val="24"/>
        </w:rPr>
        <w:t xml:space="preserve">5. </w:t>
      </w:r>
      <w:r>
        <w:rPr>
          <w:rFonts w:hint="eastAsia" w:ascii="宋体" w:hAnsi="宋体"/>
          <w:color w:val="auto"/>
          <w:sz w:val="24"/>
        </w:rPr>
        <w:t>投标人在综合单价工料机分析表中填报的所有管理、利润、风险费用计算费率应为统一费率，</w:t>
      </w:r>
      <w:r>
        <w:rPr>
          <w:rFonts w:hint="eastAsia"/>
          <w:color w:val="auto"/>
          <w:sz w:val="24"/>
        </w:rPr>
        <w:t>否则视为投标人同意招标人在计算变更签证费用、工程结算时按</w:t>
      </w:r>
      <w:r>
        <w:rPr>
          <w:rFonts w:hint="eastAsia" w:ascii="宋体" w:hAnsi="宋体"/>
          <w:color w:val="auto"/>
          <w:sz w:val="24"/>
        </w:rPr>
        <w:t>所有项目单价费率</w:t>
      </w:r>
      <w:r>
        <w:rPr>
          <w:rFonts w:hint="eastAsia"/>
          <w:color w:val="auto"/>
          <w:sz w:val="24"/>
        </w:rPr>
        <w:t>中相比最低总价的原则计算。</w:t>
      </w:r>
      <w:r>
        <w:rPr>
          <w:rFonts w:hint="eastAsia" w:ascii="宋体" w:hAnsi="宋体"/>
          <w:color w:val="auto"/>
          <w:sz w:val="24"/>
        </w:rPr>
        <w:t>即增加工程量按最低费率计算增加费用，减少工程量按最高费率计算扣减费用。</w:t>
      </w:r>
    </w:p>
    <w:p>
      <w:pPr>
        <w:autoSpaceDE w:val="0"/>
        <w:autoSpaceDN w:val="0"/>
        <w:adjustRightInd w:val="0"/>
        <w:spacing w:line="360" w:lineRule="auto"/>
        <w:ind w:firstLine="482" w:firstLineChars="200"/>
        <w:jc w:val="left"/>
        <w:rPr>
          <w:rFonts w:ascii="宋体" w:hAnsi="宋体" w:cs="仿宋_GB2312"/>
          <w:color w:val="auto"/>
          <w:kern w:val="0"/>
          <w:sz w:val="24"/>
        </w:rPr>
      </w:pPr>
      <w:r>
        <w:rPr>
          <w:rFonts w:hint="eastAsia" w:ascii="宋体" w:hAnsi="宋体"/>
          <w:b/>
          <w:color w:val="auto"/>
          <w:sz w:val="24"/>
        </w:rPr>
        <w:t>6．</w:t>
      </w:r>
      <w:r>
        <w:rPr>
          <w:rFonts w:hint="eastAsia" w:ascii="宋体" w:hAnsi="宋体" w:cs="仿宋_GB2312"/>
          <w:color w:val="auto"/>
          <w:kern w:val="0"/>
          <w:sz w:val="24"/>
        </w:rPr>
        <w:t>投标人的报价中应已充分考虑施工中发生的所有措施费、管理费用及其他与施工有关的所有费用，包括但不限于以下内容：</w:t>
      </w:r>
    </w:p>
    <w:p>
      <w:pPr>
        <w:autoSpaceDE w:val="0"/>
        <w:autoSpaceDN w:val="0"/>
        <w:adjustRightInd w:val="0"/>
        <w:spacing w:line="360" w:lineRule="auto"/>
        <w:ind w:firstLine="480" w:firstLineChars="200"/>
        <w:jc w:val="left"/>
        <w:rPr>
          <w:rFonts w:ascii="宋体" w:hAnsi="宋体" w:cs="仿宋_GB2312"/>
          <w:color w:val="auto"/>
          <w:kern w:val="0"/>
          <w:sz w:val="24"/>
        </w:rPr>
      </w:pPr>
      <w:bookmarkStart w:id="40" w:name="_Hlk481589212"/>
      <w:r>
        <w:rPr>
          <w:rFonts w:hint="eastAsia" w:ascii="宋体" w:hAnsi="宋体" w:cs="仿宋_GB2312"/>
          <w:color w:val="auto"/>
          <w:kern w:val="0"/>
          <w:sz w:val="24"/>
        </w:rPr>
        <w:t>（1）现场文明施工措施费：根据文明标化工地要求所必须的设施和施工费用，以及完工场地清理、工具设备堆放的整齐整理、建筑垃圾的清运费用（</w:t>
      </w:r>
      <w:r>
        <w:rPr>
          <w:rFonts w:hint="eastAsia"/>
          <w:b/>
          <w:color w:val="auto"/>
          <w:sz w:val="24"/>
        </w:rPr>
        <w:t>建筑垃圾等必须自行运出工地）</w:t>
      </w:r>
      <w:r>
        <w:rPr>
          <w:rFonts w:hint="eastAsia" w:ascii="宋体" w:hAnsi="宋体" w:cs="仿宋_GB2312"/>
          <w:color w:val="auto"/>
          <w:kern w:val="0"/>
          <w:sz w:val="24"/>
        </w:rPr>
        <w:t>。</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（2）施工技术措施、安全防护费：施工过程中所发生的各项技术措施费用和安全生产所必须的各项费用。</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（3）临时设施费用（包括大型机械进退场费）：进入现场施工所必须的开办费用（包括各种机械进退场费）；仓库、材料堆场维护、工具房等搭设费用；现场工人、管理人员及办公住宿费用。</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4）与其他专业承包商的施工配合费：施工工程中为有交叉作业的其他施工队伍或其他专业施工提供必要的辅助性的配合工作所发生的各项费用。如根据招标人要求，对各系统的设备设置和布置得更合理进行必要的综合协调，以确保内装饰设计的良好效果，以确保消防系统功能的使用。依据各系统的管线敷设和设备设施的安装要求，提出具体的要求资料图和其它的技术资料说明书，配合本工程内装饰设计。</w:t>
      </w:r>
      <w:r>
        <w:rPr>
          <w:rFonts w:hint="eastAsia" w:ascii="宋体" w:hAnsi="宋体"/>
          <w:color w:val="auto"/>
          <w:sz w:val="24"/>
        </w:rPr>
        <w:t>设计已充分考虑系统安装时建筑施工图已确定的预留主机位置及预埋、预留孔洞位置，确保管道走向合理协调，实际施工中如发生管线冲突或预埋、预留孔洞不足问题，中标人应无条件配合主体总包单位进行设计方案优化及改造实施工作，该费用已综合考虑在投标总价中，工程结算时不再增加任何费用。</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5）系统开通及联动调试配合费：中标人负责本招标范围内的系统调试工作顺利开展直至出具符合相关规定的系统调试报告及检测合格证明。同时中标人需考虑到本工程所涉及到一切需其他施工单位配合的联动（包括但不限于机电安装系统、弱电智能化、电梯、泛光照明等施工单位）调试、检测、验收所发生的费用。</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（6）</w:t>
      </w:r>
      <w:r>
        <w:rPr>
          <w:rFonts w:hint="eastAsia" w:ascii="宋体" w:hAnsi="宋体" w:cs="仿宋_GB2312"/>
          <w:color w:val="auto"/>
          <w:kern w:val="0"/>
          <w:sz w:val="24"/>
          <w:lang w:val="en-US" w:eastAsia="zh-CN"/>
        </w:rPr>
        <w:t>门窗</w:t>
      </w:r>
      <w:r>
        <w:rPr>
          <w:rFonts w:hint="eastAsia" w:ascii="宋体" w:hAnsi="宋体" w:cs="仿宋_GB2312"/>
          <w:color w:val="auto"/>
          <w:kern w:val="0"/>
          <w:sz w:val="24"/>
        </w:rPr>
        <w:t>的专项检测费：中标人承担本招标范围内的由</w:t>
      </w:r>
      <w:r>
        <w:rPr>
          <w:rFonts w:hint="eastAsia" w:ascii="宋体" w:hAnsi="宋体" w:cs="仿宋_GB2312"/>
          <w:color w:val="auto"/>
          <w:kern w:val="0"/>
          <w:sz w:val="24"/>
          <w:lang w:val="en-US" w:eastAsia="zh-CN"/>
        </w:rPr>
        <w:t>门窗</w:t>
      </w:r>
      <w:r>
        <w:rPr>
          <w:rFonts w:hint="eastAsia" w:ascii="宋体" w:hAnsi="宋体" w:cs="仿宋_GB2312"/>
          <w:color w:val="auto"/>
          <w:kern w:val="0"/>
          <w:sz w:val="24"/>
        </w:rPr>
        <w:t>检测的一切费用直至出具符合相关规定的检测报告</w:t>
      </w:r>
      <w:r>
        <w:rPr>
          <w:rFonts w:hint="eastAsia" w:ascii="宋体" w:hAnsi="宋体" w:cs="仿宋_GB2312"/>
          <w:color w:val="auto"/>
          <w:kern w:val="0"/>
          <w:sz w:val="24"/>
          <w:lang w:eastAsia="zh-CN"/>
        </w:rPr>
        <w:t>（</w:t>
      </w:r>
      <w:r>
        <w:rPr>
          <w:rFonts w:hint="eastAsia" w:ascii="宋体" w:hAnsi="宋体" w:cs="仿宋_GB2312"/>
          <w:color w:val="auto"/>
          <w:kern w:val="0"/>
          <w:sz w:val="24"/>
          <w:lang w:val="en-US" w:eastAsia="zh-CN"/>
        </w:rPr>
        <w:t>如有需要</w:t>
      </w:r>
      <w:r>
        <w:rPr>
          <w:rFonts w:hint="eastAsia" w:ascii="宋体" w:hAnsi="宋体" w:cs="仿宋_GB2312"/>
          <w:color w:val="auto"/>
          <w:kern w:val="0"/>
          <w:sz w:val="24"/>
          <w:lang w:eastAsia="zh-CN"/>
        </w:rPr>
        <w:t>）</w:t>
      </w:r>
      <w:r>
        <w:rPr>
          <w:rFonts w:hint="eastAsia" w:ascii="宋体" w:hAnsi="宋体" w:cs="仿宋_GB2312"/>
          <w:color w:val="auto"/>
          <w:kern w:val="0"/>
          <w:sz w:val="24"/>
        </w:rPr>
        <w:t>。</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（7）</w:t>
      </w:r>
      <w:r>
        <w:rPr>
          <w:rFonts w:hint="eastAsia" w:ascii="宋体" w:hAnsi="宋体" w:cs="仿宋_GB2312"/>
          <w:color w:val="auto"/>
          <w:kern w:val="0"/>
          <w:sz w:val="24"/>
          <w:lang w:val="en-US" w:eastAsia="zh-CN"/>
        </w:rPr>
        <w:t>门窗</w:t>
      </w:r>
      <w:r>
        <w:rPr>
          <w:rFonts w:hint="eastAsia" w:ascii="宋体" w:hAnsi="宋体" w:cs="仿宋_GB2312"/>
          <w:color w:val="auto"/>
          <w:kern w:val="0"/>
          <w:sz w:val="24"/>
        </w:rPr>
        <w:t>工程验收费：中标人负责本工程的</w:t>
      </w:r>
      <w:r>
        <w:rPr>
          <w:rFonts w:hint="eastAsia" w:ascii="宋体" w:hAnsi="宋体" w:cs="仿宋_GB2312"/>
          <w:color w:val="auto"/>
          <w:kern w:val="0"/>
          <w:sz w:val="24"/>
          <w:lang w:val="en-US" w:eastAsia="zh-CN"/>
        </w:rPr>
        <w:t>门窗</w:t>
      </w:r>
      <w:r>
        <w:rPr>
          <w:rFonts w:hint="eastAsia" w:ascii="宋体" w:hAnsi="宋体" w:cs="仿宋_GB2312"/>
          <w:color w:val="auto"/>
          <w:kern w:val="0"/>
          <w:sz w:val="24"/>
        </w:rPr>
        <w:t>验收工作</w:t>
      </w:r>
      <w:r>
        <w:rPr>
          <w:rFonts w:hint="eastAsia" w:ascii="宋体" w:hAnsi="宋体" w:cs="仿宋_GB2312"/>
          <w:color w:val="auto"/>
          <w:kern w:val="0"/>
          <w:sz w:val="24"/>
          <w:lang w:val="en-US" w:eastAsia="zh-CN"/>
        </w:rPr>
        <w:t>且</w:t>
      </w:r>
      <w:r>
        <w:rPr>
          <w:rFonts w:hint="eastAsia" w:ascii="宋体" w:hAnsi="宋体" w:cs="仿宋_GB2312"/>
          <w:color w:val="auto"/>
          <w:kern w:val="0"/>
          <w:sz w:val="24"/>
        </w:rPr>
        <w:t>验收</w:t>
      </w:r>
      <w:r>
        <w:rPr>
          <w:rFonts w:hint="eastAsia" w:ascii="宋体" w:hAnsi="宋体" w:cs="仿宋_GB2312"/>
          <w:color w:val="auto"/>
          <w:kern w:val="0"/>
          <w:sz w:val="24"/>
          <w:lang w:val="en-US" w:eastAsia="zh-CN"/>
        </w:rPr>
        <w:t>结果</w:t>
      </w:r>
      <w:r>
        <w:rPr>
          <w:rFonts w:hint="eastAsia" w:ascii="宋体" w:hAnsi="宋体" w:cs="仿宋_GB2312"/>
          <w:color w:val="auto"/>
          <w:kern w:val="0"/>
          <w:sz w:val="24"/>
        </w:rPr>
        <w:t xml:space="preserve">合格。 </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8）风险（不可预见）费用：市场物价的不稳定因素；政府部门颁发的各项调价因素；气候等自然条件的不利影响（不包括不可抗力因素）；技术经济条件发生变化（如资源、劳动力、交通条件等）；国家宏观经济调控政策的影响以及其他难以预测的费用等。</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9）施工包干费：施工临时用地内雨水的排除；因施工现场影响造成的场内材料设备机具的二次运输；完工清场后的垃圾外运；材料、机具堆放场地的整理；工程成品、半成品保护费；施工中的临时停水停电应急措施；日间照明及夜间施工增加费；工程用水加压措施费等。</w:t>
      </w:r>
    </w:p>
    <w:p>
      <w:pPr>
        <w:autoSpaceDE w:val="0"/>
        <w:autoSpaceDN w:val="0"/>
        <w:adjustRightInd w:val="0"/>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10）脚手架及高空作业费：</w:t>
      </w:r>
      <w:r>
        <w:rPr>
          <w:rFonts w:hint="eastAsia" w:ascii="宋体" w:hAnsi="宋体" w:cs="仿宋_GB2312"/>
          <w:color w:val="auto"/>
          <w:kern w:val="0"/>
          <w:sz w:val="24"/>
          <w:highlight w:val="none"/>
        </w:rPr>
        <w:t>中标人因施工需要另行搭设脚手架的费用自行承担。</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11</w:t>
      </w:r>
      <w:r>
        <w:rPr>
          <w:rFonts w:hint="eastAsia" w:ascii="宋体" w:hAnsi="宋体" w:cs="仿宋_GB2312"/>
          <w:color w:val="auto"/>
          <w:kern w:val="0"/>
          <w:sz w:val="24"/>
        </w:rPr>
        <w:t>）深化设计费及审核费（如有）：</w:t>
      </w:r>
      <w:r>
        <w:rPr>
          <w:rFonts w:ascii="宋体" w:hAnsi="宋体" w:cs="仿宋_GB2312"/>
          <w:color w:val="auto"/>
          <w:kern w:val="0"/>
          <w:sz w:val="24"/>
        </w:rPr>
        <w:t xml:space="preserve"> 在施工过程中出现异常情况，需中标人增加或修改设计，中标人必须无条件接受。所发生的设计工作量增加</w:t>
      </w:r>
      <w:r>
        <w:rPr>
          <w:rFonts w:hint="eastAsia" w:ascii="宋体" w:hAnsi="宋体" w:cs="仿宋_GB2312"/>
          <w:color w:val="auto"/>
          <w:kern w:val="0"/>
          <w:sz w:val="24"/>
        </w:rPr>
        <w:t>以及因设计变更工程量的增减招标人一律不给予任何补偿，发生的非招标人原因而产生的一切费用由中标人承担。</w:t>
      </w:r>
      <w:r>
        <w:rPr>
          <w:rFonts w:ascii="宋体" w:hAnsi="宋体" w:cs="仿宋_GB2312"/>
          <w:color w:val="auto"/>
          <w:kern w:val="0"/>
          <w:sz w:val="24"/>
        </w:rPr>
        <w:t>中标人负责设计评审过程中一切联系协调工作，并承担相关的一切费用（含会务费、专家费、交通费等相关费用）。</w:t>
      </w:r>
    </w:p>
    <w:p>
      <w:pPr>
        <w:autoSpaceDE w:val="0"/>
        <w:autoSpaceDN w:val="0"/>
        <w:adjustRightInd w:val="0"/>
        <w:spacing w:line="360" w:lineRule="auto"/>
        <w:ind w:firstLine="480" w:firstLineChars="200"/>
        <w:jc w:val="left"/>
        <w:rPr>
          <w:rFonts w:ascii="宋体" w:hAns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12）工程保险费用：</w:t>
      </w:r>
      <w:r>
        <w:rPr>
          <w:rFonts w:hint="eastAsia" w:ascii="宋体" w:hAnsi="宋体" w:cs="仿宋_GB2312"/>
          <w:color w:val="auto"/>
          <w:kern w:val="0"/>
          <w:sz w:val="24"/>
        </w:rPr>
        <w:t>本工程除由招标人统一投保的险种之外的所有保险费全部由中标人承担，该项报价在包含在总报价中。</w:t>
      </w:r>
    </w:p>
    <w:p>
      <w:pPr>
        <w:autoSpaceDE w:val="0"/>
        <w:autoSpaceDN w:val="0"/>
        <w:adjustRightInd w:val="0"/>
        <w:spacing w:line="360" w:lineRule="auto"/>
        <w:ind w:firstLine="480" w:firstLineChars="200"/>
        <w:jc w:val="left"/>
        <w:rPr>
          <w:rFonts w:hint="eastAsia" w:ascii="宋体" w:hAnsi="宋体" w:cs="仿宋_GB2312"/>
          <w:color w:val="auto"/>
          <w:kern w:val="0"/>
          <w:sz w:val="24"/>
        </w:rPr>
      </w:pPr>
      <w:r>
        <w:rPr>
          <w:rFonts w:hint="eastAsia" w:ascii="宋体" w:hAnsi="宋体" w:cs="仿宋_GB2312"/>
          <w:color w:val="auto"/>
          <w:kern w:val="0"/>
          <w:sz w:val="24"/>
        </w:rPr>
        <w:t>7. 招标人限定品牌乙供的材料设备，投标人必须按此规定进行自主报价,价格综合考虑各备选品牌，施工时备选品牌中招标人可任意选其中一种，价格不作调整。</w:t>
      </w:r>
    </w:p>
    <w:p>
      <w:pPr>
        <w:autoSpaceDE w:val="0"/>
        <w:autoSpaceDN w:val="0"/>
        <w:adjustRightInd w:val="0"/>
        <w:spacing w:line="360" w:lineRule="auto"/>
        <w:ind w:firstLine="480" w:firstLineChars="200"/>
        <w:jc w:val="left"/>
        <w:rPr>
          <w:rFonts w:hint="eastAsia" w:ascii="宋体" w:hAnsi="宋体" w:cs="仿宋_GB2312"/>
          <w:color w:val="auto"/>
          <w:kern w:val="0"/>
          <w:sz w:val="24"/>
        </w:rPr>
      </w:pPr>
    </w:p>
    <w:bookmarkEnd w:id="40"/>
    <w:p>
      <w:pPr>
        <w:tabs>
          <w:tab w:val="left" w:pos="0"/>
        </w:tabs>
        <w:spacing w:line="360" w:lineRule="auto"/>
        <w:outlineLvl w:val="1"/>
        <w:rPr>
          <w:rFonts w:ascii="宋体" w:hAnsi="宋体"/>
          <w:b/>
          <w:color w:val="auto"/>
          <w:sz w:val="24"/>
        </w:rPr>
      </w:pPr>
      <w:bookmarkStart w:id="41" w:name="_Toc13727"/>
      <w:bookmarkStart w:id="42" w:name="_Toc3048"/>
      <w:r>
        <w:rPr>
          <w:rFonts w:hint="eastAsia" w:ascii="宋体" w:hAnsi="宋体"/>
          <w:b/>
          <w:color w:val="auto"/>
          <w:sz w:val="24"/>
        </w:rPr>
        <w:t>四、投标报价须知</w:t>
      </w:r>
      <w:bookmarkEnd w:id="41"/>
      <w:bookmarkEnd w:id="42"/>
    </w:p>
    <w:p>
      <w:pPr>
        <w:spacing w:line="360" w:lineRule="auto"/>
        <w:ind w:left="210" w:leftChars="100" w:firstLine="240" w:firstLineChars="100"/>
        <w:rPr>
          <w:rFonts w:ascii="宋体" w:hAnsi="宋体"/>
          <w:color w:val="auto"/>
          <w:sz w:val="24"/>
        </w:rPr>
      </w:pPr>
      <w:r>
        <w:rPr>
          <w:rFonts w:hint="eastAsia" w:ascii="宋体" w:hAnsi="宋体"/>
          <w:color w:val="auto"/>
          <w:sz w:val="24"/>
        </w:rPr>
        <w:t>1、本招标工程的人工、材料价款结算方式详见招标人随招标文件提供的《建设工程施工合同专项条款》。</w:t>
      </w:r>
    </w:p>
    <w:p>
      <w:pPr>
        <w:spacing w:line="360" w:lineRule="auto"/>
        <w:ind w:firstLine="480" w:firstLineChars="200"/>
        <w:rPr>
          <w:rFonts w:ascii="宋体" w:hAnsi="宋体"/>
          <w:color w:val="auto"/>
          <w:sz w:val="24"/>
        </w:rPr>
      </w:pPr>
      <w:r>
        <w:rPr>
          <w:rFonts w:hint="eastAsia" w:ascii="宋体" w:hAnsi="宋体"/>
          <w:color w:val="auto"/>
          <w:sz w:val="24"/>
        </w:rPr>
        <w:t>2、为规范各投标人投标报价方式和方便招标人评标工作，商务标书的编制必须严格按照招标文件规定的投标函格式文本和工程量清单报价表格格式（表格可以按同样格式扩展）进行编制。</w:t>
      </w:r>
    </w:p>
    <w:p>
      <w:pPr>
        <w:spacing w:line="360" w:lineRule="auto"/>
        <w:ind w:firstLine="480" w:firstLineChars="200"/>
        <w:rPr>
          <w:rFonts w:ascii="宋体" w:hAnsi="宋体"/>
          <w:color w:val="auto"/>
          <w:sz w:val="24"/>
        </w:rPr>
      </w:pPr>
      <w:r>
        <w:rPr>
          <w:rFonts w:hint="eastAsia" w:ascii="宋体" w:hAnsi="宋体"/>
          <w:color w:val="auto"/>
          <w:sz w:val="24"/>
        </w:rPr>
        <w:t>3、《投标函》必须是由法定代表人或授权委托代理人签署。投标函中的报价应作为投标人的最终报价，如与其他报价表格中报价不相符，均以《投标函》为准。</w:t>
      </w:r>
    </w:p>
    <w:p>
      <w:pPr>
        <w:numPr>
          <w:ilvl w:val="0"/>
          <w:numId w:val="6"/>
        </w:numPr>
        <w:spacing w:line="360" w:lineRule="auto"/>
        <w:ind w:firstLine="480" w:firstLineChars="200"/>
        <w:rPr>
          <w:rFonts w:ascii="宋体" w:hAnsi="宋体"/>
          <w:color w:val="auto"/>
          <w:sz w:val="24"/>
        </w:rPr>
      </w:pPr>
      <w:r>
        <w:rPr>
          <w:rFonts w:hint="eastAsia" w:ascii="宋体" w:hAnsi="宋体"/>
          <w:color w:val="auto"/>
          <w:sz w:val="24"/>
        </w:rPr>
        <w:t>清单报价表中的序号、参考编号、单位、工程量等不得随意删除或修改。投标人应按各计价表表格格式逐项填写。</w:t>
      </w:r>
    </w:p>
    <w:p>
      <w:pPr>
        <w:pStyle w:val="14"/>
        <w:spacing w:line="360" w:lineRule="auto"/>
        <w:ind w:firstLine="480" w:firstLineChars="200"/>
        <w:rPr>
          <w:rFonts w:hAnsi="宋体"/>
          <w:b/>
          <w:bCs/>
          <w:color w:val="auto"/>
          <w:sz w:val="24"/>
          <w:szCs w:val="24"/>
        </w:rPr>
      </w:pPr>
      <w:r>
        <w:rPr>
          <w:rFonts w:hint="eastAsia" w:ascii="宋体" w:hAnsi="宋体" w:eastAsia="宋体" w:cs="Times New Roman"/>
          <w:color w:val="auto"/>
          <w:kern w:val="2"/>
          <w:sz w:val="24"/>
          <w:szCs w:val="24"/>
          <w:lang w:val="en-US" w:eastAsia="zh-CN" w:bidi="ar-SA"/>
        </w:rPr>
        <w:t>4.1对于由招标人提供统一暂定价的，投标时各投标人必须按暂定价进行报价</w:t>
      </w:r>
      <w:r>
        <w:rPr>
          <w:rFonts w:hint="eastAsia" w:hAnsi="宋体"/>
          <w:b/>
          <w:color w:val="auto"/>
          <w:sz w:val="24"/>
          <w:szCs w:val="24"/>
        </w:rPr>
        <w:t>。</w:t>
      </w:r>
    </w:p>
    <w:p>
      <w:pPr>
        <w:spacing w:line="360" w:lineRule="auto"/>
        <w:ind w:firstLine="480" w:firstLineChars="200"/>
        <w:rPr>
          <w:rFonts w:ascii="宋体" w:hAnsi="宋体"/>
          <w:color w:val="auto"/>
          <w:sz w:val="24"/>
        </w:rPr>
      </w:pPr>
      <w:r>
        <w:rPr>
          <w:rFonts w:hint="eastAsia" w:ascii="宋体" w:hAnsi="宋体"/>
          <w:color w:val="auto"/>
          <w:sz w:val="24"/>
        </w:rPr>
        <w:t>5、措施项目报价由《技术措施清单报价表》、《组织措施清单报价表》组成。指为完成项目施工，发生于该工程施工前和施工过程中非工程实体项目的费用报价。</w:t>
      </w:r>
    </w:p>
    <w:p>
      <w:pPr>
        <w:spacing w:line="360" w:lineRule="auto"/>
        <w:ind w:firstLine="480" w:firstLineChars="200"/>
        <w:rPr>
          <w:rFonts w:ascii="宋体" w:hAnsi="宋体"/>
          <w:color w:val="auto"/>
          <w:sz w:val="24"/>
        </w:rPr>
      </w:pPr>
      <w:r>
        <w:rPr>
          <w:rFonts w:hint="eastAsia" w:ascii="宋体" w:hAnsi="宋体"/>
          <w:color w:val="auto"/>
          <w:sz w:val="24"/>
        </w:rPr>
        <w:t>5.1．投标人报价时应充分考虑完成本招标工程所需的技术、施工组织、生活、安全及文明施工等方面的非工程实体项目全部费用。投标人应充分理解招标人在招标文件中为其设定的所有义务、责任和条件，并在其投标价格中做充分考虑。请投标人根据招标文件、施工组织设计、风险因素等自行计算报价，本报价组织、技术措施费总价包干</w:t>
      </w:r>
      <w:r>
        <w:rPr>
          <w:rFonts w:hint="eastAsia" w:ascii="宋体" w:hAnsi="宋体"/>
          <w:b/>
          <w:color w:val="auto"/>
          <w:sz w:val="24"/>
        </w:rPr>
        <w:t>。</w:t>
      </w:r>
      <w:r>
        <w:rPr>
          <w:rFonts w:hint="eastAsia" w:ascii="宋体" w:hAnsi="宋体"/>
          <w:color w:val="auto"/>
          <w:sz w:val="24"/>
        </w:rPr>
        <w:t>投标人如需要增加的措施项目清单在“投标人自行填报”一栏中报价并说明，未填写部分视为已包含在投标报价中。实际工程量（价）与《施工组织措施表》中所列工程量（价）之间的任何差异以及任何变更对合同内工作内容或工程量造成的任何形式或程度的改变，都不构成投标人修改其措施项目价格或任何索赔的理由。</w:t>
      </w:r>
    </w:p>
    <w:p>
      <w:pPr>
        <w:tabs>
          <w:tab w:val="left" w:pos="630"/>
        </w:tabs>
        <w:spacing w:line="360" w:lineRule="auto"/>
        <w:ind w:firstLine="480" w:firstLineChars="200"/>
        <w:rPr>
          <w:rFonts w:ascii="宋体" w:hAnsi="宋体"/>
          <w:b/>
          <w:color w:val="auto"/>
          <w:sz w:val="24"/>
        </w:rPr>
      </w:pPr>
      <w:r>
        <w:rPr>
          <w:rFonts w:hint="eastAsia" w:ascii="宋体" w:hAnsi="宋体"/>
          <w:color w:val="auto"/>
          <w:sz w:val="24"/>
        </w:rPr>
        <w:t>5.2.</w:t>
      </w:r>
      <w:r>
        <w:rPr>
          <w:rFonts w:ascii="宋体" w:hAnsi="宋体"/>
          <w:color w:val="auto"/>
          <w:sz w:val="24"/>
        </w:rPr>
        <w:t xml:space="preserve"> </w:t>
      </w:r>
      <w:r>
        <w:rPr>
          <w:rFonts w:hint="eastAsia" w:ascii="宋体" w:hAnsi="宋体"/>
          <w:color w:val="auto"/>
          <w:sz w:val="24"/>
        </w:rPr>
        <w:t>安全防护、文明施工措施费是指按照招标人企业标准、</w:t>
      </w:r>
      <w:r>
        <w:rPr>
          <w:rFonts w:hint="eastAsia" w:ascii="宋体" w:hAnsi="宋体"/>
          <w:color w:val="auto"/>
          <w:sz w:val="24"/>
          <w:lang w:val="en-US" w:eastAsia="zh-CN"/>
        </w:rPr>
        <w:t>临平</w:t>
      </w:r>
      <w:r>
        <w:rPr>
          <w:rFonts w:hint="eastAsia" w:ascii="宋体" w:hAnsi="宋体"/>
          <w:color w:val="auto"/>
          <w:sz w:val="24"/>
        </w:rPr>
        <w:t>杯及国家现行的建筑施工安全、施工现场环境与卫生标准和有关规定，用于购置和更新施工安全防护用具及设施、改善安全生产条件和作业环境所需要的费用。其中文明施工与环境保护包括安全警示标志牌、各类图板、企业标志、场容场貌、材料堆放、现场防火、垃圾清运等内容，临时设施包括现场临时生活设施、施工现场临时设备设施等内容，安全施工包括临边洞口交叉高处作业防护等内容。</w:t>
      </w:r>
    </w:p>
    <w:p>
      <w:pPr>
        <w:spacing w:line="360" w:lineRule="auto"/>
        <w:ind w:left="420" w:leftChars="200" w:firstLine="120" w:firstLineChars="50"/>
        <w:rPr>
          <w:rFonts w:ascii="宋体" w:hAnsi="宋体"/>
          <w:color w:val="auto"/>
          <w:sz w:val="24"/>
        </w:rPr>
      </w:pPr>
      <w:r>
        <w:rPr>
          <w:rFonts w:hint="eastAsia" w:ascii="宋体" w:hAnsi="宋体"/>
          <w:color w:val="auto"/>
          <w:sz w:val="24"/>
        </w:rPr>
        <w:t>5.3.关于临时设施：</w:t>
      </w:r>
    </w:p>
    <w:p>
      <w:pPr>
        <w:spacing w:line="360" w:lineRule="auto"/>
        <w:ind w:firstLine="480" w:firstLineChars="200"/>
        <w:rPr>
          <w:rFonts w:ascii="宋体" w:hAnsi="宋体"/>
          <w:color w:val="auto"/>
          <w:sz w:val="24"/>
        </w:rPr>
      </w:pPr>
      <w:r>
        <w:rPr>
          <w:rFonts w:hint="eastAsia" w:ascii="宋体" w:hAnsi="宋体"/>
          <w:color w:val="auto"/>
          <w:sz w:val="24"/>
        </w:rPr>
        <w:t>中标单位进场后服从</w:t>
      </w:r>
      <w:r>
        <w:rPr>
          <w:rFonts w:hint="eastAsia"/>
          <w:color w:val="auto"/>
          <w:sz w:val="24"/>
        </w:rPr>
        <w:t>工程施工总包方</w:t>
      </w:r>
      <w:r>
        <w:rPr>
          <w:rFonts w:hint="eastAsia" w:ascii="宋体" w:hAnsi="宋体"/>
          <w:color w:val="auto"/>
          <w:sz w:val="24"/>
        </w:rPr>
        <w:t>安排，自行解决施工用临时设施问题，招标方不再提供红线范围外的土地供中标单位使用。投标单位将以上发生的相关费用自行报价并进入措施费中。</w:t>
      </w:r>
    </w:p>
    <w:p>
      <w:pPr>
        <w:spacing w:line="360" w:lineRule="auto"/>
        <w:ind w:firstLine="480" w:firstLineChars="200"/>
        <w:rPr>
          <w:rFonts w:hint="eastAsia" w:ascii="宋体" w:hAnsi="宋体"/>
          <w:color w:val="auto"/>
          <w:sz w:val="24"/>
        </w:rPr>
      </w:pPr>
      <w:r>
        <w:rPr>
          <w:rFonts w:hint="eastAsia" w:ascii="宋体" w:hAnsi="宋体"/>
          <w:color w:val="auto"/>
          <w:sz w:val="24"/>
        </w:rPr>
        <w:t xml:space="preserve">   6、《其他及零星项目费用报价表》</w:t>
      </w:r>
    </w:p>
    <w:p>
      <w:pPr>
        <w:spacing w:line="360" w:lineRule="auto"/>
        <w:ind w:firstLine="480" w:firstLineChars="200"/>
        <w:rPr>
          <w:rFonts w:ascii="宋体" w:hAnsi="宋体"/>
          <w:color w:val="auto"/>
          <w:sz w:val="24"/>
          <w:highlight w:val="yellow"/>
        </w:rPr>
      </w:pPr>
      <w:r>
        <w:rPr>
          <w:rFonts w:hint="eastAsia" w:ascii="宋体" w:hAnsi="宋体"/>
          <w:color w:val="auto"/>
          <w:sz w:val="24"/>
        </w:rPr>
        <w:t>计日工不论普工、中级工、高级工，零星人工单价，工程结算时统一按计150元/工日（另计税金）计算。</w:t>
      </w:r>
    </w:p>
    <w:p>
      <w:pPr>
        <w:spacing w:line="360" w:lineRule="auto"/>
        <w:ind w:firstLine="240" w:firstLineChars="100"/>
        <w:rPr>
          <w:rFonts w:ascii="宋体" w:hAnsi="宋体"/>
          <w:color w:val="auto"/>
          <w:sz w:val="24"/>
        </w:rPr>
      </w:pPr>
      <w:r>
        <w:rPr>
          <w:rFonts w:hint="eastAsia" w:ascii="宋体" w:hAnsi="宋体"/>
          <w:color w:val="auto"/>
          <w:sz w:val="24"/>
        </w:rPr>
        <w:t>7、《主要材料（设备）价格表》是投标人根据招标人的要求，对本工程中所用主要材料（设备）的品牌、型号等进行填写与说明。</w:t>
      </w:r>
    </w:p>
    <w:p>
      <w:pPr>
        <w:pStyle w:val="14"/>
        <w:adjustRightInd w:val="0"/>
        <w:snapToGrid w:val="0"/>
        <w:spacing w:line="360" w:lineRule="auto"/>
        <w:rPr>
          <w:rFonts w:hAnsi="宋体"/>
          <w:color w:val="auto"/>
          <w:sz w:val="24"/>
          <w:szCs w:val="24"/>
        </w:rPr>
      </w:pPr>
      <w:r>
        <w:rPr>
          <w:rFonts w:hint="eastAsia" w:hAnsi="宋体"/>
          <w:color w:val="auto"/>
          <w:sz w:val="24"/>
          <w:szCs w:val="24"/>
        </w:rPr>
        <w:t>7.1所有材料必须符合设计及招标人要求,由投标人根据招标文件及施工图的要求明确规格型号和报价，招标人有推荐品牌的，投标人应在推荐品牌中选择，并在备注栏中标明品牌，施工中招标人可以在推荐品牌中任选一品牌施工，价格不作调整；无推荐品牌的，投标人也应在备注栏中标明选择的品牌。未作特别要求的材料设备都必须采用中档以上品牌。除招标人在清单中列出的项目外，投标人应在投标文件中列出所有投标人认为需列出的材料（设备）的规格、型号、品牌、档次等，若投标人未列出，在施工期间，招标人可根据工程需要提出要求，投标人必须按照招标人的要求提供材料（设备）。</w:t>
      </w:r>
    </w:p>
    <w:p>
      <w:pPr>
        <w:pStyle w:val="14"/>
        <w:adjustRightInd w:val="0"/>
        <w:snapToGrid w:val="0"/>
        <w:spacing w:line="360" w:lineRule="auto"/>
        <w:rPr>
          <w:color w:val="auto"/>
          <w:sz w:val="24"/>
          <w:szCs w:val="24"/>
        </w:rPr>
      </w:pPr>
      <w:r>
        <w:rPr>
          <w:rFonts w:hint="eastAsia"/>
          <w:color w:val="auto"/>
          <w:sz w:val="24"/>
          <w:szCs w:val="24"/>
        </w:rPr>
        <w:t>7.2所有的材料、设备、系统检测、调试、培训等相关费用均包含在投标价中。</w:t>
      </w:r>
    </w:p>
    <w:p>
      <w:pPr>
        <w:tabs>
          <w:tab w:val="left" w:pos="630"/>
          <w:tab w:val="left" w:pos="840"/>
        </w:tabs>
        <w:spacing w:line="360" w:lineRule="auto"/>
        <w:rPr>
          <w:rFonts w:ascii="宋体" w:hAnsi="宋体"/>
          <w:color w:val="auto"/>
          <w:sz w:val="24"/>
        </w:rPr>
      </w:pPr>
      <w:r>
        <w:rPr>
          <w:rFonts w:hint="eastAsia" w:ascii="宋体" w:hAnsi="宋体"/>
          <w:color w:val="auto"/>
          <w:sz w:val="24"/>
        </w:rPr>
        <w:t>8、投标人应清楚并同意：投标人所投标综合单价应在合理范围内，所有按定额列项不明确、未包含的费用均已在《分部分项工程量清单计价表》、《技术措施项目清单与计价表》、《组织措施项目清单与计价表》、《其它及零星项目清单与计价表》中列报，一经确定，除招标文件另有约定外任何情况不得调整。投标人禁止任何形式的不平衡报价。如所报单价与市场价格相差较大，投标人应按招标人要求对其作出澄清说明，否则招标人有权将该投标作为废标处理。</w:t>
      </w:r>
    </w:p>
    <w:p>
      <w:pPr>
        <w:spacing w:line="360" w:lineRule="auto"/>
        <w:ind w:firstLine="480" w:firstLineChars="200"/>
        <w:rPr>
          <w:rFonts w:hint="eastAsia" w:ascii="宋体" w:hAnsi="宋体"/>
          <w:color w:val="auto"/>
          <w:sz w:val="24"/>
        </w:rPr>
      </w:pPr>
      <w:r>
        <w:rPr>
          <w:rFonts w:hint="eastAsia" w:ascii="宋体" w:hAnsi="宋体"/>
          <w:color w:val="auto"/>
          <w:sz w:val="24"/>
        </w:rPr>
        <w:t xml:space="preserve">   9、工程施工总包管理、配合及服务费：</w:t>
      </w:r>
    </w:p>
    <w:p>
      <w:pPr>
        <w:spacing w:line="360" w:lineRule="auto"/>
        <w:ind w:firstLine="480" w:firstLineChars="200"/>
        <w:rPr>
          <w:rFonts w:hint="eastAsia" w:ascii="宋体" w:hAnsi="宋体"/>
          <w:color w:val="auto"/>
          <w:sz w:val="24"/>
        </w:rPr>
      </w:pPr>
      <w:r>
        <w:rPr>
          <w:rFonts w:hint="eastAsia" w:ascii="宋体" w:hAnsi="宋体"/>
          <w:color w:val="auto"/>
          <w:sz w:val="24"/>
        </w:rPr>
        <w:t>本</w:t>
      </w:r>
      <w:r>
        <w:rPr>
          <w:rFonts w:hint="eastAsia" w:ascii="宋体" w:hAnsi="宋体"/>
          <w:color w:val="auto"/>
          <w:sz w:val="24"/>
          <w:lang w:val="en-US" w:eastAsia="zh-CN"/>
        </w:rPr>
        <w:t>门窗</w:t>
      </w:r>
      <w:r>
        <w:rPr>
          <w:rFonts w:hint="eastAsia" w:ascii="宋体" w:hAnsi="宋体"/>
          <w:color w:val="auto"/>
          <w:sz w:val="24"/>
        </w:rPr>
        <w:t>工程为分包工程，施工总包管理、配合及服务费由</w:t>
      </w:r>
      <w:r>
        <w:rPr>
          <w:rFonts w:hint="eastAsia" w:ascii="宋体" w:hAnsi="宋体"/>
          <w:color w:val="auto"/>
          <w:sz w:val="24"/>
          <w:lang w:val="en-US" w:eastAsia="zh-CN"/>
        </w:rPr>
        <w:t>投标人</w:t>
      </w:r>
      <w:r>
        <w:rPr>
          <w:rFonts w:hint="eastAsia" w:ascii="宋体" w:hAnsi="宋体"/>
          <w:color w:val="auto"/>
          <w:sz w:val="24"/>
        </w:rPr>
        <w:t>向施工总包单位支付。投标人施工所需临时设施、垂直运输、脚手架、垃圾清运等措施项目费用和水电费等有关费用须自行考虑计入投标报价中，若与施工总包方发生此类费用，由投标方与工程施工总包方协商解决，招标人不予另外支付。</w:t>
      </w:r>
    </w:p>
    <w:p>
      <w:pPr>
        <w:spacing w:line="360" w:lineRule="auto"/>
        <w:ind w:firstLine="480" w:firstLineChars="200"/>
        <w:rPr>
          <w:rFonts w:ascii="宋体" w:hAnsi="宋体"/>
          <w:color w:val="auto"/>
          <w:sz w:val="24"/>
        </w:rPr>
      </w:pPr>
      <w:r>
        <w:rPr>
          <w:rFonts w:hint="eastAsia" w:ascii="宋体" w:hAnsi="宋体"/>
          <w:color w:val="auto"/>
          <w:sz w:val="24"/>
        </w:rPr>
        <w:t>10、本工程工程款支付条件、结算条款等详见招标人随招标文件提供的《建设工程施工合同条款》。</w:t>
      </w:r>
    </w:p>
    <w:p>
      <w:pPr>
        <w:pStyle w:val="14"/>
        <w:snapToGrid w:val="0"/>
        <w:spacing w:line="460" w:lineRule="atLeast"/>
        <w:ind w:firstLine="480" w:firstLineChars="200"/>
        <w:rPr>
          <w:rFonts w:hAnsi="宋体"/>
          <w:color w:val="auto"/>
          <w:sz w:val="24"/>
          <w:szCs w:val="24"/>
        </w:rPr>
      </w:pPr>
      <w:r>
        <w:rPr>
          <w:rFonts w:hint="eastAsia" w:hAnsi="宋体"/>
          <w:color w:val="auto"/>
          <w:sz w:val="24"/>
          <w:szCs w:val="24"/>
        </w:rPr>
        <w:t>11、本工程中标人如采用的施工工艺、方法或质量管理措施不能满足国家强制性标准或不能满足本工程技术要求，工程质量不能达到本工程质量目标的，中标人必须返工直至达到本工程质量目标，费用由中标人承担，由此造成的工期损失也由中标人承担，损失赔偿和违约金直接在工程款中扣除。</w:t>
      </w:r>
    </w:p>
    <w:p>
      <w:pPr>
        <w:pStyle w:val="14"/>
        <w:snapToGrid w:val="0"/>
        <w:spacing w:line="460" w:lineRule="atLeast"/>
        <w:ind w:firstLine="480" w:firstLineChars="200"/>
        <w:rPr>
          <w:rFonts w:hAnsi="宋体"/>
          <w:color w:val="auto"/>
          <w:sz w:val="24"/>
          <w:szCs w:val="24"/>
        </w:rPr>
      </w:pPr>
      <w:r>
        <w:rPr>
          <w:rFonts w:hint="eastAsia" w:hAnsi="宋体"/>
          <w:color w:val="auto"/>
          <w:sz w:val="24"/>
          <w:szCs w:val="24"/>
        </w:rPr>
        <w:t>12、合同实施中，如投标人的施工队伍素质、力量、机械设备、安全文明施工管理不符合投标书的承诺，或工程质量不符合要求，或工程进度明显达不到预定计划时，工程师有权发出警告并要求其调整、充实力量，并酌情进行处罚，直至更换施工队伍，且招标人有权降低当月工程进度款付款比例或延迟支付工程进度款。经二次警告仍无效时，招标人有权终止合同，投标人必须在招标人规定时间内出场并移交相关资料，由此引起的直接、间接经济损失由投标人负责。</w:t>
      </w:r>
    </w:p>
    <w:p>
      <w:pPr>
        <w:pStyle w:val="14"/>
        <w:snapToGrid w:val="0"/>
        <w:spacing w:line="460" w:lineRule="atLeast"/>
        <w:ind w:firstLine="482"/>
        <w:rPr>
          <w:rFonts w:hAnsi="宋体"/>
          <w:color w:val="auto"/>
          <w:sz w:val="24"/>
          <w:szCs w:val="24"/>
        </w:rPr>
      </w:pPr>
      <w:r>
        <w:rPr>
          <w:rFonts w:hint="eastAsia" w:hAnsi="宋体"/>
          <w:color w:val="auto"/>
          <w:sz w:val="24"/>
          <w:szCs w:val="24"/>
        </w:rPr>
        <w:t>13、投标人如不按合同要求执行工程师的指令，招标人有权终止合同，由此引起的直接、间接经济损失由投标人负责。</w:t>
      </w:r>
    </w:p>
    <w:p>
      <w:pPr>
        <w:spacing w:line="360" w:lineRule="auto"/>
        <w:jc w:val="both"/>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pStyle w:val="2"/>
        <w:rPr>
          <w:rFonts w:ascii="宋体" w:hAnsi="宋体" w:cs="黑体"/>
          <w:b/>
          <w:bCs/>
          <w:color w:val="auto"/>
          <w:sz w:val="24"/>
        </w:rPr>
      </w:pPr>
    </w:p>
    <w:p>
      <w:pPr>
        <w:numPr>
          <w:ilvl w:val="3"/>
          <w:numId w:val="2"/>
        </w:numPr>
        <w:spacing w:line="420" w:lineRule="exact"/>
        <w:ind w:left="2716" w:hanging="1457"/>
        <w:jc w:val="center"/>
        <w:outlineLvl w:val="0"/>
        <w:rPr>
          <w:rFonts w:ascii="黑体" w:hAnsi="黑体" w:eastAsia="黑体" w:cs="黑体"/>
          <w:b/>
          <w:bCs/>
          <w:color w:val="auto"/>
          <w:sz w:val="32"/>
          <w:szCs w:val="32"/>
        </w:rPr>
      </w:pPr>
      <w:bookmarkStart w:id="43" w:name="_Toc30512"/>
      <w:bookmarkStart w:id="44" w:name="_Toc10925"/>
      <w:r>
        <w:rPr>
          <w:rFonts w:hint="eastAsia" w:ascii="黑体" w:hAnsi="黑体" w:eastAsia="黑体" w:cs="黑体"/>
          <w:b/>
          <w:bCs/>
          <w:color w:val="auto"/>
          <w:sz w:val="32"/>
          <w:szCs w:val="32"/>
        </w:rPr>
        <w:t>技术资信标编制要求</w:t>
      </w:r>
      <w:bookmarkEnd w:id="43"/>
      <w:bookmarkEnd w:id="44"/>
    </w:p>
    <w:p>
      <w:pPr>
        <w:spacing w:line="420" w:lineRule="exact"/>
        <w:ind w:left="2715"/>
        <w:rPr>
          <w:rFonts w:ascii="黑体" w:hAnsi="黑体" w:eastAsia="黑体" w:cs="黑体"/>
          <w:b/>
          <w:bCs/>
          <w:color w:val="auto"/>
          <w:sz w:val="32"/>
          <w:szCs w:val="32"/>
        </w:rPr>
      </w:pPr>
    </w:p>
    <w:p>
      <w:pPr>
        <w:snapToGrid w:val="0"/>
        <w:spacing w:line="360" w:lineRule="auto"/>
        <w:rPr>
          <w:rFonts w:ascii="宋体" w:hAnsi="宋体"/>
          <w:b/>
          <w:bCs/>
          <w:color w:val="auto"/>
          <w:sz w:val="24"/>
        </w:rPr>
      </w:pPr>
      <w:r>
        <w:rPr>
          <w:rFonts w:hint="eastAsia" w:ascii="宋体" w:hAnsi="宋体"/>
          <w:b/>
          <w:bCs/>
          <w:color w:val="auto"/>
          <w:sz w:val="24"/>
        </w:rPr>
        <w:t>技术资信标书应根据本工程特点编制，包含但不限于以下内容：</w:t>
      </w:r>
    </w:p>
    <w:p>
      <w:pPr>
        <w:snapToGrid w:val="0"/>
        <w:spacing w:line="360" w:lineRule="auto"/>
        <w:outlineLvl w:val="1"/>
        <w:rPr>
          <w:rFonts w:ascii="宋体" w:hAnsi="宋体"/>
          <w:b/>
          <w:bCs/>
          <w:color w:val="auto"/>
          <w:sz w:val="24"/>
        </w:rPr>
      </w:pPr>
      <w:bookmarkStart w:id="45" w:name="_Toc18612"/>
      <w:r>
        <w:rPr>
          <w:rFonts w:hint="eastAsia" w:ascii="宋体" w:hAnsi="宋体"/>
          <w:b/>
          <w:bCs/>
          <w:color w:val="auto"/>
          <w:sz w:val="24"/>
        </w:rPr>
        <w:t>1.企业介绍和项目组织管理机构</w:t>
      </w:r>
      <w:bookmarkEnd w:id="45"/>
    </w:p>
    <w:p>
      <w:pPr>
        <w:snapToGrid w:val="0"/>
        <w:spacing w:line="360" w:lineRule="auto"/>
        <w:ind w:left="360"/>
        <w:rPr>
          <w:rFonts w:ascii="宋体" w:hAnsi="宋体"/>
          <w:color w:val="auto"/>
          <w:sz w:val="24"/>
        </w:rPr>
      </w:pPr>
      <w:r>
        <w:rPr>
          <w:rFonts w:hint="eastAsia" w:ascii="宋体" w:hAnsi="宋体"/>
          <w:color w:val="auto"/>
          <w:sz w:val="24"/>
        </w:rPr>
        <w:t>1.1企业介绍</w:t>
      </w:r>
    </w:p>
    <w:p>
      <w:pPr>
        <w:snapToGrid w:val="0"/>
        <w:spacing w:line="360" w:lineRule="auto"/>
        <w:ind w:left="360"/>
        <w:rPr>
          <w:rFonts w:ascii="宋体" w:hAnsi="宋体"/>
          <w:color w:val="auto"/>
          <w:sz w:val="24"/>
        </w:rPr>
      </w:pPr>
      <w:r>
        <w:rPr>
          <w:rFonts w:hint="eastAsia" w:ascii="宋体" w:hAnsi="宋体"/>
          <w:color w:val="auto"/>
          <w:sz w:val="24"/>
        </w:rPr>
        <w:t>1.2企业主要业绩</w:t>
      </w:r>
    </w:p>
    <w:p>
      <w:pPr>
        <w:snapToGrid w:val="0"/>
        <w:spacing w:line="360" w:lineRule="auto"/>
        <w:ind w:left="360"/>
        <w:rPr>
          <w:rFonts w:ascii="宋体" w:hAnsi="宋体"/>
          <w:color w:val="auto"/>
          <w:sz w:val="24"/>
        </w:rPr>
      </w:pPr>
      <w:r>
        <w:rPr>
          <w:rFonts w:hint="eastAsia" w:ascii="宋体" w:hAnsi="宋体"/>
          <w:color w:val="auto"/>
          <w:sz w:val="24"/>
        </w:rPr>
        <w:t>1.2项目经理及主要管理人员主要业绩</w:t>
      </w:r>
    </w:p>
    <w:p>
      <w:pPr>
        <w:snapToGrid w:val="0"/>
        <w:spacing w:line="360" w:lineRule="auto"/>
        <w:ind w:left="360"/>
        <w:rPr>
          <w:rFonts w:ascii="宋体" w:hAnsi="宋体"/>
          <w:color w:val="auto"/>
          <w:sz w:val="24"/>
        </w:rPr>
      </w:pPr>
      <w:r>
        <w:rPr>
          <w:rFonts w:hint="eastAsia" w:ascii="宋体" w:hAnsi="宋体"/>
          <w:color w:val="auto"/>
          <w:sz w:val="24"/>
        </w:rPr>
        <w:t>1.3所有业绩合同及相应资质的复印件</w:t>
      </w:r>
    </w:p>
    <w:p>
      <w:pPr>
        <w:snapToGrid w:val="0"/>
        <w:spacing w:line="360" w:lineRule="auto"/>
        <w:ind w:left="360"/>
        <w:rPr>
          <w:rFonts w:ascii="宋体" w:hAnsi="宋体"/>
          <w:color w:val="auto"/>
          <w:sz w:val="24"/>
        </w:rPr>
      </w:pPr>
      <w:r>
        <w:rPr>
          <w:rFonts w:hint="eastAsia" w:ascii="宋体" w:hAnsi="宋体"/>
          <w:color w:val="auto"/>
          <w:sz w:val="24"/>
        </w:rPr>
        <w:t>1.4管理机构职责划分</w:t>
      </w:r>
    </w:p>
    <w:p>
      <w:pPr>
        <w:snapToGrid w:val="0"/>
        <w:spacing w:line="360" w:lineRule="auto"/>
        <w:ind w:left="360"/>
        <w:rPr>
          <w:rFonts w:ascii="宋体" w:hAnsi="宋体"/>
          <w:color w:val="auto"/>
          <w:sz w:val="24"/>
        </w:rPr>
      </w:pPr>
      <w:r>
        <w:rPr>
          <w:rFonts w:hint="eastAsia" w:ascii="宋体" w:hAnsi="宋体"/>
          <w:color w:val="auto"/>
          <w:sz w:val="24"/>
        </w:rPr>
        <w:t>投标所报项目经理必须到岗，</w:t>
      </w:r>
      <w:r>
        <w:rPr>
          <w:rFonts w:hint="eastAsia" w:ascii="宋体" w:hAnsi="宋体"/>
          <w:color w:val="auto"/>
          <w:sz w:val="24"/>
          <w:highlight w:val="none"/>
        </w:rPr>
        <w:t>在投标承诺后</w:t>
      </w:r>
      <w:r>
        <w:rPr>
          <w:rFonts w:hint="eastAsia" w:ascii="宋体" w:hAnsi="宋体" w:cs="黑体"/>
          <w:b/>
          <w:bCs/>
          <w:color w:val="auto"/>
          <w:sz w:val="24"/>
          <w:highlight w:val="none"/>
        </w:rPr>
        <w:t>没有不可预见的理由</w:t>
      </w:r>
      <w:r>
        <w:rPr>
          <w:rFonts w:hint="eastAsia" w:ascii="宋体" w:hAnsi="宋体"/>
          <w:color w:val="auto"/>
          <w:sz w:val="24"/>
          <w:highlight w:val="none"/>
        </w:rPr>
        <w:t>不得更换，评标后获得询标权的投标单位，必须提供所报项目经理在投标单位半年以上社保证明。</w:t>
      </w:r>
    </w:p>
    <w:p>
      <w:pPr>
        <w:snapToGrid w:val="0"/>
        <w:spacing w:line="360" w:lineRule="auto"/>
        <w:outlineLvl w:val="1"/>
        <w:rPr>
          <w:rFonts w:ascii="宋体" w:hAnsi="宋体"/>
          <w:b/>
          <w:bCs/>
          <w:color w:val="auto"/>
          <w:sz w:val="24"/>
        </w:rPr>
      </w:pPr>
      <w:bookmarkStart w:id="46" w:name="_Toc5709"/>
      <w:r>
        <w:rPr>
          <w:rFonts w:hint="eastAsia" w:ascii="宋体" w:hAnsi="宋体"/>
          <w:b/>
          <w:bCs/>
          <w:color w:val="auto"/>
          <w:sz w:val="24"/>
        </w:rPr>
        <w:t>2. 施工组织设计</w:t>
      </w:r>
      <w:bookmarkEnd w:id="46"/>
    </w:p>
    <w:p>
      <w:pPr>
        <w:snapToGrid w:val="0"/>
        <w:spacing w:line="360" w:lineRule="auto"/>
        <w:ind w:left="360"/>
        <w:rPr>
          <w:rFonts w:ascii="宋体" w:hAnsi="宋体"/>
          <w:color w:val="auto"/>
          <w:sz w:val="24"/>
        </w:rPr>
      </w:pPr>
      <w:r>
        <w:rPr>
          <w:rFonts w:hint="eastAsia" w:ascii="宋体" w:hAnsi="宋体"/>
          <w:color w:val="auto"/>
          <w:sz w:val="24"/>
        </w:rPr>
        <w:t>2.1.整体施工方案与技术措施；</w:t>
      </w:r>
    </w:p>
    <w:p>
      <w:pPr>
        <w:snapToGrid w:val="0"/>
        <w:spacing w:line="360" w:lineRule="auto"/>
        <w:ind w:left="360"/>
        <w:rPr>
          <w:rFonts w:ascii="宋体" w:hAnsi="宋体"/>
          <w:color w:val="auto"/>
          <w:sz w:val="24"/>
        </w:rPr>
      </w:pPr>
      <w:r>
        <w:rPr>
          <w:rFonts w:hint="eastAsia" w:ascii="宋体" w:hAnsi="宋体"/>
          <w:color w:val="auto"/>
          <w:sz w:val="24"/>
        </w:rPr>
        <w:t>2.2.成品及半成品的保护措施；</w:t>
      </w:r>
    </w:p>
    <w:p>
      <w:pPr>
        <w:snapToGrid w:val="0"/>
        <w:spacing w:line="360" w:lineRule="auto"/>
        <w:ind w:left="360"/>
        <w:rPr>
          <w:rFonts w:ascii="宋体" w:hAnsi="宋体"/>
          <w:color w:val="auto"/>
          <w:sz w:val="24"/>
        </w:rPr>
      </w:pPr>
      <w:r>
        <w:rPr>
          <w:rFonts w:hint="eastAsia" w:ascii="宋体" w:hAnsi="宋体"/>
          <w:color w:val="auto"/>
          <w:sz w:val="24"/>
        </w:rPr>
        <w:t>2.3.质量管理体系与措施；</w:t>
      </w:r>
    </w:p>
    <w:p>
      <w:pPr>
        <w:snapToGrid w:val="0"/>
        <w:spacing w:line="360" w:lineRule="auto"/>
        <w:ind w:left="360"/>
        <w:rPr>
          <w:rFonts w:ascii="宋体" w:hAnsi="宋体"/>
          <w:color w:val="auto"/>
          <w:sz w:val="24"/>
        </w:rPr>
      </w:pPr>
      <w:r>
        <w:rPr>
          <w:rFonts w:hint="eastAsia" w:ascii="宋体" w:hAnsi="宋体"/>
          <w:color w:val="auto"/>
          <w:sz w:val="24"/>
        </w:rPr>
        <w:t>2.4.安全管理体系与措施；</w:t>
      </w:r>
    </w:p>
    <w:p>
      <w:pPr>
        <w:snapToGrid w:val="0"/>
        <w:spacing w:line="360" w:lineRule="auto"/>
        <w:ind w:left="360"/>
        <w:rPr>
          <w:rFonts w:ascii="宋体" w:hAnsi="宋体"/>
          <w:color w:val="auto"/>
          <w:sz w:val="24"/>
        </w:rPr>
      </w:pPr>
      <w:r>
        <w:rPr>
          <w:rFonts w:hint="eastAsia" w:ascii="宋体" w:hAnsi="宋体"/>
          <w:color w:val="auto"/>
          <w:sz w:val="24"/>
        </w:rPr>
        <w:t>2.5.工程进度计划与保证措施，</w:t>
      </w:r>
    </w:p>
    <w:p>
      <w:pPr>
        <w:snapToGrid w:val="0"/>
        <w:spacing w:line="360" w:lineRule="auto"/>
        <w:ind w:left="360"/>
        <w:rPr>
          <w:rFonts w:ascii="宋体" w:hAnsi="宋体"/>
          <w:color w:val="auto"/>
          <w:sz w:val="24"/>
        </w:rPr>
      </w:pPr>
      <w:r>
        <w:rPr>
          <w:rFonts w:hint="eastAsia" w:ascii="宋体" w:hAnsi="宋体"/>
          <w:color w:val="auto"/>
          <w:sz w:val="24"/>
        </w:rPr>
        <w:t>2.6.对设计、施工、成本的合理化建议；</w:t>
      </w:r>
    </w:p>
    <w:p>
      <w:pPr>
        <w:tabs>
          <w:tab w:val="left" w:pos="1080"/>
        </w:tabs>
        <w:snapToGrid w:val="0"/>
        <w:spacing w:line="360" w:lineRule="auto"/>
        <w:ind w:left="360"/>
        <w:rPr>
          <w:rFonts w:ascii="宋体" w:hAnsi="宋体"/>
          <w:b/>
          <w:bCs/>
          <w:color w:val="auto"/>
          <w:sz w:val="24"/>
          <w:u w:val="single"/>
        </w:rPr>
      </w:pPr>
      <w:r>
        <w:rPr>
          <w:rFonts w:hint="eastAsia" w:ascii="宋体" w:hAnsi="宋体"/>
          <w:b/>
          <w:bCs/>
          <w:color w:val="auto"/>
          <w:sz w:val="24"/>
        </w:rPr>
        <w:t xml:space="preserve">   </w:t>
      </w: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tabs>
          <w:tab w:val="left" w:pos="1080"/>
        </w:tabs>
        <w:snapToGrid w:val="0"/>
        <w:spacing w:line="400" w:lineRule="exact"/>
        <w:ind w:left="360"/>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pStyle w:val="2"/>
        <w:rPr>
          <w:rFonts w:ascii="宋体" w:hAnsi="宋体"/>
          <w:b/>
          <w:bCs/>
          <w:color w:val="auto"/>
          <w:sz w:val="24"/>
          <w:u w:val="single"/>
        </w:rPr>
      </w:pPr>
    </w:p>
    <w:p>
      <w:pPr>
        <w:tabs>
          <w:tab w:val="left" w:pos="1080"/>
        </w:tabs>
        <w:snapToGrid w:val="0"/>
        <w:spacing w:line="400" w:lineRule="exact"/>
        <w:ind w:left="0"/>
        <w:rPr>
          <w:rFonts w:ascii="宋体" w:hAnsi="宋体"/>
          <w:b/>
          <w:bCs/>
          <w:color w:val="auto"/>
          <w:sz w:val="24"/>
          <w:u w:val="single"/>
        </w:rPr>
      </w:pPr>
    </w:p>
    <w:p>
      <w:pPr>
        <w:jc w:val="center"/>
        <w:outlineLvl w:val="0"/>
        <w:rPr>
          <w:rFonts w:ascii="黑体" w:hAnsi="黑体" w:eastAsia="黑体"/>
          <w:b/>
          <w:color w:val="auto"/>
          <w:sz w:val="32"/>
          <w:szCs w:val="32"/>
        </w:rPr>
      </w:pPr>
      <w:bookmarkStart w:id="47" w:name="_Toc27840"/>
      <w:bookmarkStart w:id="48" w:name="_Toc12904"/>
      <w:r>
        <w:rPr>
          <w:rFonts w:hint="eastAsia" w:ascii="黑体" w:hAnsi="黑体" w:eastAsia="黑体"/>
          <w:b/>
          <w:color w:val="auto"/>
          <w:sz w:val="32"/>
          <w:szCs w:val="32"/>
        </w:rPr>
        <w:t>第五章   开标及评标办法</w:t>
      </w:r>
      <w:bookmarkEnd w:id="47"/>
      <w:bookmarkEnd w:id="48"/>
    </w:p>
    <w:p>
      <w:pPr>
        <w:pStyle w:val="4"/>
        <w:spacing w:line="240" w:lineRule="auto"/>
        <w:rPr>
          <w:color w:val="auto"/>
          <w:sz w:val="28"/>
          <w:szCs w:val="28"/>
        </w:rPr>
      </w:pPr>
      <w:bookmarkStart w:id="49" w:name="_Toc6581"/>
      <w:bookmarkStart w:id="50" w:name="_Toc30138"/>
      <w:bookmarkStart w:id="51" w:name="_Toc7061"/>
      <w:bookmarkStart w:id="52" w:name="_Toc7754"/>
      <w:r>
        <w:rPr>
          <w:rFonts w:hint="eastAsia"/>
          <w:color w:val="auto"/>
          <w:sz w:val="28"/>
          <w:szCs w:val="28"/>
        </w:rPr>
        <w:t>一、评标原则</w:t>
      </w:r>
      <w:bookmarkEnd w:id="49"/>
      <w:bookmarkEnd w:id="50"/>
      <w:bookmarkEnd w:id="51"/>
      <w:bookmarkEnd w:id="52"/>
    </w:p>
    <w:p>
      <w:pPr>
        <w:ind w:firstLine="480" w:firstLineChars="200"/>
        <w:rPr>
          <w:rFonts w:ascii="宋体" w:hAnsi="宋体"/>
          <w:color w:val="auto"/>
          <w:sz w:val="24"/>
        </w:rPr>
      </w:pPr>
      <w:r>
        <w:rPr>
          <w:rFonts w:hint="eastAsia" w:ascii="宋体" w:hAnsi="宋体"/>
          <w:color w:val="auto"/>
          <w:sz w:val="24"/>
        </w:rPr>
        <w:t>评标应遵循公平、公正、科学、择优的原则。</w:t>
      </w:r>
    </w:p>
    <w:p>
      <w:pPr>
        <w:pStyle w:val="4"/>
        <w:spacing w:line="240" w:lineRule="auto"/>
        <w:rPr>
          <w:color w:val="auto"/>
          <w:sz w:val="28"/>
          <w:szCs w:val="28"/>
        </w:rPr>
      </w:pPr>
      <w:bookmarkStart w:id="53" w:name="_Toc29853"/>
      <w:bookmarkStart w:id="54" w:name="_Toc12122"/>
      <w:bookmarkStart w:id="55" w:name="_Toc11880"/>
      <w:bookmarkStart w:id="56" w:name="_Toc766"/>
      <w:r>
        <w:rPr>
          <w:rFonts w:hint="eastAsia"/>
          <w:color w:val="auto"/>
          <w:sz w:val="28"/>
          <w:szCs w:val="28"/>
        </w:rPr>
        <w:t>二、评标组织</w:t>
      </w:r>
      <w:bookmarkEnd w:id="53"/>
      <w:bookmarkEnd w:id="54"/>
      <w:bookmarkEnd w:id="55"/>
      <w:bookmarkEnd w:id="56"/>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评标工作由建设单位组成评标委员会负责。</w:t>
      </w:r>
    </w:p>
    <w:p>
      <w:pPr>
        <w:spacing w:line="360" w:lineRule="auto"/>
        <w:ind w:firstLine="480" w:firstLineChars="200"/>
        <w:rPr>
          <w:rFonts w:ascii="宋体" w:hAnsi="宋体"/>
          <w:color w:val="auto"/>
          <w:sz w:val="24"/>
        </w:rPr>
      </w:pPr>
      <w:r>
        <w:rPr>
          <w:rFonts w:hint="eastAsia" w:ascii="宋体" w:hAnsi="宋体"/>
          <w:color w:val="auto"/>
          <w:sz w:val="24"/>
        </w:rPr>
        <w:t>评标委员会的决定根据少数服从多数的原则产生。评标委员会所作的评审结论，应当符合有关法律、法规、规章和招标文件的规定。</w:t>
      </w:r>
    </w:p>
    <w:p>
      <w:pPr>
        <w:pStyle w:val="4"/>
        <w:spacing w:line="360" w:lineRule="auto"/>
        <w:rPr>
          <w:color w:val="auto"/>
          <w:sz w:val="28"/>
          <w:szCs w:val="28"/>
        </w:rPr>
      </w:pPr>
      <w:bookmarkStart w:id="57" w:name="_Toc24190"/>
      <w:bookmarkStart w:id="58" w:name="_Toc4515"/>
      <w:bookmarkStart w:id="59" w:name="_Toc8917"/>
      <w:bookmarkStart w:id="60" w:name="_Toc13533"/>
      <w:r>
        <w:rPr>
          <w:rFonts w:hint="eastAsia"/>
          <w:color w:val="auto"/>
          <w:sz w:val="28"/>
          <w:szCs w:val="28"/>
        </w:rPr>
        <w:t>三、评标程序和内容</w:t>
      </w:r>
      <w:bookmarkEnd w:id="57"/>
      <w:bookmarkEnd w:id="58"/>
      <w:bookmarkEnd w:id="59"/>
      <w:bookmarkEnd w:id="60"/>
    </w:p>
    <w:p>
      <w:pPr>
        <w:spacing w:line="360" w:lineRule="auto"/>
        <w:rPr>
          <w:rFonts w:ascii="宋体" w:hAnsi="宋体"/>
          <w:color w:val="auto"/>
          <w:sz w:val="24"/>
        </w:rPr>
      </w:pPr>
      <w:r>
        <w:rPr>
          <w:rFonts w:hint="eastAsia" w:ascii="宋体" w:hAnsi="宋体"/>
          <w:color w:val="auto"/>
          <w:sz w:val="24"/>
        </w:rPr>
        <w:t>1、评标的一般程序为：</w:t>
      </w:r>
    </w:p>
    <w:p>
      <w:pPr>
        <w:spacing w:line="360" w:lineRule="auto"/>
        <w:ind w:firstLine="480" w:firstLineChars="200"/>
        <w:rPr>
          <w:rFonts w:ascii="宋体" w:hAnsi="宋体"/>
          <w:color w:val="auto"/>
          <w:sz w:val="24"/>
        </w:rPr>
      </w:pPr>
      <w:r>
        <w:rPr>
          <w:rFonts w:hint="eastAsia" w:ascii="宋体" w:hAnsi="宋体"/>
          <w:color w:val="auto"/>
          <w:sz w:val="24"/>
        </w:rPr>
        <w:t>（1）熟悉招标文件和评标办法；</w:t>
      </w:r>
    </w:p>
    <w:p>
      <w:pPr>
        <w:spacing w:line="360" w:lineRule="auto"/>
        <w:ind w:firstLine="480" w:firstLineChars="200"/>
        <w:rPr>
          <w:rFonts w:ascii="宋体" w:hAnsi="宋体"/>
          <w:color w:val="auto"/>
          <w:sz w:val="24"/>
        </w:rPr>
      </w:pPr>
      <w:r>
        <w:rPr>
          <w:rFonts w:hint="eastAsia" w:ascii="宋体" w:hAnsi="宋体"/>
          <w:color w:val="auto"/>
          <w:sz w:val="24"/>
        </w:rPr>
        <w:t>（2）投标人资格、资信、业绩审查</w:t>
      </w:r>
    </w:p>
    <w:p>
      <w:pPr>
        <w:spacing w:line="360" w:lineRule="auto"/>
        <w:ind w:firstLine="480" w:firstLineChars="200"/>
        <w:rPr>
          <w:rFonts w:ascii="宋体" w:hAnsi="宋体"/>
          <w:color w:val="auto"/>
          <w:sz w:val="24"/>
        </w:rPr>
      </w:pPr>
      <w:r>
        <w:rPr>
          <w:rFonts w:hint="eastAsia" w:ascii="宋体" w:hAnsi="宋体"/>
          <w:color w:val="auto"/>
          <w:sz w:val="24"/>
        </w:rPr>
        <w:t>（3）投标文件的技术部分符合性审查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）投标文件的商务</w:t>
      </w:r>
      <w:r>
        <w:rPr>
          <w:rFonts w:hint="eastAsia" w:ascii="宋体" w:hAnsi="宋体"/>
          <w:color w:val="auto"/>
          <w:sz w:val="24"/>
        </w:rPr>
        <w:t>部分</w:t>
      </w:r>
      <w:r>
        <w:rPr>
          <w:rFonts w:hint="eastAsia" w:ascii="宋体" w:hAnsi="宋体"/>
          <w:color w:val="auto"/>
          <w:sz w:val="24"/>
          <w:highlight w:val="none"/>
        </w:rPr>
        <w:t>评审；</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5</w:t>
      </w:r>
      <w:r>
        <w:rPr>
          <w:rFonts w:hint="eastAsia" w:ascii="宋体" w:hAnsi="宋体"/>
          <w:color w:val="auto"/>
          <w:sz w:val="24"/>
          <w:highlight w:val="none"/>
        </w:rPr>
        <w:t>）</w:t>
      </w:r>
      <w:r>
        <w:rPr>
          <w:rFonts w:ascii="宋体" w:hAnsi="宋体"/>
          <w:color w:val="auto"/>
          <w:sz w:val="24"/>
        </w:rPr>
        <w:t>投标澄清：必要时，对投标文件中的问题进行询标；</w:t>
      </w:r>
    </w:p>
    <w:p>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6）根据评标</w:t>
      </w:r>
      <w:r>
        <w:rPr>
          <w:rFonts w:hint="eastAsia" w:ascii="宋体" w:hAnsi="宋体"/>
          <w:color w:val="auto"/>
          <w:sz w:val="24"/>
        </w:rPr>
        <w:t>原则对投标文件进行评审，</w:t>
      </w:r>
      <w:r>
        <w:rPr>
          <w:rFonts w:ascii="宋体" w:hAnsi="宋体"/>
          <w:color w:val="auto"/>
          <w:sz w:val="24"/>
        </w:rPr>
        <w:t>完成评标报告，推荐中标候选人</w:t>
      </w:r>
    </w:p>
    <w:p>
      <w:pPr>
        <w:spacing w:line="360" w:lineRule="auto"/>
        <w:rPr>
          <w:rFonts w:ascii="宋体" w:hAnsi="宋体"/>
          <w:color w:val="auto"/>
          <w:sz w:val="24"/>
        </w:rPr>
      </w:pPr>
      <w:r>
        <w:rPr>
          <w:rFonts w:ascii="宋体" w:hAnsi="宋体"/>
          <w:color w:val="auto"/>
          <w:sz w:val="24"/>
        </w:rPr>
        <w:t>2、</w:t>
      </w:r>
      <w:r>
        <w:rPr>
          <w:rFonts w:hint="eastAsia" w:ascii="宋体" w:hAnsi="宋体"/>
          <w:color w:val="auto"/>
          <w:sz w:val="24"/>
        </w:rPr>
        <w:t>投标人资格、资信、业绩审查</w:t>
      </w:r>
    </w:p>
    <w:p>
      <w:pPr>
        <w:spacing w:line="360" w:lineRule="auto"/>
        <w:ind w:firstLine="480" w:firstLineChars="200"/>
        <w:rPr>
          <w:rFonts w:ascii="宋体" w:hAnsi="宋体"/>
          <w:color w:val="auto"/>
          <w:sz w:val="24"/>
        </w:rPr>
      </w:pPr>
      <w:r>
        <w:rPr>
          <w:rFonts w:hint="eastAsia" w:ascii="宋体" w:hAnsi="宋体"/>
          <w:color w:val="auto"/>
          <w:sz w:val="24"/>
        </w:rPr>
        <w:t xml:space="preserve"> 投标人的资格</w:t>
      </w:r>
      <w:r>
        <w:rPr>
          <w:rFonts w:hint="eastAsia" w:ascii="宋体" w:hAnsi="宋体"/>
          <w:color w:val="auto"/>
          <w:sz w:val="24"/>
          <w:highlight w:val="none"/>
        </w:rPr>
        <w:t>、</w:t>
      </w:r>
      <w:r>
        <w:rPr>
          <w:rFonts w:hint="eastAsia" w:ascii="宋体" w:hAnsi="宋体"/>
          <w:color w:val="auto"/>
          <w:sz w:val="24"/>
        </w:rPr>
        <w:t>资信、业绩经招标人考察</w:t>
      </w:r>
      <w:r>
        <w:rPr>
          <w:rFonts w:hint="eastAsia" w:ascii="宋体" w:hAnsi="宋体"/>
          <w:color w:val="auto"/>
          <w:sz w:val="24"/>
          <w:highlight w:val="none"/>
        </w:rPr>
        <w:t>，并进行审查，对考察后并满足要求的投标人发出投标邀请函。</w:t>
      </w:r>
    </w:p>
    <w:p>
      <w:pPr>
        <w:spacing w:line="360" w:lineRule="auto"/>
        <w:rPr>
          <w:rFonts w:ascii="宋体" w:hAnsi="宋体"/>
          <w:color w:val="auto"/>
          <w:sz w:val="24"/>
        </w:rPr>
      </w:pPr>
      <w:r>
        <w:rPr>
          <w:rFonts w:ascii="宋体" w:hAnsi="宋体"/>
          <w:color w:val="auto"/>
          <w:sz w:val="24"/>
        </w:rPr>
        <w:t>3、投标文件的</w:t>
      </w:r>
      <w:r>
        <w:rPr>
          <w:rFonts w:hint="eastAsia" w:ascii="宋体" w:hAnsi="宋体"/>
          <w:color w:val="auto"/>
          <w:sz w:val="24"/>
        </w:rPr>
        <w:t>技术部分</w:t>
      </w:r>
      <w:r>
        <w:rPr>
          <w:rFonts w:ascii="宋体" w:hAnsi="宋体"/>
          <w:color w:val="auto"/>
          <w:sz w:val="24"/>
        </w:rPr>
        <w:t>符合性审查</w:t>
      </w:r>
    </w:p>
    <w:p>
      <w:pPr>
        <w:spacing w:line="360" w:lineRule="auto"/>
        <w:ind w:firstLine="480" w:firstLineChars="200"/>
        <w:rPr>
          <w:rFonts w:ascii="宋体" w:hAnsi="宋体"/>
          <w:color w:val="auto"/>
          <w:sz w:val="24"/>
        </w:rPr>
      </w:pPr>
      <w:r>
        <w:rPr>
          <w:rFonts w:hint="eastAsia" w:ascii="宋体" w:hAnsi="宋体"/>
          <w:color w:val="auto"/>
          <w:sz w:val="24"/>
        </w:rPr>
        <w:t>评标委员会应依照招标文件的要求和规定，首先对投标文件技术部分进行符合性审查。符合性审查应包括：投标文件实质性格式要求响应性审查、投标文件实质性内容要求响应性审查。</w:t>
      </w:r>
    </w:p>
    <w:p>
      <w:pPr>
        <w:spacing w:line="360" w:lineRule="auto"/>
        <w:ind w:firstLine="480" w:firstLineChars="200"/>
        <w:rPr>
          <w:rFonts w:ascii="宋体" w:hAnsi="宋体" w:cs="Times New Roman"/>
          <w:color w:val="auto"/>
          <w:sz w:val="24"/>
          <w:szCs w:val="24"/>
          <w:shd w:val="clear" w:color="auto" w:fill="auto"/>
        </w:rPr>
      </w:pPr>
      <w:r>
        <w:rPr>
          <w:rFonts w:hint="eastAsia" w:ascii="宋体" w:hAnsi="宋体" w:cs="Times New Roman"/>
          <w:color w:val="auto"/>
          <w:sz w:val="24"/>
          <w:szCs w:val="24"/>
          <w:shd w:val="clear" w:color="auto" w:fill="auto"/>
        </w:rPr>
        <w:t>评标时，评标委员会将首先评定每份投标文件是否在实质上响应了招标文件的要求，所谓实质上响应是指投标文件应与招标文件的所有实质性条款、条件和规定相符，无显著差异或保留，或者对合同中约定的招标人的权利和投标人的义务方面造成重大的限制，纠正这些显著差异或保留将会对其他实质上响应招标文件要求的投标文件的投标人的竞争地位产生不公正的影响。</w:t>
      </w:r>
    </w:p>
    <w:p>
      <w:pPr>
        <w:spacing w:line="360" w:lineRule="auto"/>
        <w:ind w:firstLine="480" w:firstLineChars="200"/>
        <w:rPr>
          <w:rFonts w:ascii="宋体" w:hAnsi="宋体"/>
          <w:color w:val="auto"/>
          <w:sz w:val="24"/>
        </w:rPr>
      </w:pPr>
      <w:r>
        <w:rPr>
          <w:rFonts w:hint="eastAsia" w:ascii="宋体" w:hAnsi="宋体"/>
          <w:color w:val="auto"/>
          <w:sz w:val="24"/>
        </w:rPr>
        <w:t>投标人不得通过补充、修改或撤销投标文件中的内容使其成为实质性响应的投标。投标人在投标截止时间以后不得提交任何资料作为评标依据。</w:t>
      </w:r>
    </w:p>
    <w:p>
      <w:pPr>
        <w:spacing w:line="360" w:lineRule="auto"/>
        <w:ind w:firstLine="480" w:firstLineChars="200"/>
        <w:rPr>
          <w:rFonts w:ascii="宋体" w:hAnsi="宋体"/>
          <w:color w:val="auto"/>
          <w:sz w:val="24"/>
        </w:rPr>
      </w:pPr>
      <w:r>
        <w:rPr>
          <w:rFonts w:hint="eastAsia" w:ascii="宋体" w:hAnsi="宋体"/>
          <w:color w:val="auto"/>
          <w:sz w:val="24"/>
        </w:rPr>
        <w:t>投标文件如存在以下情况之一的，经评标委员会审核认定，作为符合性审查未通过予以废除，</w:t>
      </w:r>
      <w:r>
        <w:rPr>
          <w:rFonts w:hint="eastAsia" w:ascii="宋体" w:hAnsi="宋体"/>
          <w:color w:val="auto"/>
          <w:sz w:val="24"/>
          <w:highlight w:val="none"/>
        </w:rPr>
        <w:t>不再进行商务部分的评审</w:t>
      </w:r>
      <w:r>
        <w:rPr>
          <w:rFonts w:hint="eastAsia" w:ascii="宋体" w:hAnsi="宋体"/>
          <w:color w:val="auto"/>
          <w:sz w:val="24"/>
        </w:rPr>
        <w:t>，</w:t>
      </w:r>
      <w:r>
        <w:rPr>
          <w:rFonts w:hint="eastAsia" w:ascii="宋体" w:hAnsi="宋体"/>
          <w:color w:val="auto"/>
          <w:sz w:val="24"/>
          <w:highlight w:val="none"/>
        </w:rPr>
        <w:t>评标委员会对不予通过的技术标书，应出具书面评标报告。</w:t>
      </w:r>
    </w:p>
    <w:p>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1）投标人的投标资格不满足国家有关规定或招标文件载明的投标资格条件的；</w:t>
      </w:r>
    </w:p>
    <w:p>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2）投标文件封面、投标函未加盖投标人印章，未经法定代表人或其委托代理人签字或盖章，或由委托代理人签字或盖章的投标文件中未同时提交投标文件签署授权委托书原件的；</w:t>
      </w:r>
    </w:p>
    <w:p>
      <w:pPr>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3）不响应招标文件规定的实质性要求的</w:t>
      </w:r>
      <w:r>
        <w:rPr>
          <w:rFonts w:hint="eastAsia" w:ascii="宋体" w:hAnsi="宋体"/>
          <w:color w:val="auto"/>
          <w:sz w:val="24"/>
        </w:rPr>
        <w:t xml:space="preserve">（如交货期、质保期、付款方式等）； </w:t>
      </w:r>
    </w:p>
    <w:p>
      <w:pPr>
        <w:spacing w:line="360" w:lineRule="auto"/>
        <w:ind w:firstLine="480" w:firstLineChars="200"/>
        <w:rPr>
          <w:rFonts w:ascii="宋体" w:hAnsi="宋体"/>
          <w:color w:val="auto"/>
          <w:sz w:val="24"/>
        </w:rPr>
      </w:pPr>
      <w:r>
        <w:rPr>
          <w:rFonts w:hint="eastAsia" w:ascii="宋体" w:hAnsi="宋体"/>
          <w:color w:val="auto"/>
          <w:sz w:val="24"/>
        </w:rPr>
        <w:t>（4）投标报价超过招标文件规定的投标最高限价的；</w:t>
      </w:r>
      <w:r>
        <w:rPr>
          <w:rFonts w:ascii="宋体" w:hAnsi="宋体"/>
          <w:color w:val="auto"/>
          <w:sz w:val="24"/>
        </w:rPr>
        <w:t xml:space="preserve"> </w:t>
      </w:r>
    </w:p>
    <w:p>
      <w:pPr>
        <w:spacing w:line="360" w:lineRule="auto"/>
        <w:ind w:firstLine="480" w:firstLineChars="200"/>
        <w:rPr>
          <w:rFonts w:ascii="宋体" w:hAnsi="宋体"/>
          <w:color w:val="auto"/>
          <w:sz w:val="24"/>
        </w:rPr>
      </w:pPr>
      <w:r>
        <w:rPr>
          <w:rFonts w:hint="eastAsia" w:ascii="宋体" w:hAnsi="宋体"/>
          <w:color w:val="auto"/>
          <w:sz w:val="24"/>
        </w:rPr>
        <w:t>（5）投标人递交两份或多份内容不同的投标文件，或在一份投标文件中对同一招标项目有两个或多个报价，且未声明哪一个有效的；</w:t>
      </w:r>
    </w:p>
    <w:p>
      <w:pPr>
        <w:spacing w:line="360" w:lineRule="auto"/>
        <w:ind w:firstLine="480" w:firstLineChars="200"/>
        <w:rPr>
          <w:rFonts w:ascii="宋体" w:hAnsi="宋体"/>
          <w:color w:val="auto"/>
          <w:sz w:val="24"/>
        </w:rPr>
      </w:pPr>
      <w:r>
        <w:rPr>
          <w:rFonts w:hint="eastAsia" w:ascii="宋体" w:hAnsi="宋体"/>
          <w:color w:val="auto"/>
          <w:sz w:val="24"/>
        </w:rPr>
        <w:t>（6）附有招标人不能接受的条件的；</w:t>
      </w:r>
    </w:p>
    <w:p>
      <w:pPr>
        <w:spacing w:line="360" w:lineRule="auto"/>
        <w:ind w:firstLine="480" w:firstLineChars="200"/>
        <w:rPr>
          <w:rFonts w:ascii="宋体" w:hAnsi="宋体"/>
          <w:color w:val="auto"/>
          <w:sz w:val="24"/>
        </w:rPr>
      </w:pPr>
      <w:r>
        <w:rPr>
          <w:rFonts w:hint="eastAsia" w:ascii="宋体" w:hAnsi="宋体"/>
          <w:color w:val="auto"/>
          <w:sz w:val="24"/>
        </w:rPr>
        <w:t>（7）</w:t>
      </w:r>
      <w:r>
        <w:rPr>
          <w:rFonts w:hint="eastAsia" w:ascii="宋体" w:hAnsi="宋体"/>
          <w:b w:val="0"/>
          <w:color w:val="auto"/>
          <w:sz w:val="24"/>
          <w:highlight w:val="none"/>
        </w:rPr>
        <w:t>采用的验收标准或主要技术指标达不到国家强制性标准或招标文件要求的；</w:t>
      </w:r>
    </w:p>
    <w:p>
      <w:pPr>
        <w:spacing w:line="360" w:lineRule="auto"/>
        <w:ind w:firstLine="480" w:firstLineChars="200"/>
        <w:rPr>
          <w:rFonts w:ascii="宋体" w:hAnsi="宋体"/>
          <w:color w:val="auto"/>
          <w:sz w:val="24"/>
        </w:rPr>
      </w:pPr>
      <w:r>
        <w:rPr>
          <w:rFonts w:hint="eastAsia" w:ascii="宋体" w:hAnsi="宋体"/>
          <w:color w:val="auto"/>
          <w:sz w:val="24"/>
        </w:rPr>
        <w:t>（8）</w:t>
      </w:r>
      <w:r>
        <w:rPr>
          <w:rFonts w:hint="eastAsia" w:ascii="宋体" w:hAnsi="宋体"/>
          <w:b w:val="0"/>
          <w:color w:val="auto"/>
          <w:sz w:val="24"/>
          <w:highlight w:val="none"/>
        </w:rPr>
        <w:t>项目管理班子配备不能满足要求的</w:t>
      </w:r>
      <w:r>
        <w:rPr>
          <w:rFonts w:hint="eastAsia" w:ascii="宋体" w:hAnsi="宋体"/>
          <w:color w:val="auto"/>
          <w:sz w:val="24"/>
          <w:highlight w:val="none"/>
        </w:rPr>
        <w:t>；</w:t>
      </w:r>
    </w:p>
    <w:p>
      <w:pPr>
        <w:spacing w:line="360" w:lineRule="auto"/>
        <w:ind w:firstLine="480" w:firstLineChars="200"/>
        <w:rPr>
          <w:rFonts w:hint="eastAsia" w:ascii="宋体" w:hAnsi="宋体"/>
          <w:color w:val="auto"/>
          <w:sz w:val="24"/>
        </w:rPr>
      </w:pPr>
      <w:r>
        <w:rPr>
          <w:rFonts w:hint="eastAsia" w:ascii="宋体" w:hAnsi="宋体"/>
          <w:color w:val="auto"/>
          <w:sz w:val="24"/>
        </w:rPr>
        <w:t>（9）</w:t>
      </w:r>
      <w:r>
        <w:rPr>
          <w:rFonts w:hint="eastAsia" w:ascii="宋体" w:hAnsi="宋体"/>
          <w:b w:val="0"/>
          <w:color w:val="auto"/>
          <w:sz w:val="24"/>
          <w:highlight w:val="none"/>
        </w:rPr>
        <w:t>关键施工技术方案不可行的（若招标人特殊要求中有关键施工技术方案要求的）；</w:t>
      </w:r>
    </w:p>
    <w:p>
      <w:pPr>
        <w:spacing w:line="360" w:lineRule="auto"/>
        <w:ind w:firstLine="480" w:firstLineChars="200"/>
        <w:rPr>
          <w:rFonts w:ascii="宋体" w:hAnsi="宋体"/>
          <w:b w:val="0"/>
          <w:color w:val="auto"/>
          <w:sz w:val="24"/>
        </w:rPr>
      </w:pPr>
      <w:r>
        <w:rPr>
          <w:rFonts w:hint="eastAsia" w:ascii="宋体" w:hAnsi="宋体"/>
          <w:b w:val="0"/>
          <w:color w:val="auto"/>
          <w:sz w:val="24"/>
        </w:rPr>
        <w:t>（</w:t>
      </w:r>
      <w:r>
        <w:rPr>
          <w:rFonts w:hint="eastAsia" w:ascii="宋体" w:hAnsi="宋体"/>
          <w:b w:val="0"/>
          <w:color w:val="auto"/>
          <w:sz w:val="24"/>
          <w:highlight w:val="none"/>
        </w:rPr>
        <w:t>1</w:t>
      </w:r>
      <w:r>
        <w:rPr>
          <w:rFonts w:ascii="宋体" w:hAnsi="宋体"/>
          <w:b w:val="0"/>
          <w:color w:val="auto"/>
          <w:sz w:val="24"/>
          <w:highlight w:val="none"/>
        </w:rPr>
        <w:t>0</w:t>
      </w:r>
      <w:r>
        <w:rPr>
          <w:rFonts w:hint="eastAsia" w:ascii="宋体" w:hAnsi="宋体"/>
          <w:b w:val="0"/>
          <w:color w:val="auto"/>
          <w:sz w:val="24"/>
        </w:rPr>
        <w:t>）主要施工机械设备不能满足施工需要的；</w:t>
      </w:r>
    </w:p>
    <w:p>
      <w:pPr>
        <w:spacing w:line="360" w:lineRule="auto"/>
        <w:ind w:firstLine="480" w:firstLineChars="200"/>
        <w:rPr>
          <w:rFonts w:ascii="宋体" w:hAnsi="宋体"/>
          <w:color w:val="auto"/>
          <w:sz w:val="24"/>
        </w:rPr>
      </w:pPr>
      <w:r>
        <w:rPr>
          <w:rFonts w:hint="eastAsia" w:ascii="宋体" w:hAnsi="宋体"/>
          <w:b w:val="0"/>
          <w:color w:val="auto"/>
          <w:sz w:val="24"/>
        </w:rPr>
        <w:t>（</w:t>
      </w:r>
      <w:r>
        <w:rPr>
          <w:rFonts w:hint="eastAsia" w:ascii="宋体" w:hAnsi="宋体"/>
          <w:b w:val="0"/>
          <w:color w:val="auto"/>
          <w:sz w:val="24"/>
          <w:highlight w:val="none"/>
        </w:rPr>
        <w:t>1</w:t>
      </w:r>
      <w:r>
        <w:rPr>
          <w:rFonts w:ascii="宋体" w:hAnsi="宋体"/>
          <w:b w:val="0"/>
          <w:color w:val="auto"/>
          <w:sz w:val="24"/>
          <w:highlight w:val="none"/>
        </w:rPr>
        <w:t>1</w:t>
      </w:r>
      <w:r>
        <w:rPr>
          <w:rFonts w:hint="eastAsia" w:ascii="宋体" w:hAnsi="宋体"/>
          <w:b w:val="0"/>
          <w:color w:val="auto"/>
          <w:sz w:val="24"/>
        </w:rPr>
        <w:t>）</w:t>
      </w:r>
      <w:r>
        <w:rPr>
          <w:rFonts w:hint="eastAsia" w:ascii="宋体" w:hAnsi="宋体"/>
          <w:color w:val="auto"/>
          <w:sz w:val="24"/>
        </w:rPr>
        <w:t>存在法律、法规、规章规定的其它无效投标情况的。</w:t>
      </w:r>
    </w:p>
    <w:p>
      <w:pPr>
        <w:spacing w:line="540" w:lineRule="exact"/>
        <w:ind w:firstLine="0" w:firstLineChars="0"/>
        <w:rPr>
          <w:rFonts w:hAnsi="宋体"/>
          <w:b/>
          <w:color w:val="auto"/>
          <w:sz w:val="24"/>
        </w:rPr>
      </w:pPr>
      <w:r>
        <w:rPr>
          <w:rFonts w:hint="eastAsia" w:ascii="宋体" w:hAnsi="宋体"/>
          <w:b w:val="0"/>
          <w:color w:val="auto"/>
          <w:sz w:val="24"/>
        </w:rPr>
        <w:t>4、</w:t>
      </w:r>
      <w:r>
        <w:rPr>
          <w:rFonts w:hint="eastAsia" w:ascii="宋体" w:hAnsi="宋体"/>
          <w:color w:val="auto"/>
          <w:sz w:val="24"/>
        </w:rPr>
        <w:t>投标文件的商务部分评审；</w:t>
      </w:r>
    </w:p>
    <w:p>
      <w:pPr>
        <w:spacing w:line="540" w:lineRule="exact"/>
        <w:ind w:firstLine="480" w:firstLineChars="200"/>
        <w:rPr>
          <w:rFonts w:hAnsi="宋体"/>
          <w:color w:val="auto"/>
          <w:sz w:val="24"/>
        </w:rPr>
      </w:pPr>
      <w:r>
        <w:rPr>
          <w:rFonts w:hint="eastAsia" w:hAnsi="宋体"/>
          <w:color w:val="auto"/>
          <w:sz w:val="24"/>
        </w:rPr>
        <w:t>商务标评审重点审核投标人商务标书的重大偏差。投标报价中有以下情况之一的，投标人的投标应予废除：</w:t>
      </w:r>
    </w:p>
    <w:p>
      <w:pPr>
        <w:widowControl w:val="0"/>
        <w:spacing w:line="540" w:lineRule="exact"/>
        <w:ind w:firstLine="0" w:firstLineChars="0"/>
        <w:jc w:val="both"/>
        <w:rPr>
          <w:rFonts w:ascii="宋体" w:hAnsi="宋体"/>
          <w:b w:val="0"/>
          <w:color w:val="auto"/>
          <w:sz w:val="24"/>
        </w:rPr>
      </w:pPr>
      <w:r>
        <w:rPr>
          <w:rFonts w:hint="eastAsia" w:ascii="宋体" w:hAnsi="宋体"/>
          <w:b w:val="0"/>
          <w:color w:val="auto"/>
          <w:sz w:val="24"/>
        </w:rPr>
        <w:t>（1）、改变招标文件提供的工程量清单（含分部分项工程及措施项目、其他项目清单项目的编码、项目名称、计量单位、工程数量、项目特征描述）；</w:t>
      </w:r>
    </w:p>
    <w:p>
      <w:pPr>
        <w:widowControl w:val="0"/>
        <w:spacing w:line="540" w:lineRule="exact"/>
        <w:ind w:firstLine="0" w:firstLineChars="0"/>
        <w:jc w:val="both"/>
        <w:rPr>
          <w:rFonts w:ascii="宋体" w:hAnsi="宋体"/>
          <w:b w:val="0"/>
          <w:color w:val="auto"/>
          <w:sz w:val="24"/>
        </w:rPr>
      </w:pPr>
      <w:r>
        <w:rPr>
          <w:rFonts w:hint="eastAsia" w:ascii="宋体" w:hAnsi="宋体"/>
          <w:b w:val="0"/>
          <w:color w:val="auto"/>
          <w:sz w:val="24"/>
        </w:rPr>
        <w:t>（2）、改变招标文件规定的暂定内容的；</w:t>
      </w:r>
    </w:p>
    <w:p>
      <w:pPr>
        <w:widowControl w:val="0"/>
        <w:spacing w:line="540" w:lineRule="exact"/>
        <w:ind w:firstLine="0" w:firstLineChars="0"/>
        <w:jc w:val="both"/>
        <w:rPr>
          <w:rFonts w:ascii="宋体" w:hAnsi="宋体"/>
          <w:b w:val="0"/>
          <w:color w:val="auto"/>
          <w:sz w:val="24"/>
        </w:rPr>
      </w:pPr>
      <w:r>
        <w:rPr>
          <w:rFonts w:hint="eastAsia" w:ascii="宋体" w:hAnsi="宋体"/>
          <w:b w:val="0"/>
          <w:color w:val="auto"/>
          <w:sz w:val="24"/>
        </w:rPr>
        <w:t>（3）、经评标委员会认定投标人的投标报价低于成本价的；</w:t>
      </w:r>
    </w:p>
    <w:p>
      <w:pPr>
        <w:spacing w:line="540" w:lineRule="exact"/>
        <w:ind w:firstLine="0" w:firstLineChars="0"/>
        <w:rPr>
          <w:rFonts w:ascii="宋体" w:hAnsi="宋体"/>
          <w:b w:val="0"/>
          <w:color w:val="auto"/>
          <w:sz w:val="24"/>
        </w:rPr>
      </w:pPr>
      <w:r>
        <w:rPr>
          <w:rFonts w:hint="eastAsia" w:ascii="宋体" w:hAnsi="宋体"/>
          <w:b w:val="0"/>
          <w:color w:val="auto"/>
          <w:sz w:val="24"/>
        </w:rPr>
        <w:t>（4）、投标人拒绝按评标委员会要求提供报价分析说明和证明材料的；</w:t>
      </w:r>
    </w:p>
    <w:p>
      <w:pPr>
        <w:widowControl w:val="0"/>
        <w:spacing w:line="540" w:lineRule="exact"/>
        <w:ind w:firstLine="0" w:firstLineChars="0"/>
        <w:jc w:val="both"/>
        <w:rPr>
          <w:rFonts w:ascii="宋体" w:hAnsi="宋体"/>
          <w:b w:val="0"/>
          <w:color w:val="auto"/>
          <w:sz w:val="24"/>
        </w:rPr>
      </w:pPr>
      <w:r>
        <w:rPr>
          <w:rFonts w:hint="eastAsia" w:ascii="宋体" w:hAnsi="宋体"/>
          <w:b w:val="0"/>
          <w:color w:val="auto"/>
          <w:sz w:val="24"/>
        </w:rPr>
        <w:t>（5）、工程量清单报价与工、料、机报价及对应的报价分析不相符的，或与拟建工程的施工组织设计及施工方案明显不匹配的，经评标委员会书面质询，投标人不能说明理由或评标委员会认定其理由不成立的；</w:t>
      </w:r>
    </w:p>
    <w:p>
      <w:pPr>
        <w:spacing w:line="540" w:lineRule="exact"/>
        <w:ind w:firstLine="0" w:firstLineChars="0"/>
        <w:rPr>
          <w:rFonts w:ascii="宋体" w:hAnsi="宋体"/>
          <w:b w:val="0"/>
          <w:color w:val="auto"/>
          <w:sz w:val="24"/>
        </w:rPr>
      </w:pPr>
      <w:r>
        <w:rPr>
          <w:rFonts w:ascii="宋体" w:hAnsi="宋体"/>
          <w:b w:val="0"/>
          <w:color w:val="auto"/>
          <w:sz w:val="24"/>
        </w:rPr>
        <w:t>(6)</w:t>
      </w:r>
      <w:r>
        <w:rPr>
          <w:rFonts w:hint="eastAsia" w:ascii="宋体" w:hAnsi="宋体"/>
          <w:b w:val="0"/>
          <w:color w:val="auto"/>
          <w:sz w:val="24"/>
        </w:rPr>
        <w:t>、当评标委员会发现其错误达到或超过原总报价</w:t>
      </w:r>
      <w:r>
        <w:rPr>
          <w:rFonts w:ascii="宋体" w:hAnsi="宋体"/>
          <w:b w:val="0"/>
          <w:color w:val="auto"/>
          <w:sz w:val="24"/>
        </w:rPr>
        <w:t>0.5%</w:t>
      </w:r>
      <w:r>
        <w:rPr>
          <w:rFonts w:hint="eastAsia" w:ascii="宋体" w:hAnsi="宋体"/>
          <w:b w:val="0"/>
          <w:color w:val="auto"/>
          <w:sz w:val="24"/>
        </w:rPr>
        <w:t>时</w:t>
      </w:r>
      <w:r>
        <w:rPr>
          <w:rFonts w:ascii="宋体" w:hAnsi="宋体"/>
          <w:b w:val="0"/>
          <w:color w:val="auto"/>
          <w:sz w:val="24"/>
        </w:rPr>
        <w:t>,</w:t>
      </w:r>
      <w:r>
        <w:rPr>
          <w:rFonts w:hint="eastAsia" w:ascii="宋体" w:hAnsi="宋体"/>
          <w:b w:val="0"/>
          <w:color w:val="auto"/>
          <w:sz w:val="24"/>
        </w:rPr>
        <w:t>将认定其投标文件质量较差</w:t>
      </w:r>
      <w:r>
        <w:rPr>
          <w:rFonts w:ascii="宋体" w:hAnsi="宋体"/>
          <w:b w:val="0"/>
          <w:color w:val="auto"/>
          <w:sz w:val="24"/>
        </w:rPr>
        <w:t>,</w:t>
      </w:r>
      <w:r>
        <w:rPr>
          <w:rFonts w:hint="eastAsia" w:ascii="宋体" w:hAnsi="宋体"/>
          <w:b w:val="0"/>
          <w:color w:val="auto"/>
          <w:sz w:val="24"/>
        </w:rPr>
        <w:t>其错误不予修正</w:t>
      </w:r>
      <w:r>
        <w:rPr>
          <w:rFonts w:ascii="宋体" w:hAnsi="宋体"/>
          <w:b w:val="0"/>
          <w:color w:val="auto"/>
          <w:sz w:val="24"/>
        </w:rPr>
        <w:t>,</w:t>
      </w:r>
      <w:r>
        <w:rPr>
          <w:rFonts w:hint="eastAsia" w:ascii="宋体" w:hAnsi="宋体"/>
          <w:b w:val="0"/>
          <w:color w:val="auto"/>
          <w:sz w:val="24"/>
        </w:rPr>
        <w:t>作废标处理；</w:t>
      </w:r>
    </w:p>
    <w:p>
      <w:pPr>
        <w:spacing w:line="540" w:lineRule="exact"/>
        <w:ind w:firstLine="0" w:firstLineChars="0"/>
        <w:rPr>
          <w:rFonts w:ascii="宋体" w:hAnsi="宋体"/>
          <w:b w:val="0"/>
          <w:color w:val="auto"/>
          <w:sz w:val="24"/>
        </w:rPr>
      </w:pPr>
      <w:r>
        <w:rPr>
          <w:rFonts w:ascii="宋体" w:hAnsi="宋体"/>
          <w:b w:val="0"/>
          <w:color w:val="auto"/>
          <w:sz w:val="24"/>
        </w:rPr>
        <w:t>(7)</w:t>
      </w:r>
      <w:r>
        <w:rPr>
          <w:rFonts w:hint="eastAsia" w:ascii="宋体" w:hAnsi="宋体"/>
          <w:b w:val="0"/>
          <w:color w:val="auto"/>
          <w:sz w:val="24"/>
        </w:rPr>
        <w:t>、招标人如果在招标过程中设定了品牌范围的，投标人在投标文件中若提供了招标人推荐品牌外的产品。</w:t>
      </w:r>
    </w:p>
    <w:p>
      <w:pPr>
        <w:spacing w:line="540" w:lineRule="exact"/>
        <w:ind w:firstLine="0" w:firstLineChars="0"/>
        <w:rPr>
          <w:rFonts w:ascii="宋体" w:hAnsi="宋体"/>
          <w:b w:val="0"/>
          <w:color w:val="auto"/>
          <w:sz w:val="24"/>
        </w:rPr>
      </w:pPr>
      <w:r>
        <w:rPr>
          <w:rFonts w:ascii="宋体" w:hAnsi="宋体"/>
          <w:b w:val="0"/>
          <w:color w:val="auto"/>
          <w:sz w:val="24"/>
        </w:rPr>
        <w:t>(8)</w:t>
      </w:r>
      <w:r>
        <w:rPr>
          <w:rFonts w:hint="eastAsia" w:ascii="宋体" w:hAnsi="宋体"/>
          <w:b w:val="0"/>
          <w:color w:val="auto"/>
          <w:sz w:val="24"/>
        </w:rPr>
        <w:t>、法律、法规、规章及现行招投标管理规定必须废标的。</w:t>
      </w:r>
    </w:p>
    <w:p>
      <w:pPr>
        <w:spacing w:line="540" w:lineRule="exact"/>
        <w:rPr>
          <w:rFonts w:ascii="宋体" w:hAnsi="宋体" w:eastAsia="宋体"/>
          <w:color w:val="auto"/>
          <w:sz w:val="24"/>
          <w:szCs w:val="24"/>
          <w:highlight w:val="none"/>
        </w:rPr>
      </w:pPr>
      <w:r>
        <w:rPr>
          <w:rFonts w:ascii="宋体" w:hAnsi="宋体"/>
          <w:color w:val="auto"/>
          <w:sz w:val="24"/>
          <w:highlight w:val="none"/>
        </w:rPr>
        <w:t>5</w:t>
      </w:r>
      <w:r>
        <w:rPr>
          <w:rFonts w:hint="eastAsia" w:ascii="宋体" w:hAnsi="宋体"/>
          <w:color w:val="auto"/>
          <w:sz w:val="24"/>
          <w:highlight w:val="none"/>
        </w:rPr>
        <w:t>、</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中标原则</w:t>
      </w:r>
    </w:p>
    <w:p>
      <w:pPr>
        <w:spacing w:line="540" w:lineRule="exact"/>
        <w:ind w:firstLine="420"/>
        <w:rPr>
          <w:rFonts w:ascii="宋体" w:hAnsi="宋体" w:eastAsia="宋体"/>
          <w:color w:val="auto"/>
          <w:sz w:val="24"/>
          <w:szCs w:val="24"/>
          <w:highlight w:val="none"/>
        </w:rPr>
      </w:pPr>
      <w:r>
        <w:rPr>
          <w:rFonts w:ascii="宋体" w:hAnsi="宋体" w:eastAsia="宋体"/>
          <w:color w:val="auto"/>
          <w:sz w:val="24"/>
          <w:szCs w:val="24"/>
          <w:highlight w:val="none"/>
        </w:rPr>
        <w:t>“经评审后的最低</w:t>
      </w:r>
      <w:r>
        <w:rPr>
          <w:rFonts w:hint="eastAsia" w:ascii="宋体" w:hAnsi="宋体"/>
          <w:color w:val="auto"/>
          <w:sz w:val="24"/>
          <w:szCs w:val="24"/>
          <w:highlight w:val="none"/>
          <w:lang w:eastAsia="zh-CN"/>
        </w:rPr>
        <w:t>报价单位</w:t>
      </w:r>
      <w:r>
        <w:rPr>
          <w:rFonts w:ascii="宋体" w:hAnsi="宋体" w:eastAsia="宋体"/>
          <w:color w:val="auto"/>
          <w:sz w:val="24"/>
          <w:szCs w:val="24"/>
          <w:highlight w:val="none"/>
        </w:rPr>
        <w:t>”为中标</w:t>
      </w:r>
      <w:r>
        <w:rPr>
          <w:rFonts w:hint="eastAsia" w:ascii="宋体" w:hAnsi="宋体"/>
          <w:color w:val="auto"/>
          <w:sz w:val="24"/>
          <w:szCs w:val="24"/>
          <w:highlight w:val="none"/>
          <w:lang w:eastAsia="zh-CN"/>
        </w:rPr>
        <w:t>单位</w:t>
      </w:r>
      <w:r>
        <w:rPr>
          <w:rFonts w:ascii="宋体" w:hAnsi="宋体" w:eastAsia="宋体"/>
          <w:color w:val="auto"/>
          <w:sz w:val="24"/>
          <w:szCs w:val="24"/>
          <w:highlight w:val="none"/>
        </w:rPr>
        <w:t>。</w:t>
      </w:r>
    </w:p>
    <w:p>
      <w:pPr>
        <w:spacing w:line="540" w:lineRule="exact"/>
        <w:rPr>
          <w:rFonts w:ascii="宋体" w:hAnsi="宋体"/>
          <w:color w:val="auto"/>
          <w:sz w:val="24"/>
          <w:highlight w:val="none"/>
        </w:rPr>
      </w:pPr>
      <w:r>
        <w:rPr>
          <w:rFonts w:ascii="宋体" w:hAnsi="宋体"/>
          <w:color w:val="auto"/>
          <w:sz w:val="24"/>
          <w:highlight w:val="none"/>
        </w:rPr>
        <w:t>6</w:t>
      </w:r>
      <w:r>
        <w:rPr>
          <w:rFonts w:hint="default" w:ascii="宋体" w:hAnsi="宋体"/>
          <w:color w:val="auto"/>
          <w:sz w:val="24"/>
          <w:highlight w:val="none"/>
        </w:rPr>
        <w:t>、评标报告</w:t>
      </w:r>
    </w:p>
    <w:p>
      <w:pPr>
        <w:spacing w:line="540" w:lineRule="exact"/>
        <w:ind w:firstLine="420" w:firstLineChars="0"/>
        <w:rPr>
          <w:rFonts w:ascii="宋体" w:hAnsi="宋体"/>
          <w:color w:val="auto"/>
          <w:sz w:val="24"/>
          <w:highlight w:val="none"/>
        </w:rPr>
      </w:pPr>
      <w:r>
        <w:rPr>
          <w:rFonts w:hint="default" w:ascii="宋体" w:hAnsi="宋体"/>
          <w:color w:val="auto"/>
          <w:sz w:val="24"/>
          <w:highlight w:val="none"/>
        </w:rPr>
        <w:t>采用经评审最低价法,评标委员会应根据评标情况和结果，对通过商务标及技术标评审的投标文件按投标报价从低到高进行排序；向招标人提交评标报告。评标报告由评标委员会起草，按少数服从多数的原则通过。评标委员会全体成员应在评标报告上签字认可，评标专家如有保留意见可以在评标报告中阐明。</w:t>
      </w:r>
    </w:p>
    <w:p>
      <w:pPr>
        <w:spacing w:line="540" w:lineRule="exact"/>
        <w:ind w:firstLine="420"/>
        <w:rPr>
          <w:rFonts w:hAnsi="宋体"/>
          <w:b w:val="0"/>
          <w:color w:val="auto"/>
          <w:sz w:val="24"/>
          <w:szCs w:val="24"/>
          <w:highlight w:val="none"/>
        </w:rPr>
      </w:pPr>
      <w:r>
        <w:rPr>
          <w:rFonts w:hint="eastAsia" w:hAnsi="宋体"/>
          <w:color w:val="auto"/>
          <w:sz w:val="24"/>
          <w:szCs w:val="24"/>
          <w:highlight w:val="none"/>
        </w:rPr>
        <w:t>评标委员会应在评标报告中</w:t>
      </w:r>
      <w:r>
        <w:rPr>
          <w:rFonts w:hint="eastAsia" w:hAnsi="宋体"/>
          <w:color w:val="auto"/>
          <w:sz w:val="24"/>
          <w:highlight w:val="none"/>
        </w:rPr>
        <w:t>按报价由低到高排序推荐候选人</w:t>
      </w:r>
      <w:r>
        <w:rPr>
          <w:rFonts w:hint="eastAsia" w:hAnsi="宋体"/>
          <w:color w:val="auto"/>
          <w:sz w:val="24"/>
          <w:szCs w:val="24"/>
          <w:highlight w:val="none"/>
        </w:rPr>
        <w:t>。</w:t>
      </w:r>
      <w:r>
        <w:rPr>
          <w:rFonts w:hint="default" w:ascii="宋体" w:hAnsi="宋体"/>
          <w:color w:val="auto"/>
          <w:sz w:val="24"/>
          <w:szCs w:val="24"/>
          <w:highlight w:val="none"/>
        </w:rPr>
        <w:t>出现投标人投标报价完全相同时，由评标委员会集体讨论确定中标候选人</w:t>
      </w:r>
      <w:r>
        <w:rPr>
          <w:rFonts w:hint="eastAsia" w:hAnsi="宋体"/>
          <w:color w:val="auto"/>
          <w:sz w:val="24"/>
          <w:szCs w:val="24"/>
          <w:highlight w:val="none"/>
        </w:rPr>
        <w:t>的排序。</w:t>
      </w:r>
    </w:p>
    <w:p>
      <w:pPr>
        <w:pStyle w:val="14"/>
        <w:spacing w:line="360" w:lineRule="auto"/>
        <w:rPr>
          <w:rFonts w:hAnsi="宋体"/>
          <w:b w:val="0"/>
          <w:color w:val="auto"/>
          <w:sz w:val="24"/>
          <w:szCs w:val="24"/>
        </w:rPr>
      </w:pPr>
    </w:p>
    <w:p>
      <w:pPr>
        <w:pStyle w:val="14"/>
        <w:spacing w:line="360" w:lineRule="exact"/>
        <w:rPr>
          <w:rFonts w:hAnsi="宋体"/>
          <w:b/>
          <w:color w:val="auto"/>
          <w:szCs w:val="21"/>
        </w:rPr>
      </w:pPr>
    </w:p>
    <w:p>
      <w:pPr>
        <w:pStyle w:val="14"/>
        <w:spacing w:line="360" w:lineRule="exact"/>
        <w:ind w:firstLine="1285" w:firstLineChars="400"/>
        <w:outlineLvl w:val="0"/>
        <w:rPr>
          <w:rFonts w:ascii="黑体" w:hAnsi="黑体" w:eastAsia="黑体"/>
          <w:b/>
          <w:color w:val="auto"/>
          <w:sz w:val="32"/>
          <w:szCs w:val="32"/>
        </w:rPr>
      </w:pPr>
      <w:bookmarkStart w:id="61" w:name="_Toc4412"/>
      <w:bookmarkStart w:id="62" w:name="_Toc19970"/>
      <w:r>
        <w:rPr>
          <w:rFonts w:hint="eastAsia" w:ascii="黑体" w:hAnsi="黑体" w:eastAsia="黑体"/>
          <w:b/>
          <w:color w:val="auto"/>
          <w:sz w:val="32"/>
          <w:szCs w:val="32"/>
        </w:rPr>
        <w:t>第六章   合同条款及格式（另附）</w:t>
      </w:r>
      <w:bookmarkEnd w:id="61"/>
      <w:bookmarkEnd w:id="62"/>
    </w:p>
    <w:p>
      <w:pPr>
        <w:ind w:firstLine="2891" w:firstLineChars="900"/>
        <w:jc w:val="left"/>
        <w:outlineLvl w:val="0"/>
        <w:rPr>
          <w:rFonts w:ascii="黑体" w:hAnsi="黑体" w:eastAsia="黑体"/>
          <w:b/>
          <w:color w:val="auto"/>
          <w:sz w:val="32"/>
          <w:szCs w:val="32"/>
        </w:rPr>
      </w:pPr>
      <w:bookmarkStart w:id="63" w:name="_Toc31534"/>
      <w:bookmarkStart w:id="64" w:name="_Toc18255"/>
      <w:r>
        <w:rPr>
          <w:rFonts w:hint="eastAsia" w:ascii="黑体" w:hAnsi="黑体" w:eastAsia="黑体"/>
          <w:b/>
          <w:color w:val="auto"/>
          <w:sz w:val="32"/>
          <w:szCs w:val="32"/>
        </w:rPr>
        <w:t>第七章  投标文件格式</w:t>
      </w:r>
      <w:bookmarkEnd w:id="63"/>
      <w:bookmarkEnd w:id="64"/>
    </w:p>
    <w:p>
      <w:pPr>
        <w:pStyle w:val="14"/>
        <w:spacing w:line="480" w:lineRule="exact"/>
        <w:jc w:val="center"/>
        <w:outlineLvl w:val="0"/>
        <w:rPr>
          <w:rFonts w:hAnsi="宋体"/>
          <w:b/>
          <w:bCs w:val="0"/>
          <w:color w:val="auto"/>
          <w:sz w:val="30"/>
          <w:szCs w:val="30"/>
        </w:rPr>
      </w:pPr>
      <w:bookmarkStart w:id="65" w:name="_Toc15167"/>
      <w:r>
        <w:rPr>
          <w:rFonts w:hint="eastAsia" w:hAnsi="宋体"/>
          <w:b/>
          <w:bCs w:val="0"/>
          <w:color w:val="auto"/>
          <w:sz w:val="30"/>
          <w:szCs w:val="30"/>
        </w:rPr>
        <w:t>格式一  投标承诺书</w:t>
      </w:r>
      <w:bookmarkEnd w:id="65"/>
    </w:p>
    <w:p>
      <w:pPr>
        <w:pStyle w:val="14"/>
        <w:spacing w:line="360" w:lineRule="exact"/>
        <w:ind w:left="240" w:hanging="240" w:hangingChars="100"/>
        <w:rPr>
          <w:rFonts w:hint="eastAsia" w:hAnsi="宋体"/>
          <w:color w:val="auto"/>
          <w:sz w:val="24"/>
          <w:szCs w:val="24"/>
        </w:rPr>
      </w:pPr>
      <w:r>
        <w:rPr>
          <w:rFonts w:hint="eastAsia" w:hAnsi="宋体"/>
          <w:color w:val="auto"/>
          <w:sz w:val="24"/>
          <w:szCs w:val="24"/>
        </w:rPr>
        <w:t xml:space="preserve">致： </w:t>
      </w:r>
      <w:r>
        <w:rPr>
          <w:rFonts w:hint="eastAsia" w:hAnsi="宋体"/>
          <w:color w:val="auto"/>
          <w:sz w:val="24"/>
          <w:szCs w:val="24"/>
          <w:lang w:val="en-US" w:eastAsia="zh-CN"/>
        </w:rPr>
        <w:t>芯耘微电子科技（杭州）有限公司</w:t>
      </w:r>
      <w:r>
        <w:rPr>
          <w:rFonts w:hint="eastAsia" w:hAnsi="宋体"/>
          <w:color w:val="auto"/>
          <w:sz w:val="24"/>
          <w:szCs w:val="24"/>
        </w:rPr>
        <w:t xml:space="preserve">    </w:t>
      </w:r>
    </w:p>
    <w:p>
      <w:pPr>
        <w:pStyle w:val="14"/>
        <w:spacing w:line="360" w:lineRule="exact"/>
        <w:ind w:left="240" w:hanging="240" w:hangingChars="100"/>
        <w:rPr>
          <w:rFonts w:hAnsi="宋体"/>
          <w:color w:val="auto"/>
          <w:sz w:val="24"/>
          <w:szCs w:val="24"/>
        </w:rPr>
      </w:pPr>
      <w:r>
        <w:rPr>
          <w:rFonts w:hint="eastAsia" w:hAnsi="宋体"/>
          <w:color w:val="auto"/>
          <w:sz w:val="24"/>
          <w:szCs w:val="24"/>
        </w:rPr>
        <w:t>1.经勘察工程现场，以及理解了</w:t>
      </w:r>
      <w:r>
        <w:rPr>
          <w:rFonts w:hint="eastAsia" w:hAnsi="宋体"/>
          <w:color w:val="auto"/>
          <w:sz w:val="24"/>
          <w:szCs w:val="24"/>
          <w:u w:val="single"/>
          <w:lang w:val="en-US" w:eastAsia="zh-CN"/>
        </w:rPr>
        <w:t>余</w:t>
      </w:r>
      <w:r>
        <w:rPr>
          <w:rFonts w:hint="eastAsia"/>
          <w:color w:val="auto"/>
          <w:sz w:val="24"/>
          <w:szCs w:val="24"/>
          <w:u w:val="single"/>
        </w:rPr>
        <w:t>政</w:t>
      </w:r>
      <w:r>
        <w:rPr>
          <w:rFonts w:hint="eastAsia"/>
          <w:color w:val="auto"/>
          <w:sz w:val="24"/>
          <w:szCs w:val="24"/>
          <w:u w:val="single"/>
          <w:lang w:val="en-US" w:eastAsia="zh-CN"/>
        </w:rPr>
        <w:t>工</w:t>
      </w:r>
      <w:r>
        <w:rPr>
          <w:rFonts w:hint="eastAsia"/>
          <w:color w:val="auto"/>
          <w:sz w:val="24"/>
          <w:szCs w:val="24"/>
          <w:u w:val="single"/>
        </w:rPr>
        <w:t>出[201</w:t>
      </w:r>
      <w:r>
        <w:rPr>
          <w:rFonts w:hint="eastAsia"/>
          <w:color w:val="auto"/>
          <w:sz w:val="24"/>
          <w:szCs w:val="24"/>
          <w:u w:val="single"/>
          <w:lang w:val="en-US" w:eastAsia="zh-CN"/>
        </w:rPr>
        <w:t>9</w:t>
      </w:r>
      <w:r>
        <w:rPr>
          <w:rFonts w:hint="eastAsia"/>
          <w:color w:val="auto"/>
          <w:sz w:val="24"/>
          <w:szCs w:val="24"/>
          <w:u w:val="single"/>
        </w:rPr>
        <w:t>]</w:t>
      </w:r>
      <w:r>
        <w:rPr>
          <w:rFonts w:hint="eastAsia"/>
          <w:color w:val="auto"/>
          <w:sz w:val="24"/>
          <w:szCs w:val="24"/>
          <w:u w:val="single"/>
          <w:lang w:val="en-US" w:eastAsia="zh-CN"/>
        </w:rPr>
        <w:t>30</w:t>
      </w:r>
      <w:r>
        <w:rPr>
          <w:rFonts w:hint="eastAsia"/>
          <w:color w:val="auto"/>
          <w:sz w:val="24"/>
          <w:szCs w:val="24"/>
          <w:u w:val="single"/>
        </w:rPr>
        <w:t>号</w:t>
      </w:r>
      <w:r>
        <w:rPr>
          <w:rFonts w:hint="eastAsia"/>
          <w:color w:val="auto"/>
          <w:sz w:val="24"/>
          <w:szCs w:val="24"/>
          <w:u w:val="single"/>
          <w:lang w:val="en-US" w:eastAsia="zh-CN"/>
        </w:rPr>
        <w:t>计算机、通信和其他电子设备制造业项目门窗工程</w:t>
      </w:r>
      <w:r>
        <w:rPr>
          <w:rFonts w:hint="eastAsia" w:hAnsi="宋体"/>
          <w:color w:val="auto"/>
          <w:sz w:val="24"/>
          <w:szCs w:val="24"/>
        </w:rPr>
        <w:t>全套合同文件之后，我们愿全部按照合同文件的规定，以下金额完成合同文件规定的范围内的所有工程的施工和管理，直至竣工交付及缺陷保修期届满前之维护。</w:t>
      </w:r>
    </w:p>
    <w:p>
      <w:pPr>
        <w:pStyle w:val="14"/>
        <w:spacing w:line="360" w:lineRule="exact"/>
        <w:ind w:left="239" w:leftChars="114"/>
        <w:rPr>
          <w:rFonts w:hAnsi="宋体"/>
          <w:color w:val="auto"/>
          <w:sz w:val="24"/>
          <w:szCs w:val="24"/>
        </w:rPr>
      </w:pPr>
      <w:r>
        <w:rPr>
          <w:rFonts w:hint="eastAsia" w:hAnsi="宋体"/>
          <w:color w:val="auto"/>
          <w:sz w:val="24"/>
          <w:szCs w:val="24"/>
        </w:rPr>
        <w:t>总报价（人民币）为￥</w:t>
      </w:r>
      <w:r>
        <w:rPr>
          <w:rFonts w:hint="eastAsia" w:hAnsi="宋体"/>
          <w:color w:val="auto"/>
          <w:sz w:val="24"/>
          <w:szCs w:val="24"/>
          <w:u w:val="single"/>
        </w:rPr>
        <w:t xml:space="preserve">              </w:t>
      </w:r>
      <w:r>
        <w:rPr>
          <w:rFonts w:hint="eastAsia" w:hAnsi="宋体"/>
          <w:color w:val="auto"/>
          <w:sz w:val="24"/>
          <w:szCs w:val="24"/>
        </w:rPr>
        <w:t>元（大写：</w:t>
      </w:r>
      <w:r>
        <w:rPr>
          <w:rFonts w:hint="eastAsia" w:hAnsi="宋体"/>
          <w:color w:val="auto"/>
          <w:sz w:val="24"/>
          <w:szCs w:val="24"/>
          <w:u w:val="single"/>
        </w:rPr>
        <w:t xml:space="preserve">          </w:t>
      </w:r>
      <w:r>
        <w:rPr>
          <w:rFonts w:hint="eastAsia" w:hAnsi="宋体"/>
          <w:color w:val="auto"/>
          <w:sz w:val="24"/>
          <w:szCs w:val="24"/>
        </w:rPr>
        <w:t>）</w:t>
      </w:r>
    </w:p>
    <w:p>
      <w:pPr>
        <w:pStyle w:val="14"/>
        <w:spacing w:line="360" w:lineRule="exact"/>
        <w:ind w:left="239" w:leftChars="114"/>
        <w:rPr>
          <w:rFonts w:hAnsi="宋体"/>
          <w:color w:val="auto"/>
          <w:sz w:val="24"/>
          <w:szCs w:val="24"/>
        </w:rPr>
      </w:pPr>
      <w:r>
        <w:rPr>
          <w:rFonts w:hint="eastAsia" w:hAnsi="宋体"/>
          <w:color w:val="auto"/>
          <w:sz w:val="24"/>
          <w:szCs w:val="24"/>
        </w:rPr>
        <w:t xml:space="preserve">总工期为 </w:t>
      </w:r>
      <w:r>
        <w:rPr>
          <w:rFonts w:hint="eastAsia" w:hAnsi="宋体"/>
          <w:color w:val="auto"/>
          <w:sz w:val="24"/>
          <w:szCs w:val="24"/>
          <w:u w:val="single"/>
        </w:rPr>
        <w:t xml:space="preserve">            </w:t>
      </w:r>
      <w:r>
        <w:rPr>
          <w:rFonts w:hint="eastAsia" w:hAnsi="宋体"/>
          <w:color w:val="auto"/>
          <w:sz w:val="24"/>
          <w:szCs w:val="24"/>
        </w:rPr>
        <w:t>日历天</w:t>
      </w:r>
    </w:p>
    <w:p>
      <w:pPr>
        <w:pStyle w:val="14"/>
        <w:spacing w:line="360" w:lineRule="exact"/>
        <w:ind w:left="239" w:leftChars="114"/>
        <w:rPr>
          <w:rFonts w:hAnsi="宋体"/>
          <w:color w:val="auto"/>
          <w:sz w:val="24"/>
          <w:szCs w:val="24"/>
          <w:u w:val="single"/>
        </w:rPr>
      </w:pPr>
      <w:r>
        <w:rPr>
          <w:rFonts w:hint="eastAsia" w:hAnsi="宋体"/>
          <w:color w:val="auto"/>
          <w:sz w:val="24"/>
          <w:szCs w:val="24"/>
        </w:rPr>
        <w:t>质量标准:</w:t>
      </w:r>
      <w:r>
        <w:rPr>
          <w:rFonts w:hint="eastAsia" w:hAnsi="宋体"/>
          <w:color w:val="auto"/>
          <w:sz w:val="24"/>
          <w:szCs w:val="24"/>
          <w:u w:val="single"/>
        </w:rPr>
        <w:t xml:space="preserve">            </w:t>
      </w:r>
    </w:p>
    <w:p>
      <w:pPr>
        <w:pStyle w:val="14"/>
        <w:spacing w:line="360" w:lineRule="exact"/>
        <w:ind w:left="239" w:leftChars="114"/>
        <w:rPr>
          <w:rFonts w:hAnsi="宋体"/>
          <w:color w:val="auto"/>
          <w:sz w:val="24"/>
          <w:szCs w:val="24"/>
          <w:u w:val="single"/>
        </w:rPr>
      </w:pPr>
      <w:r>
        <w:rPr>
          <w:rFonts w:hint="eastAsia" w:hAnsi="宋体"/>
          <w:color w:val="auto"/>
          <w:sz w:val="24"/>
          <w:szCs w:val="24"/>
        </w:rPr>
        <w:t xml:space="preserve">拟派项目经理为 </w:t>
      </w:r>
      <w:r>
        <w:rPr>
          <w:rFonts w:hint="eastAsia" w:hAnsi="宋体"/>
          <w:color w:val="auto"/>
          <w:sz w:val="24"/>
          <w:szCs w:val="24"/>
          <w:u w:val="single"/>
        </w:rPr>
        <w:t xml:space="preserve">          </w:t>
      </w:r>
    </w:p>
    <w:p>
      <w:pPr>
        <w:adjustRightInd w:val="0"/>
        <w:spacing w:line="360" w:lineRule="auto"/>
        <w:ind w:left="240" w:hanging="240" w:hangingChars="100"/>
        <w:textAlignment w:val="baseline"/>
        <w:rPr>
          <w:rFonts w:ascii="宋体" w:hAnsi="宋体"/>
          <w:color w:val="auto"/>
          <w:sz w:val="24"/>
        </w:rPr>
      </w:pPr>
      <w:r>
        <w:rPr>
          <w:rFonts w:hint="eastAsia" w:ascii="宋体" w:hAnsi="宋体"/>
          <w:color w:val="auto"/>
          <w:sz w:val="24"/>
        </w:rPr>
        <w:t>2.我们同意在从规定回标日起计</w:t>
      </w:r>
      <w:r>
        <w:rPr>
          <w:rFonts w:ascii="宋体" w:hAnsi="宋体"/>
          <w:color w:val="auto"/>
          <w:sz w:val="24"/>
          <w:u w:val="single"/>
        </w:rPr>
        <w:t xml:space="preserve"> </w:t>
      </w:r>
      <w:r>
        <w:rPr>
          <w:rFonts w:hint="eastAsia" w:ascii="宋体" w:hAnsi="宋体"/>
          <w:color w:val="auto"/>
          <w:sz w:val="24"/>
          <w:u w:val="single"/>
        </w:rPr>
        <w:t>90</w:t>
      </w:r>
      <w:r>
        <w:rPr>
          <w:rFonts w:hint="eastAsia" w:ascii="宋体" w:hAnsi="宋体"/>
          <w:color w:val="auto"/>
          <w:sz w:val="24"/>
        </w:rPr>
        <w:t>个日历天内遵守本投标书，在此期限届满之前，本投标书将始终对我们具有约束力，并可随时被接受。</w:t>
      </w:r>
    </w:p>
    <w:p>
      <w:pPr>
        <w:pStyle w:val="14"/>
        <w:spacing w:line="360" w:lineRule="exact"/>
        <w:ind w:left="240" w:hanging="240" w:hangingChars="100"/>
        <w:rPr>
          <w:rFonts w:hAnsi="宋体"/>
          <w:color w:val="auto"/>
          <w:sz w:val="24"/>
          <w:szCs w:val="24"/>
        </w:rPr>
      </w:pPr>
      <w:r>
        <w:rPr>
          <w:rFonts w:hint="eastAsia" w:hAnsi="宋体"/>
          <w:color w:val="auto"/>
          <w:sz w:val="24"/>
          <w:szCs w:val="24"/>
        </w:rPr>
        <w:t>3.我方理解你们并无义务必须接受你们所受到的价格最低的投标文件或任何投标文件，也无须给出任何选择或否决原因与理由。</w:t>
      </w:r>
    </w:p>
    <w:p>
      <w:pPr>
        <w:pStyle w:val="14"/>
        <w:spacing w:line="360" w:lineRule="exact"/>
        <w:rPr>
          <w:rFonts w:hAnsi="宋体"/>
          <w:color w:val="auto"/>
          <w:sz w:val="24"/>
          <w:szCs w:val="24"/>
        </w:rPr>
      </w:pPr>
      <w:r>
        <w:rPr>
          <w:rFonts w:hint="eastAsia" w:hAnsi="宋体"/>
          <w:color w:val="auto"/>
          <w:sz w:val="24"/>
          <w:szCs w:val="24"/>
        </w:rPr>
        <w:t>4.我方保证以金额为人民币</w:t>
      </w:r>
      <w:r>
        <w:rPr>
          <w:rFonts w:hint="eastAsia" w:hAnsi="宋体"/>
          <w:color w:val="auto"/>
          <w:sz w:val="24"/>
          <w:szCs w:val="24"/>
          <w:u w:val="single"/>
        </w:rPr>
        <w:t xml:space="preserve">      </w:t>
      </w:r>
      <w:r>
        <w:rPr>
          <w:rFonts w:hint="eastAsia" w:hAnsi="宋体"/>
          <w:color w:val="auto"/>
          <w:sz w:val="24"/>
          <w:szCs w:val="24"/>
        </w:rPr>
        <w:t>元的投标保证金在接受招标文件时按规定递交。</w:t>
      </w:r>
    </w:p>
    <w:p>
      <w:pPr>
        <w:pStyle w:val="14"/>
        <w:spacing w:line="360" w:lineRule="exact"/>
        <w:ind w:left="240" w:hanging="240" w:hangingChars="100"/>
        <w:rPr>
          <w:rFonts w:hAnsi="宋体"/>
          <w:color w:val="auto"/>
          <w:sz w:val="24"/>
          <w:szCs w:val="24"/>
        </w:rPr>
      </w:pPr>
      <w:r>
        <w:rPr>
          <w:rFonts w:hint="eastAsia" w:hAnsi="宋体"/>
          <w:color w:val="auto"/>
          <w:sz w:val="24"/>
          <w:szCs w:val="24"/>
        </w:rPr>
        <w:t>5.我方同意并确认接受你方</w:t>
      </w:r>
      <w:r>
        <w:rPr>
          <w:rFonts w:hint="eastAsia" w:hAnsi="宋体"/>
          <w:iCs/>
          <w:color w:val="auto"/>
          <w:sz w:val="24"/>
          <w:szCs w:val="24"/>
        </w:rPr>
        <w:t>指定分包</w:t>
      </w:r>
      <w:r>
        <w:rPr>
          <w:rFonts w:hint="eastAsia" w:hAnsi="宋体"/>
          <w:iCs/>
          <w:color w:val="auto"/>
          <w:sz w:val="24"/>
          <w:szCs w:val="24"/>
          <w:lang w:val="en-GB"/>
        </w:rPr>
        <w:t>、甲供材料设备</w:t>
      </w:r>
      <w:r>
        <w:rPr>
          <w:rFonts w:hint="eastAsia" w:hAnsi="宋体"/>
          <w:iCs/>
          <w:color w:val="auto"/>
          <w:sz w:val="24"/>
          <w:szCs w:val="24"/>
        </w:rPr>
        <w:t>、建设方限定乙供材料设备</w:t>
      </w:r>
      <w:r>
        <w:rPr>
          <w:rFonts w:hint="eastAsia" w:hAnsi="宋体"/>
          <w:color w:val="auto"/>
          <w:sz w:val="24"/>
          <w:szCs w:val="24"/>
        </w:rPr>
        <w:t>的安排并负责相关竣工手续的统一办理。</w:t>
      </w:r>
    </w:p>
    <w:p>
      <w:pPr>
        <w:pStyle w:val="14"/>
        <w:spacing w:line="360" w:lineRule="exact"/>
        <w:ind w:left="235" w:hanging="235" w:hangingChars="98"/>
        <w:rPr>
          <w:rFonts w:hAnsi="宋体"/>
          <w:color w:val="auto"/>
          <w:sz w:val="24"/>
          <w:szCs w:val="24"/>
        </w:rPr>
      </w:pPr>
      <w:r>
        <w:rPr>
          <w:rFonts w:hint="eastAsia" w:hAnsi="宋体"/>
          <w:bCs/>
          <w:color w:val="auto"/>
          <w:sz w:val="24"/>
          <w:szCs w:val="24"/>
        </w:rPr>
        <w:t>6.我方承诺将自行办理并承担建筑企业外来人员综合保险费，并在投标报价中已综合考虑，中标后不再提出与此有关的费用要求。</w:t>
      </w:r>
    </w:p>
    <w:p>
      <w:pPr>
        <w:pStyle w:val="14"/>
        <w:spacing w:line="360" w:lineRule="exact"/>
        <w:rPr>
          <w:rFonts w:hAnsi="宋体"/>
          <w:color w:val="auto"/>
          <w:sz w:val="24"/>
          <w:szCs w:val="24"/>
        </w:rPr>
      </w:pPr>
      <w:r>
        <w:rPr>
          <w:rFonts w:hint="eastAsia" w:hAnsi="宋体"/>
          <w:color w:val="auto"/>
          <w:sz w:val="24"/>
          <w:szCs w:val="24"/>
        </w:rPr>
        <w:t>7.我方接受你方招标文件中的付款方式和保修条款服务内容。</w:t>
      </w:r>
    </w:p>
    <w:p>
      <w:pPr>
        <w:pStyle w:val="14"/>
        <w:spacing w:line="360" w:lineRule="exact"/>
        <w:rPr>
          <w:rFonts w:hAnsi="宋体"/>
          <w:color w:val="auto"/>
          <w:sz w:val="24"/>
          <w:szCs w:val="24"/>
        </w:rPr>
      </w:pPr>
      <w:r>
        <w:rPr>
          <w:rFonts w:hint="eastAsia" w:hAnsi="宋体"/>
          <w:color w:val="auto"/>
          <w:sz w:val="24"/>
          <w:szCs w:val="24"/>
        </w:rPr>
        <w:t>8.我们确认本投标己考虑招标单位已向我方发出的关于招标文件的修改通知。</w:t>
      </w:r>
    </w:p>
    <w:p>
      <w:pPr>
        <w:spacing w:line="360" w:lineRule="auto"/>
        <w:rPr>
          <w:rFonts w:ascii="宋体" w:hAnsi="宋体"/>
          <w:color w:val="auto"/>
          <w:spacing w:val="5"/>
          <w:szCs w:val="21"/>
        </w:rPr>
      </w:pPr>
      <w:r>
        <w:rPr>
          <w:rFonts w:hint="eastAsia" w:ascii="宋体" w:hAnsi="宋体"/>
          <w:color w:val="auto"/>
          <w:spacing w:val="5"/>
          <w:szCs w:val="21"/>
        </w:rPr>
        <w:t xml:space="preserve">投标人（盖章）：                    </w:t>
      </w:r>
    </w:p>
    <w:p>
      <w:pPr>
        <w:spacing w:line="360" w:lineRule="auto"/>
        <w:rPr>
          <w:rFonts w:ascii="宋体" w:hAnsi="宋体"/>
          <w:color w:val="auto"/>
          <w:spacing w:val="5"/>
          <w:szCs w:val="21"/>
          <w:u w:val="single"/>
        </w:rPr>
      </w:pPr>
      <w:r>
        <w:rPr>
          <w:rFonts w:hint="eastAsia" w:ascii="宋体" w:hAnsi="宋体"/>
          <w:color w:val="auto"/>
          <w:spacing w:val="5"/>
          <w:szCs w:val="21"/>
        </w:rPr>
        <w:t>单位地址：</w:t>
      </w:r>
      <w:r>
        <w:rPr>
          <w:rFonts w:hint="eastAsia" w:ascii="宋体" w:hAnsi="宋体"/>
          <w:color w:val="auto"/>
          <w:spacing w:val="5"/>
          <w:szCs w:val="21"/>
          <w:u w:val="single"/>
        </w:rPr>
        <w:t xml:space="preserve">                                    </w:t>
      </w:r>
    </w:p>
    <w:p>
      <w:pPr>
        <w:spacing w:line="360" w:lineRule="auto"/>
        <w:rPr>
          <w:rFonts w:ascii="宋体" w:hAnsi="宋体"/>
          <w:color w:val="auto"/>
          <w:spacing w:val="5"/>
          <w:szCs w:val="21"/>
        </w:rPr>
      </w:pPr>
      <w:r>
        <w:rPr>
          <w:rFonts w:hint="eastAsia" w:ascii="宋体" w:hAnsi="宋体"/>
          <w:color w:val="auto"/>
          <w:spacing w:val="5"/>
          <w:szCs w:val="21"/>
        </w:rPr>
        <w:t xml:space="preserve">法人代表：（签字、盖章） </w:t>
      </w:r>
    </w:p>
    <w:p>
      <w:pPr>
        <w:spacing w:line="360" w:lineRule="auto"/>
        <w:rPr>
          <w:rFonts w:ascii="宋体" w:hAnsi="宋体"/>
          <w:color w:val="auto"/>
          <w:spacing w:val="5"/>
          <w:szCs w:val="21"/>
        </w:rPr>
      </w:pPr>
      <w:r>
        <w:rPr>
          <w:rFonts w:hint="eastAsia" w:ascii="宋体" w:hAnsi="宋体"/>
          <w:color w:val="auto"/>
          <w:spacing w:val="5"/>
          <w:szCs w:val="21"/>
        </w:rPr>
        <w:t>电话：</w:t>
      </w:r>
      <w:r>
        <w:rPr>
          <w:rFonts w:hint="eastAsia" w:ascii="宋体" w:hAnsi="宋体"/>
          <w:color w:val="auto"/>
          <w:spacing w:val="5"/>
          <w:szCs w:val="21"/>
          <w:u w:val="single"/>
        </w:rPr>
        <w:t xml:space="preserve">               </w:t>
      </w:r>
      <w:r>
        <w:rPr>
          <w:rFonts w:hint="eastAsia" w:ascii="宋体" w:hAnsi="宋体"/>
          <w:color w:val="auto"/>
          <w:spacing w:val="5"/>
          <w:szCs w:val="21"/>
        </w:rPr>
        <w:t xml:space="preserve">                 </w:t>
      </w:r>
    </w:p>
    <w:p>
      <w:pPr>
        <w:spacing w:line="360" w:lineRule="auto"/>
        <w:rPr>
          <w:rFonts w:ascii="宋体" w:hAnsi="宋体"/>
          <w:color w:val="auto"/>
          <w:spacing w:val="5"/>
          <w:szCs w:val="21"/>
          <w:u w:val="single"/>
        </w:rPr>
      </w:pPr>
      <w:r>
        <w:rPr>
          <w:rFonts w:hint="eastAsia" w:ascii="宋体" w:hAnsi="宋体"/>
          <w:color w:val="auto"/>
          <w:spacing w:val="5"/>
          <w:szCs w:val="21"/>
        </w:rPr>
        <w:t>传真：</w:t>
      </w:r>
      <w:r>
        <w:rPr>
          <w:rFonts w:hint="eastAsia" w:ascii="宋体" w:hAnsi="宋体"/>
          <w:color w:val="auto"/>
          <w:spacing w:val="5"/>
          <w:szCs w:val="21"/>
          <w:u w:val="single"/>
        </w:rPr>
        <w:t xml:space="preserve">               </w:t>
      </w:r>
    </w:p>
    <w:p>
      <w:pPr>
        <w:spacing w:line="360" w:lineRule="auto"/>
        <w:rPr>
          <w:rFonts w:ascii="宋体" w:hAnsi="宋体"/>
          <w:color w:val="auto"/>
          <w:spacing w:val="5"/>
          <w:szCs w:val="21"/>
          <w:u w:val="single"/>
        </w:rPr>
      </w:pPr>
      <w:r>
        <w:rPr>
          <w:rFonts w:hint="eastAsia" w:ascii="宋体" w:hAnsi="宋体"/>
          <w:color w:val="auto"/>
          <w:spacing w:val="5"/>
          <w:szCs w:val="21"/>
        </w:rPr>
        <w:t>开户银行：</w:t>
      </w:r>
      <w:r>
        <w:rPr>
          <w:rFonts w:hint="eastAsia" w:ascii="宋体" w:hAnsi="宋体"/>
          <w:color w:val="auto"/>
          <w:spacing w:val="5"/>
          <w:szCs w:val="21"/>
          <w:u w:val="single"/>
        </w:rPr>
        <w:t xml:space="preserve">                                    </w:t>
      </w:r>
    </w:p>
    <w:p>
      <w:pPr>
        <w:spacing w:line="360" w:lineRule="auto"/>
        <w:rPr>
          <w:rFonts w:ascii="宋体" w:hAnsi="宋体"/>
          <w:color w:val="auto"/>
          <w:spacing w:val="5"/>
          <w:szCs w:val="21"/>
          <w:u w:val="single"/>
        </w:rPr>
      </w:pPr>
      <w:r>
        <w:rPr>
          <w:rFonts w:hint="eastAsia" w:ascii="宋体" w:hAnsi="宋体"/>
          <w:color w:val="auto"/>
          <w:spacing w:val="5"/>
          <w:szCs w:val="21"/>
        </w:rPr>
        <w:t>开户银行地址：</w:t>
      </w:r>
      <w:r>
        <w:rPr>
          <w:rFonts w:hint="eastAsia" w:ascii="宋体" w:hAnsi="宋体"/>
          <w:color w:val="auto"/>
          <w:spacing w:val="5"/>
          <w:szCs w:val="21"/>
          <w:u w:val="single"/>
        </w:rPr>
        <w:t xml:space="preserve">                                </w:t>
      </w:r>
    </w:p>
    <w:p>
      <w:pPr>
        <w:spacing w:line="360" w:lineRule="auto"/>
        <w:rPr>
          <w:rFonts w:ascii="宋体" w:hAnsi="宋体"/>
          <w:color w:val="auto"/>
          <w:spacing w:val="5"/>
          <w:szCs w:val="21"/>
          <w:u w:val="single"/>
        </w:rPr>
      </w:pPr>
      <w:r>
        <w:rPr>
          <w:rFonts w:hint="eastAsia" w:ascii="宋体" w:hAnsi="宋体"/>
          <w:color w:val="auto"/>
          <w:spacing w:val="5"/>
          <w:szCs w:val="21"/>
        </w:rPr>
        <w:t>银行帐号：</w:t>
      </w:r>
      <w:r>
        <w:rPr>
          <w:rFonts w:hint="eastAsia" w:ascii="宋体" w:hAnsi="宋体"/>
          <w:color w:val="auto"/>
          <w:spacing w:val="5"/>
          <w:szCs w:val="21"/>
          <w:u w:val="single"/>
        </w:rPr>
        <w:t xml:space="preserve">                                    </w:t>
      </w:r>
    </w:p>
    <w:p>
      <w:pPr>
        <w:spacing w:line="360" w:lineRule="auto"/>
        <w:rPr>
          <w:rFonts w:ascii="宋体" w:hAnsi="宋体"/>
          <w:color w:val="auto"/>
          <w:spacing w:val="5"/>
          <w:szCs w:val="21"/>
          <w:u w:val="single"/>
        </w:rPr>
      </w:pPr>
      <w:r>
        <w:rPr>
          <w:rFonts w:hint="eastAsia" w:ascii="宋体" w:hAnsi="宋体"/>
          <w:color w:val="auto"/>
          <w:spacing w:val="5"/>
          <w:szCs w:val="21"/>
        </w:rPr>
        <w:t>开户银行联系电话：</w:t>
      </w:r>
      <w:r>
        <w:rPr>
          <w:rFonts w:hint="eastAsia" w:ascii="宋体" w:hAnsi="宋体"/>
          <w:color w:val="auto"/>
          <w:spacing w:val="5"/>
          <w:szCs w:val="21"/>
          <w:u w:val="single"/>
        </w:rPr>
        <w:t xml:space="preserve">              </w:t>
      </w:r>
    </w:p>
    <w:p>
      <w:pPr>
        <w:spacing w:line="360" w:lineRule="auto"/>
        <w:jc w:val="center"/>
        <w:outlineLvl w:val="9"/>
        <w:rPr>
          <w:rFonts w:hAnsi="宋体"/>
          <w:color w:val="auto"/>
          <w:szCs w:val="21"/>
        </w:rPr>
      </w:pPr>
      <w:bookmarkStart w:id="66" w:name="_Toc6396"/>
      <w:r>
        <w:rPr>
          <w:rFonts w:hint="eastAsia" w:ascii="宋体" w:hAnsi="宋体"/>
          <w:color w:val="auto"/>
          <w:spacing w:val="5"/>
          <w:szCs w:val="21"/>
        </w:rPr>
        <w:t>日期：</w:t>
      </w:r>
      <w:r>
        <w:rPr>
          <w:rFonts w:hint="eastAsia" w:ascii="宋体" w:hAnsi="宋体"/>
          <w:color w:val="auto"/>
          <w:spacing w:val="5"/>
          <w:szCs w:val="21"/>
          <w:u w:val="single"/>
        </w:rPr>
        <w:t xml:space="preserve">      </w:t>
      </w:r>
      <w:r>
        <w:rPr>
          <w:rFonts w:hint="eastAsia" w:ascii="宋体" w:hAnsi="宋体"/>
          <w:color w:val="auto"/>
          <w:spacing w:val="5"/>
          <w:szCs w:val="21"/>
        </w:rPr>
        <w:t>年</w:t>
      </w:r>
      <w:r>
        <w:rPr>
          <w:rFonts w:hint="eastAsia" w:ascii="宋体" w:hAnsi="宋体"/>
          <w:color w:val="auto"/>
          <w:spacing w:val="5"/>
          <w:szCs w:val="21"/>
          <w:u w:val="single"/>
        </w:rPr>
        <w:t xml:space="preserve">  </w:t>
      </w:r>
      <w:r>
        <w:rPr>
          <w:rFonts w:hint="eastAsia" w:ascii="宋体" w:hAnsi="宋体"/>
          <w:color w:val="auto"/>
          <w:spacing w:val="5"/>
          <w:szCs w:val="21"/>
        </w:rPr>
        <w:t>月</w:t>
      </w:r>
      <w:r>
        <w:rPr>
          <w:rFonts w:hint="eastAsia" w:ascii="宋体" w:hAnsi="宋体"/>
          <w:color w:val="auto"/>
          <w:spacing w:val="5"/>
          <w:szCs w:val="21"/>
          <w:u w:val="single"/>
        </w:rPr>
        <w:t xml:space="preserve">  </w:t>
      </w:r>
      <w:r>
        <w:rPr>
          <w:rFonts w:hint="eastAsia" w:ascii="宋体" w:hAnsi="宋体"/>
          <w:color w:val="auto"/>
          <w:spacing w:val="5"/>
          <w:szCs w:val="21"/>
        </w:rPr>
        <w:t>日</w:t>
      </w:r>
      <w:r>
        <w:rPr>
          <w:rFonts w:hAnsi="宋体"/>
          <w:color w:val="auto"/>
          <w:szCs w:val="21"/>
        </w:rPr>
        <w:br w:type="page"/>
      </w:r>
      <w:r>
        <w:rPr>
          <w:rFonts w:hint="eastAsia" w:hAnsi="宋体"/>
          <w:b/>
          <w:color w:val="auto"/>
          <w:sz w:val="30"/>
          <w:szCs w:val="30"/>
        </w:rPr>
        <w:t>格式二  授 权 委 托 书</w:t>
      </w:r>
      <w:bookmarkEnd w:id="66"/>
    </w:p>
    <w:p>
      <w:pPr>
        <w:pStyle w:val="14"/>
        <w:spacing w:line="480" w:lineRule="exact"/>
        <w:rPr>
          <w:rFonts w:hAnsi="宋体"/>
          <w:color w:val="auto"/>
          <w:szCs w:val="21"/>
        </w:rPr>
      </w:pPr>
    </w:p>
    <w:p>
      <w:pPr>
        <w:pStyle w:val="14"/>
        <w:spacing w:line="480" w:lineRule="exact"/>
        <w:rPr>
          <w:rFonts w:hAnsi="宋体"/>
          <w:color w:val="auto"/>
          <w:szCs w:val="21"/>
        </w:rPr>
      </w:pPr>
    </w:p>
    <w:p>
      <w:pPr>
        <w:pStyle w:val="14"/>
        <w:spacing w:line="500" w:lineRule="exact"/>
        <w:ind w:firstLine="510"/>
        <w:rPr>
          <w:rFonts w:hAnsi="宋体"/>
          <w:color w:val="auto"/>
          <w:sz w:val="28"/>
          <w:szCs w:val="28"/>
        </w:rPr>
      </w:pPr>
      <w:r>
        <w:rPr>
          <w:rFonts w:hint="eastAsia" w:hAnsi="宋体"/>
          <w:color w:val="auto"/>
          <w:szCs w:val="21"/>
        </w:rPr>
        <w:t xml:space="preserve">  </w:t>
      </w:r>
      <w:r>
        <w:rPr>
          <w:rFonts w:hint="eastAsia" w:hAnsi="宋体"/>
          <w:color w:val="auto"/>
          <w:sz w:val="28"/>
          <w:szCs w:val="28"/>
        </w:rPr>
        <w:t>本授权委托书声明：</w:t>
      </w:r>
    </w:p>
    <w:p>
      <w:pPr>
        <w:tabs>
          <w:tab w:val="left" w:pos="794"/>
        </w:tabs>
        <w:spacing w:line="500" w:lineRule="exact"/>
        <w:ind w:firstLine="700" w:firstLineChars="250"/>
        <w:jc w:val="left"/>
        <w:rPr>
          <w:rFonts w:hAnsi="宋体"/>
          <w:color w:val="auto"/>
          <w:sz w:val="28"/>
          <w:szCs w:val="28"/>
        </w:rPr>
      </w:pPr>
      <w:r>
        <w:rPr>
          <w:rFonts w:hint="eastAsia" w:hAnsi="宋体"/>
          <w:color w:val="auto"/>
          <w:sz w:val="28"/>
          <w:szCs w:val="28"/>
        </w:rPr>
        <w:t xml:space="preserve">在本书上签字的 </w:t>
      </w:r>
      <w:r>
        <w:rPr>
          <w:rFonts w:hint="eastAsia" w:hAnsi="宋体"/>
          <w:color w:val="auto"/>
          <w:sz w:val="28"/>
          <w:szCs w:val="28"/>
          <w:u w:val="single"/>
        </w:rPr>
        <w:t xml:space="preserve">      </w:t>
      </w:r>
      <w:r>
        <w:rPr>
          <w:rFonts w:hint="eastAsia" w:hAnsi="宋体"/>
          <w:color w:val="auto"/>
          <w:sz w:val="28"/>
          <w:szCs w:val="28"/>
        </w:rPr>
        <w:t xml:space="preserve"> (公司名称)的 </w:t>
      </w:r>
      <w:r>
        <w:rPr>
          <w:rFonts w:hint="eastAsia" w:hAnsi="宋体"/>
          <w:color w:val="auto"/>
          <w:sz w:val="28"/>
          <w:szCs w:val="28"/>
          <w:u w:val="single"/>
        </w:rPr>
        <w:t xml:space="preserve">       </w:t>
      </w:r>
      <w:r>
        <w:rPr>
          <w:rFonts w:hint="eastAsia" w:hAnsi="宋体"/>
          <w:color w:val="auto"/>
          <w:sz w:val="28"/>
          <w:szCs w:val="28"/>
        </w:rPr>
        <w:t xml:space="preserve"> (法人代表姓名、职务)以法人代表的身份代表投标单位在本书上签字的</w:t>
      </w:r>
      <w:r>
        <w:rPr>
          <w:rFonts w:hint="eastAsia" w:hAnsi="宋体"/>
          <w:color w:val="auto"/>
          <w:sz w:val="28"/>
          <w:szCs w:val="28"/>
          <w:u w:val="single"/>
        </w:rPr>
        <w:t xml:space="preserve">          </w:t>
      </w:r>
      <w:r>
        <w:rPr>
          <w:rFonts w:hint="eastAsia" w:hAnsi="宋体"/>
          <w:color w:val="auto"/>
          <w:sz w:val="28"/>
          <w:szCs w:val="28"/>
        </w:rPr>
        <w:t>(被授权人姓名、身份证号，职务)为投标单位的合法代理人，以本公司名义参加</w:t>
      </w:r>
      <w:r>
        <w:rPr>
          <w:rFonts w:hint="eastAsia" w:hAnsi="宋体"/>
          <w:iCs/>
          <w:color w:val="auto"/>
          <w:sz w:val="28"/>
          <w:szCs w:val="28"/>
          <w:u w:val="single"/>
          <w:lang w:val="en-US" w:eastAsia="zh-CN"/>
        </w:rPr>
        <w:t>芯耘微电子科技（杭州）</w:t>
      </w:r>
      <w:r>
        <w:rPr>
          <w:rFonts w:hint="eastAsia" w:hAnsi="宋体"/>
          <w:iCs/>
          <w:color w:val="auto"/>
          <w:sz w:val="28"/>
          <w:szCs w:val="28"/>
          <w:u w:val="single"/>
        </w:rPr>
        <w:t>有限公司开发的</w:t>
      </w:r>
      <w:r>
        <w:rPr>
          <w:rFonts w:hint="eastAsia" w:hAnsi="宋体"/>
          <w:iCs/>
          <w:color w:val="auto"/>
          <w:sz w:val="28"/>
          <w:szCs w:val="28"/>
          <w:u w:val="single"/>
          <w:lang w:val="en-US" w:eastAsia="zh-CN"/>
        </w:rPr>
        <w:t>余</w:t>
      </w:r>
      <w:r>
        <w:rPr>
          <w:rFonts w:hint="eastAsia" w:hAnsi="宋体"/>
          <w:iCs/>
          <w:color w:val="auto"/>
          <w:sz w:val="28"/>
          <w:szCs w:val="28"/>
          <w:u w:val="single"/>
        </w:rPr>
        <w:t>政</w:t>
      </w:r>
      <w:r>
        <w:rPr>
          <w:rFonts w:hint="eastAsia" w:hAnsi="宋体"/>
          <w:iCs/>
          <w:color w:val="auto"/>
          <w:sz w:val="28"/>
          <w:szCs w:val="28"/>
          <w:u w:val="single"/>
          <w:lang w:val="en-US" w:eastAsia="zh-CN"/>
        </w:rPr>
        <w:t>工</w:t>
      </w:r>
      <w:r>
        <w:rPr>
          <w:rFonts w:hint="eastAsia" w:hAnsi="宋体"/>
          <w:iCs/>
          <w:color w:val="auto"/>
          <w:sz w:val="28"/>
          <w:szCs w:val="28"/>
          <w:u w:val="single"/>
        </w:rPr>
        <w:t>出[201</w:t>
      </w:r>
      <w:r>
        <w:rPr>
          <w:rFonts w:hint="eastAsia" w:hAnsi="宋体"/>
          <w:iCs/>
          <w:color w:val="auto"/>
          <w:sz w:val="28"/>
          <w:szCs w:val="28"/>
          <w:u w:val="single"/>
          <w:lang w:val="en-US" w:eastAsia="zh-CN"/>
        </w:rPr>
        <w:t>9</w:t>
      </w:r>
      <w:r>
        <w:rPr>
          <w:rFonts w:hint="eastAsia" w:hAnsi="宋体"/>
          <w:iCs/>
          <w:color w:val="auto"/>
          <w:sz w:val="28"/>
          <w:szCs w:val="28"/>
          <w:u w:val="single"/>
        </w:rPr>
        <w:t>]</w:t>
      </w:r>
      <w:r>
        <w:rPr>
          <w:rFonts w:hint="eastAsia" w:hAnsi="宋体"/>
          <w:iCs/>
          <w:color w:val="auto"/>
          <w:sz w:val="28"/>
          <w:szCs w:val="28"/>
          <w:u w:val="single"/>
          <w:lang w:val="en-US" w:eastAsia="zh-CN"/>
        </w:rPr>
        <w:t>30</w:t>
      </w:r>
      <w:r>
        <w:rPr>
          <w:rFonts w:hint="eastAsia" w:hAnsi="宋体"/>
          <w:iCs/>
          <w:color w:val="auto"/>
          <w:sz w:val="28"/>
          <w:szCs w:val="28"/>
          <w:u w:val="single"/>
        </w:rPr>
        <w:t>号</w:t>
      </w:r>
      <w:r>
        <w:rPr>
          <w:rFonts w:hint="eastAsia" w:hAnsi="宋体"/>
          <w:iCs/>
          <w:color w:val="auto"/>
          <w:sz w:val="28"/>
          <w:szCs w:val="28"/>
          <w:u w:val="single"/>
          <w:lang w:val="en-US" w:eastAsia="zh-CN"/>
        </w:rPr>
        <w:t>计算机、通信和其他电子设备制造业项目门窗工程</w:t>
      </w:r>
      <w:r>
        <w:rPr>
          <w:rFonts w:hint="eastAsia" w:hAnsi="宋体"/>
          <w:iCs/>
          <w:color w:val="auto"/>
          <w:sz w:val="28"/>
          <w:szCs w:val="28"/>
        </w:rPr>
        <w:t>招投标活</w:t>
      </w:r>
      <w:r>
        <w:rPr>
          <w:rFonts w:hint="eastAsia" w:hAnsi="宋体"/>
          <w:color w:val="auto"/>
          <w:sz w:val="28"/>
          <w:szCs w:val="28"/>
        </w:rPr>
        <w:t>动。代理人在招投标过程中所签署的一切文件和处理与之有关的一切事物，我均予以承认。</w:t>
      </w:r>
    </w:p>
    <w:p>
      <w:pPr>
        <w:pStyle w:val="14"/>
        <w:spacing w:line="360" w:lineRule="auto"/>
        <w:ind w:firstLine="580"/>
        <w:rPr>
          <w:rFonts w:hAnsi="宋体"/>
          <w:color w:val="auto"/>
          <w:sz w:val="28"/>
          <w:szCs w:val="28"/>
        </w:rPr>
      </w:pPr>
    </w:p>
    <w:p>
      <w:pPr>
        <w:pStyle w:val="14"/>
        <w:spacing w:line="360" w:lineRule="auto"/>
        <w:ind w:firstLine="580"/>
        <w:rPr>
          <w:rFonts w:hAnsi="宋体"/>
          <w:color w:val="auto"/>
          <w:sz w:val="28"/>
          <w:szCs w:val="28"/>
        </w:rPr>
      </w:pPr>
      <w:r>
        <w:rPr>
          <w:rFonts w:hint="eastAsia" w:hAnsi="宋体"/>
          <w:color w:val="auto"/>
          <w:sz w:val="28"/>
          <w:szCs w:val="28"/>
        </w:rPr>
        <w:t>代理人无转委托权。</w:t>
      </w:r>
    </w:p>
    <w:p>
      <w:pPr>
        <w:pStyle w:val="14"/>
        <w:spacing w:line="360" w:lineRule="auto"/>
        <w:ind w:firstLine="600"/>
        <w:rPr>
          <w:rFonts w:hAnsi="宋体"/>
          <w:color w:val="auto"/>
          <w:sz w:val="28"/>
          <w:szCs w:val="28"/>
        </w:rPr>
      </w:pPr>
      <w:r>
        <w:rPr>
          <w:rFonts w:hint="eastAsia" w:hAnsi="宋体"/>
          <w:color w:val="auto"/>
          <w:sz w:val="28"/>
          <w:szCs w:val="28"/>
        </w:rPr>
        <w:t>签字如下，以资证明。</w:t>
      </w:r>
    </w:p>
    <w:p>
      <w:pPr>
        <w:pStyle w:val="14"/>
        <w:spacing w:line="360" w:lineRule="auto"/>
        <w:ind w:firstLine="420"/>
        <w:rPr>
          <w:rFonts w:hAnsi="宋体"/>
          <w:color w:val="auto"/>
          <w:sz w:val="24"/>
          <w:szCs w:val="24"/>
        </w:rPr>
      </w:pPr>
    </w:p>
    <w:p>
      <w:pPr>
        <w:pStyle w:val="14"/>
        <w:spacing w:line="360" w:lineRule="auto"/>
        <w:ind w:firstLine="420"/>
        <w:rPr>
          <w:rFonts w:hAnsi="宋体"/>
          <w:color w:val="auto"/>
          <w:sz w:val="24"/>
          <w:szCs w:val="24"/>
        </w:rPr>
      </w:pPr>
    </w:p>
    <w:p>
      <w:pPr>
        <w:pStyle w:val="14"/>
        <w:spacing w:line="360" w:lineRule="auto"/>
        <w:ind w:firstLine="420"/>
        <w:rPr>
          <w:rFonts w:hAnsi="宋体"/>
          <w:color w:val="auto"/>
          <w:sz w:val="24"/>
          <w:szCs w:val="24"/>
        </w:rPr>
      </w:pPr>
    </w:p>
    <w:p>
      <w:pPr>
        <w:pStyle w:val="14"/>
        <w:spacing w:line="360" w:lineRule="auto"/>
        <w:rPr>
          <w:rFonts w:hAnsi="宋体"/>
          <w:b/>
          <w:color w:val="auto"/>
          <w:spacing w:val="5"/>
          <w:sz w:val="24"/>
          <w:szCs w:val="24"/>
        </w:rPr>
      </w:pPr>
      <w:r>
        <w:rPr>
          <w:rFonts w:hint="eastAsia" w:hAnsi="宋体"/>
          <w:color w:val="auto"/>
          <w:sz w:val="24"/>
          <w:szCs w:val="24"/>
        </w:rPr>
        <w:t>投标人：</w:t>
      </w:r>
      <w:r>
        <w:rPr>
          <w:rFonts w:hint="eastAsia" w:hAnsi="宋体"/>
          <w:b/>
          <w:color w:val="auto"/>
          <w:spacing w:val="5"/>
          <w:sz w:val="24"/>
          <w:szCs w:val="24"/>
        </w:rPr>
        <w:t>（盖章）</w:t>
      </w:r>
    </w:p>
    <w:p>
      <w:pPr>
        <w:pStyle w:val="14"/>
        <w:spacing w:line="360" w:lineRule="auto"/>
        <w:rPr>
          <w:rFonts w:hAnsi="宋体"/>
          <w:color w:val="auto"/>
          <w:sz w:val="24"/>
          <w:szCs w:val="24"/>
        </w:rPr>
      </w:pPr>
    </w:p>
    <w:p>
      <w:pPr>
        <w:pStyle w:val="14"/>
        <w:spacing w:line="360" w:lineRule="auto"/>
        <w:rPr>
          <w:rFonts w:hAnsi="宋体"/>
          <w:b/>
          <w:color w:val="auto"/>
          <w:spacing w:val="5"/>
          <w:sz w:val="24"/>
          <w:szCs w:val="24"/>
        </w:rPr>
      </w:pPr>
      <w:r>
        <w:rPr>
          <w:rFonts w:hint="eastAsia" w:hAnsi="宋体"/>
          <w:color w:val="auto"/>
          <w:sz w:val="24"/>
          <w:szCs w:val="24"/>
        </w:rPr>
        <w:t>法人代表：</w:t>
      </w:r>
      <w:r>
        <w:rPr>
          <w:rFonts w:hint="eastAsia" w:hAnsi="宋体"/>
          <w:b/>
          <w:color w:val="auto"/>
          <w:spacing w:val="5"/>
          <w:sz w:val="24"/>
          <w:szCs w:val="24"/>
        </w:rPr>
        <w:t>（签字或盖章）</w:t>
      </w:r>
    </w:p>
    <w:p>
      <w:pPr>
        <w:pStyle w:val="14"/>
        <w:spacing w:line="360" w:lineRule="auto"/>
        <w:rPr>
          <w:rFonts w:hAnsi="宋体"/>
          <w:color w:val="auto"/>
          <w:sz w:val="24"/>
          <w:szCs w:val="24"/>
        </w:rPr>
      </w:pPr>
    </w:p>
    <w:p>
      <w:pPr>
        <w:pStyle w:val="14"/>
        <w:spacing w:line="360" w:lineRule="auto"/>
        <w:rPr>
          <w:rFonts w:hAnsi="宋体"/>
          <w:color w:val="auto"/>
          <w:sz w:val="24"/>
          <w:szCs w:val="24"/>
        </w:rPr>
      </w:pPr>
      <w:r>
        <w:rPr>
          <w:rFonts w:hint="eastAsia" w:hAnsi="宋体"/>
          <w:color w:val="auto"/>
          <w:sz w:val="24"/>
          <w:szCs w:val="24"/>
        </w:rPr>
        <w:t>代理人：</w:t>
      </w:r>
      <w:r>
        <w:rPr>
          <w:rFonts w:hint="eastAsia" w:hAnsi="宋体"/>
          <w:b/>
          <w:color w:val="auto"/>
          <w:spacing w:val="5"/>
          <w:sz w:val="24"/>
          <w:szCs w:val="24"/>
        </w:rPr>
        <w:t>（签字、盖章）</w:t>
      </w:r>
    </w:p>
    <w:p>
      <w:pPr>
        <w:pStyle w:val="14"/>
        <w:spacing w:line="360" w:lineRule="auto"/>
        <w:rPr>
          <w:rFonts w:hAnsi="宋体"/>
          <w:color w:val="auto"/>
          <w:sz w:val="24"/>
          <w:szCs w:val="24"/>
        </w:rPr>
      </w:pPr>
    </w:p>
    <w:p>
      <w:pPr>
        <w:spacing w:line="360" w:lineRule="auto"/>
        <w:jc w:val="right"/>
        <w:rPr>
          <w:rFonts w:ascii="宋体" w:hAnsi="宋体"/>
          <w:color w:val="auto"/>
          <w:spacing w:val="5"/>
          <w:sz w:val="24"/>
        </w:rPr>
      </w:pPr>
      <w:r>
        <w:rPr>
          <w:rFonts w:hint="eastAsia" w:ascii="宋体" w:hAnsi="宋体"/>
          <w:color w:val="auto"/>
          <w:spacing w:val="5"/>
          <w:sz w:val="24"/>
        </w:rPr>
        <w:t>日期：</w:t>
      </w:r>
      <w:r>
        <w:rPr>
          <w:rFonts w:hint="eastAsia" w:ascii="宋体" w:hAnsi="宋体"/>
          <w:color w:val="auto"/>
          <w:spacing w:val="5"/>
          <w:sz w:val="24"/>
          <w:u w:val="single"/>
        </w:rPr>
        <w:t xml:space="preserve">      </w:t>
      </w:r>
      <w:r>
        <w:rPr>
          <w:rFonts w:hint="eastAsia" w:ascii="宋体" w:hAnsi="宋体"/>
          <w:color w:val="auto"/>
          <w:spacing w:val="5"/>
          <w:sz w:val="24"/>
        </w:rPr>
        <w:t>年</w:t>
      </w:r>
      <w:r>
        <w:rPr>
          <w:rFonts w:hint="eastAsia" w:ascii="宋体" w:hAnsi="宋体"/>
          <w:color w:val="auto"/>
          <w:spacing w:val="5"/>
          <w:sz w:val="24"/>
          <w:u w:val="single"/>
        </w:rPr>
        <w:t xml:space="preserve">     </w:t>
      </w:r>
      <w:r>
        <w:rPr>
          <w:rFonts w:hint="eastAsia" w:ascii="宋体" w:hAnsi="宋体"/>
          <w:color w:val="auto"/>
          <w:spacing w:val="5"/>
          <w:sz w:val="24"/>
        </w:rPr>
        <w:t>月</w:t>
      </w:r>
      <w:r>
        <w:rPr>
          <w:rFonts w:hint="eastAsia" w:ascii="宋体" w:hAnsi="宋体"/>
          <w:color w:val="auto"/>
          <w:spacing w:val="5"/>
          <w:sz w:val="24"/>
          <w:u w:val="single"/>
        </w:rPr>
        <w:t xml:space="preserve">     </w:t>
      </w:r>
      <w:r>
        <w:rPr>
          <w:rFonts w:hint="eastAsia" w:ascii="宋体" w:hAnsi="宋体"/>
          <w:color w:val="auto"/>
          <w:spacing w:val="5"/>
          <w:sz w:val="24"/>
        </w:rPr>
        <w:t>日</w:t>
      </w:r>
    </w:p>
    <w:p>
      <w:pPr>
        <w:pStyle w:val="14"/>
        <w:spacing w:line="480" w:lineRule="exact"/>
        <w:jc w:val="center"/>
        <w:rPr>
          <w:rFonts w:hAnsi="宋体"/>
          <w:color w:val="auto"/>
          <w:szCs w:val="21"/>
        </w:rPr>
      </w:pPr>
    </w:p>
    <w:p>
      <w:pPr>
        <w:rPr>
          <w:color w:val="auto"/>
          <w:szCs w:val="21"/>
        </w:rPr>
      </w:pPr>
    </w:p>
    <w:p>
      <w:pPr>
        <w:rPr>
          <w:color w:val="auto"/>
          <w:szCs w:val="21"/>
        </w:rPr>
      </w:pPr>
    </w:p>
    <w:p>
      <w:pPr>
        <w:rPr>
          <w:color w:val="auto"/>
          <w:szCs w:val="21"/>
        </w:rPr>
      </w:pPr>
    </w:p>
    <w:p>
      <w:pPr>
        <w:rPr>
          <w:color w:val="auto"/>
          <w:szCs w:val="21"/>
        </w:rPr>
      </w:pPr>
    </w:p>
    <w:p>
      <w:pPr>
        <w:rPr>
          <w:color w:val="auto"/>
          <w:szCs w:val="21"/>
        </w:rPr>
      </w:pPr>
    </w:p>
    <w:p>
      <w:pPr>
        <w:rPr>
          <w:color w:val="auto"/>
          <w:szCs w:val="21"/>
        </w:rPr>
      </w:pPr>
    </w:p>
    <w:p>
      <w:pPr>
        <w:rPr>
          <w:color w:val="auto"/>
          <w:szCs w:val="21"/>
        </w:rPr>
      </w:pPr>
    </w:p>
    <w:p>
      <w:pPr>
        <w:jc w:val="left"/>
        <w:outlineLvl w:val="9"/>
        <w:rPr>
          <w:rFonts w:ascii="Times New Roman" w:hAnsi="Times New Roman" w:eastAsia="仿宋_GB2312"/>
          <w:bCs/>
          <w:color w:val="auto"/>
          <w:sz w:val="32"/>
          <w:szCs w:val="32"/>
        </w:rPr>
      </w:pPr>
      <w:bookmarkStart w:id="67" w:name="_Toc25477_WPSOffice_Level2"/>
      <w:bookmarkStart w:id="68" w:name="_Toc1135_WPSOffice_Level2"/>
      <w:bookmarkStart w:id="69" w:name="_Toc2022"/>
      <w:bookmarkStart w:id="70" w:name="_Toc3750_WPSOffice_Level2"/>
      <w:bookmarkStart w:id="71" w:name="_Toc24760_WPSOffice_Level2"/>
      <w:r>
        <w:rPr>
          <w:rFonts w:ascii="Times New Roman" w:hAnsi="Times New Roman" w:eastAsia="仿宋_GB2312"/>
          <w:bCs/>
          <w:color w:val="auto"/>
          <w:sz w:val="32"/>
          <w:szCs w:val="32"/>
        </w:rPr>
        <w:t>（GF—2013—</w:t>
      </w:r>
      <w:r>
        <w:rPr>
          <w:rFonts w:hint="eastAsia" w:ascii="Times New Roman" w:hAnsi="Times New Roman" w:eastAsia="仿宋_GB2312"/>
          <w:bCs/>
          <w:color w:val="auto"/>
          <w:sz w:val="32"/>
          <w:szCs w:val="32"/>
        </w:rPr>
        <w:t>0201）</w:t>
      </w:r>
      <w:bookmarkEnd w:id="67"/>
      <w:bookmarkEnd w:id="68"/>
      <w:bookmarkEnd w:id="69"/>
      <w:bookmarkEnd w:id="70"/>
      <w:bookmarkEnd w:id="71"/>
    </w:p>
    <w:p>
      <w:pPr>
        <w:jc w:val="center"/>
        <w:rPr>
          <w:rFonts w:ascii="Times New Roman" w:hAnsi="Times New Roman" w:eastAsia="华文中宋"/>
          <w:b/>
          <w:color w:val="auto"/>
          <w:sz w:val="52"/>
          <w:szCs w:val="52"/>
        </w:rPr>
      </w:pPr>
    </w:p>
    <w:p>
      <w:pPr>
        <w:jc w:val="center"/>
        <w:rPr>
          <w:rFonts w:ascii="Times New Roman" w:hAnsi="Times New Roman" w:eastAsia="华文中宋"/>
          <w:b/>
          <w:color w:val="auto"/>
          <w:sz w:val="52"/>
          <w:szCs w:val="52"/>
        </w:rPr>
      </w:pPr>
    </w:p>
    <w:p>
      <w:pPr>
        <w:jc w:val="center"/>
        <w:rPr>
          <w:rFonts w:ascii="Times New Roman" w:hAnsi="Times New Roman" w:eastAsia="华文中宋"/>
          <w:b/>
          <w:color w:val="auto"/>
          <w:sz w:val="52"/>
          <w:szCs w:val="52"/>
        </w:rPr>
      </w:pPr>
    </w:p>
    <w:p>
      <w:pPr>
        <w:jc w:val="center"/>
        <w:rPr>
          <w:rFonts w:ascii="Times New Roman" w:hAnsi="Times New Roman" w:eastAsia="华文中宋"/>
          <w:b/>
          <w:color w:val="auto"/>
          <w:sz w:val="52"/>
          <w:szCs w:val="52"/>
        </w:rPr>
      </w:pPr>
    </w:p>
    <w:p>
      <w:pPr>
        <w:jc w:val="center"/>
        <w:outlineLvl w:val="0"/>
        <w:rPr>
          <w:rFonts w:ascii="Times New Roman" w:hAnsi="Times New Roman" w:eastAsia="华文中宋"/>
          <w:b/>
          <w:color w:val="auto"/>
          <w:sz w:val="52"/>
          <w:szCs w:val="52"/>
        </w:rPr>
      </w:pPr>
      <w:bookmarkStart w:id="72" w:name="_Toc15607"/>
      <w:bookmarkStart w:id="73" w:name="_Toc7136"/>
      <w:r>
        <w:rPr>
          <w:rFonts w:ascii="Times New Roman" w:hAnsi="Times New Roman" w:eastAsia="华文中宋"/>
          <w:b/>
          <w:color w:val="auto"/>
          <w:sz w:val="72"/>
          <w:szCs w:val="52"/>
        </w:rPr>
        <w:t>建设工程施工合同</w:t>
      </w:r>
      <w:r>
        <w:rPr>
          <w:rFonts w:ascii="Times New Roman" w:hAnsi="Times New Roman" w:eastAsia="华文中宋"/>
          <w:b/>
          <w:color w:val="auto"/>
          <w:sz w:val="52"/>
          <w:szCs w:val="52"/>
        </w:rPr>
        <w:br w:type="textWrapping"/>
      </w:r>
      <w:r>
        <w:rPr>
          <w:rFonts w:ascii="Times New Roman" w:hAnsi="Times New Roman" w:eastAsia="华文中宋"/>
          <w:b/>
          <w:color w:val="auto"/>
          <w:sz w:val="52"/>
          <w:szCs w:val="52"/>
        </w:rPr>
        <w:t>（示范文本）</w:t>
      </w:r>
      <w:bookmarkEnd w:id="72"/>
      <w:bookmarkEnd w:id="73"/>
    </w:p>
    <w:p>
      <w:pPr>
        <w:jc w:val="center"/>
        <w:rPr>
          <w:rFonts w:ascii="Times New Roman" w:hAnsi="Times New Roman" w:eastAsia="华文中宋"/>
          <w:b/>
          <w:color w:val="auto"/>
          <w:sz w:val="52"/>
          <w:szCs w:val="52"/>
        </w:rPr>
      </w:pPr>
    </w:p>
    <w:p>
      <w:pPr>
        <w:jc w:val="center"/>
        <w:rPr>
          <w:rFonts w:ascii="Times New Roman" w:hAnsi="Times New Roman" w:eastAsia="黑体"/>
          <w:b/>
          <w:color w:val="auto"/>
          <w:sz w:val="72"/>
          <w:szCs w:val="72"/>
        </w:rPr>
      </w:pPr>
    </w:p>
    <w:p>
      <w:pPr>
        <w:jc w:val="center"/>
        <w:rPr>
          <w:rFonts w:ascii="Times New Roman" w:hAnsi="Times New Roman" w:eastAsia="楷体_GB2312"/>
          <w:b/>
          <w:color w:val="auto"/>
          <w:sz w:val="72"/>
          <w:szCs w:val="72"/>
        </w:rPr>
      </w:pPr>
    </w:p>
    <w:p>
      <w:pPr>
        <w:jc w:val="center"/>
        <w:rPr>
          <w:rFonts w:ascii="Times New Roman" w:hAnsi="Times New Roman" w:eastAsia="黑体"/>
          <w:b/>
          <w:color w:val="auto"/>
          <w:sz w:val="52"/>
          <w:szCs w:val="52"/>
        </w:rPr>
      </w:pPr>
    </w:p>
    <w:p>
      <w:pPr>
        <w:rPr>
          <w:rFonts w:ascii="Times New Roman" w:hAnsi="Times New Roman"/>
          <w:b/>
          <w:color w:val="auto"/>
          <w:sz w:val="28"/>
          <w:szCs w:val="28"/>
        </w:rPr>
      </w:pPr>
    </w:p>
    <w:p>
      <w:pPr>
        <w:rPr>
          <w:rFonts w:ascii="Times New Roman" w:hAnsi="Times New Roman"/>
          <w:b/>
          <w:color w:val="auto"/>
          <w:sz w:val="28"/>
          <w:szCs w:val="28"/>
        </w:rPr>
      </w:pPr>
    </w:p>
    <w:p>
      <w:pPr>
        <w:rPr>
          <w:rFonts w:ascii="Times New Roman" w:hAnsi="Times New Roman"/>
          <w:b/>
          <w:color w:val="auto"/>
          <w:sz w:val="28"/>
          <w:szCs w:val="28"/>
        </w:rPr>
      </w:pPr>
    </w:p>
    <w:p>
      <w:pPr>
        <w:rPr>
          <w:rFonts w:ascii="Times New Roman" w:hAnsi="Times New Roman"/>
          <w:b/>
          <w:color w:val="auto"/>
          <w:sz w:val="28"/>
          <w:szCs w:val="28"/>
        </w:rPr>
      </w:pPr>
    </w:p>
    <w:p>
      <w:pPr>
        <w:rPr>
          <w:rFonts w:ascii="Times New Roman" w:hAnsi="Times New Roman"/>
          <w:b/>
          <w:color w:val="auto"/>
          <w:sz w:val="28"/>
          <w:szCs w:val="28"/>
        </w:rPr>
      </w:pPr>
    </w:p>
    <w:p>
      <w:pPr>
        <w:ind w:right="2719" w:rightChars="1295" w:firstLine="2738" w:firstLineChars="1304"/>
        <w:jc w:val="distribute"/>
        <w:rPr>
          <w:rFonts w:ascii="Times New Roman" w:hAnsi="Times New Roman"/>
          <w:b/>
          <w:color w:val="auto"/>
          <w:sz w:val="32"/>
          <w:szCs w:val="28"/>
        </w:rPr>
      </w:pPr>
      <w:r>
        <w:rPr>
          <w:rFonts w:ascii="Times New Roman" w:hAnsi="Times New Roman"/>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 name="文本框 1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wrap="square" upright="1"/>
                    </wps:wsp>
                  </a:graphicData>
                </a:graphic>
              </wp:anchor>
            </w:drawing>
          </mc:Choice>
          <mc:Fallback>
            <w:pict>
              <v:shape id="文本框 15"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c0tcdgAAAAJAQAADwAAAAAAAAABACAAAAAiAAAAZHJzL2Rvd25yZXYueG1s&#10;UEsBAhQAFAAAAAgAh07iQPHdQgb4AQAA2wMAAA4AAAAAAAAAAQAgAAAAJwEAAGRycy9lMm9Eb2Mu&#10;eG1sUEsFBgAAAAAGAAYAWQEAAJE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Times New Roman" w:hAnsi="Times New Roman"/>
          <w:b/>
          <w:color w:val="auto"/>
          <w:sz w:val="32"/>
          <w:szCs w:val="28"/>
        </w:rPr>
        <w:t>住房和城乡建设部</w:t>
      </w:r>
    </w:p>
    <w:p>
      <w:pPr>
        <w:ind w:right="2719" w:rightChars="1295" w:firstLine="2750" w:firstLineChars="856"/>
        <w:jc w:val="distribute"/>
        <w:outlineLvl w:val="9"/>
        <w:rPr>
          <w:rFonts w:ascii="Times New Roman" w:hAnsi="Times New Roman"/>
          <w:b/>
          <w:color w:val="auto"/>
          <w:sz w:val="32"/>
          <w:szCs w:val="28"/>
        </w:rPr>
      </w:pPr>
      <w:bookmarkStart w:id="74" w:name="_Toc2507"/>
      <w:r>
        <w:rPr>
          <w:rFonts w:ascii="Times New Roman" w:hAnsi="Times New Roman"/>
          <w:b/>
          <w:color w:val="auto"/>
          <w:sz w:val="32"/>
          <w:szCs w:val="28"/>
        </w:rPr>
        <w:t>国家工商行政管理总局</w:t>
      </w:r>
      <w:bookmarkEnd w:id="74"/>
    </w:p>
    <w:p>
      <w:pPr>
        <w:rPr>
          <w:rFonts w:ascii="Times New Roman" w:hAnsi="Times New Roman"/>
          <w:b/>
          <w:color w:val="auto"/>
        </w:rPr>
      </w:pPr>
    </w:p>
    <w:p>
      <w:pPr>
        <w:pStyle w:val="20"/>
        <w:tabs>
          <w:tab w:val="left" w:pos="1890"/>
          <w:tab w:val="right" w:leader="dot" w:pos="8296"/>
        </w:tabs>
        <w:ind w:firstLine="180" w:firstLineChars="100"/>
        <w:rPr>
          <w:rFonts w:ascii="Times New Roman" w:hAnsi="Times New Roman"/>
          <w:b w:val="0"/>
          <w:color w:val="auto"/>
        </w:rPr>
      </w:pPr>
      <w:r>
        <w:rPr>
          <w:rFonts w:ascii="Times New Roman" w:hAnsi="Times New Roman"/>
          <w:b w:val="0"/>
          <w:color w:val="auto"/>
        </w:rPr>
        <w:br w:type="page"/>
      </w:r>
      <w:bookmarkStart w:id="75" w:name="_Toc296503025"/>
      <w:bookmarkStart w:id="76" w:name="_Toc351203480"/>
      <w:bookmarkStart w:id="77" w:name="_Toc296890982"/>
    </w:p>
    <w:p>
      <w:pPr>
        <w:pStyle w:val="5"/>
        <w:jc w:val="center"/>
        <w:outlineLvl w:val="0"/>
        <w:rPr>
          <w:rFonts w:ascii="Times New Roman" w:hAnsi="Times New Roman" w:eastAsia="华文中宋"/>
          <w:b w:val="0"/>
          <w:color w:val="auto"/>
          <w:sz w:val="44"/>
          <w:szCs w:val="44"/>
        </w:rPr>
      </w:pPr>
      <w:bookmarkStart w:id="78" w:name="_Toc19178"/>
      <w:bookmarkStart w:id="79" w:name="_Toc20090_WPSOffice_Level2"/>
      <w:bookmarkStart w:id="80" w:name="_Toc21694"/>
      <w:r>
        <w:rPr>
          <w:rFonts w:ascii="华文中宋" w:hAnsi="华文中宋" w:eastAsia="华文中宋"/>
          <w:color w:val="auto"/>
          <w:sz w:val="44"/>
          <w:szCs w:val="44"/>
        </w:rPr>
        <w:t>第一部分 合同协议书</w:t>
      </w:r>
      <w:bookmarkEnd w:id="75"/>
      <w:bookmarkEnd w:id="76"/>
      <w:bookmarkEnd w:id="77"/>
      <w:bookmarkEnd w:id="78"/>
      <w:bookmarkEnd w:id="79"/>
      <w:bookmarkEnd w:id="80"/>
    </w:p>
    <w:p>
      <w:pPr>
        <w:spacing w:line="360" w:lineRule="auto"/>
        <w:rPr>
          <w:rFonts w:ascii="Times New Roman" w:hAnsi="Times New Roman" w:eastAsia="仿宋_GB2312"/>
          <w:b/>
          <w:color w:val="auto"/>
          <w:sz w:val="24"/>
        </w:rPr>
      </w:pPr>
      <w:r>
        <w:rPr>
          <w:rFonts w:hint="eastAsia" w:ascii="Times New Roman" w:hAnsi="Times New Roman" w:eastAsia="仿宋_GB2312"/>
          <w:b/>
          <w:color w:val="auto"/>
          <w:sz w:val="24"/>
        </w:rPr>
        <w:t xml:space="preserve">建设单位（建设方）： </w:t>
      </w:r>
      <w:r>
        <w:rPr>
          <w:rFonts w:hint="eastAsia" w:ascii="Times New Roman" w:hAnsi="Times New Roman" w:eastAsia="仿宋_GB2312"/>
          <w:b/>
          <w:color w:val="auto"/>
          <w:sz w:val="24"/>
          <w:u w:val="single"/>
        </w:rPr>
        <w:t xml:space="preserve"> </w:t>
      </w:r>
      <w:r>
        <w:rPr>
          <w:rFonts w:hint="eastAsia" w:ascii="Times New Roman" w:hAnsi="Times New Roman" w:eastAsia="仿宋_GB2312"/>
          <w:b/>
          <w:color w:val="auto"/>
          <w:sz w:val="24"/>
          <w:u w:val="single"/>
          <w:lang w:val="en-US" w:eastAsia="zh-CN"/>
        </w:rPr>
        <w:t>芯耘微电子科技（杭州）有限公司</w:t>
      </w:r>
      <w:r>
        <w:rPr>
          <w:rFonts w:hint="eastAsia" w:ascii="Times New Roman" w:hAnsi="Times New Roman" w:eastAsia="仿宋_GB2312"/>
          <w:b/>
          <w:color w:val="auto"/>
          <w:sz w:val="24"/>
          <w:u w:val="single"/>
        </w:rPr>
        <w:t xml:space="preserve">      </w:t>
      </w:r>
      <w:r>
        <w:rPr>
          <w:rFonts w:hint="eastAsia" w:ascii="Times New Roman" w:hAnsi="Times New Roman" w:eastAsia="仿宋_GB2312"/>
          <w:b/>
          <w:color w:val="auto"/>
          <w:sz w:val="24"/>
        </w:rPr>
        <w:t xml:space="preserve">                                 </w:t>
      </w:r>
    </w:p>
    <w:p>
      <w:pPr>
        <w:spacing w:line="360" w:lineRule="auto"/>
        <w:rPr>
          <w:rFonts w:ascii="Times New Roman" w:hAnsi="Times New Roman" w:eastAsia="仿宋_GB2312"/>
          <w:b/>
          <w:color w:val="auto"/>
          <w:sz w:val="24"/>
          <w:u w:val="single"/>
        </w:rPr>
      </w:pPr>
      <w:r>
        <w:rPr>
          <w:rFonts w:hint="eastAsia" w:ascii="Times New Roman" w:hAnsi="Times New Roman" w:eastAsia="仿宋_GB2312"/>
          <w:b/>
          <w:color w:val="auto"/>
          <w:sz w:val="24"/>
        </w:rPr>
        <w:t>施工单位</w:t>
      </w:r>
      <w:r>
        <w:rPr>
          <w:rFonts w:ascii="Times New Roman" w:hAnsi="Times New Roman" w:eastAsia="仿宋_GB2312"/>
          <w:b/>
          <w:color w:val="auto"/>
          <w:sz w:val="24"/>
        </w:rPr>
        <w:t>（</w:t>
      </w:r>
      <w:r>
        <w:rPr>
          <w:rFonts w:hint="eastAsia" w:ascii="Times New Roman" w:hAnsi="Times New Roman" w:eastAsia="仿宋_GB2312"/>
          <w:b/>
          <w:color w:val="auto"/>
          <w:sz w:val="24"/>
        </w:rPr>
        <w:t>施工方</w:t>
      </w:r>
      <w:r>
        <w:rPr>
          <w:rFonts w:ascii="Times New Roman" w:hAnsi="Times New Roman" w:eastAsia="仿宋_GB2312"/>
          <w:b/>
          <w:color w:val="auto"/>
          <w:sz w:val="24"/>
        </w:rPr>
        <w:t>）：</w:t>
      </w:r>
      <w:r>
        <w:rPr>
          <w:rFonts w:ascii="Times New Roman" w:hAnsi="Times New Roman" w:eastAsia="仿宋_GB2312"/>
          <w:b/>
          <w:color w:val="auto"/>
          <w:sz w:val="24"/>
          <w:u w:val="single"/>
        </w:rPr>
        <w:t xml:space="preserve">  </w:t>
      </w:r>
      <w:r>
        <w:rPr>
          <w:rFonts w:hint="eastAsia" w:ascii="Times New Roman" w:hAnsi="Times New Roman" w:eastAsia="仿宋_GB2312"/>
          <w:b/>
          <w:color w:val="auto"/>
          <w:sz w:val="24"/>
          <w:u w:val="single"/>
        </w:rPr>
        <w:t xml:space="preserve"> </w:t>
      </w:r>
      <w:r>
        <w:rPr>
          <w:rFonts w:ascii="Times New Roman" w:hAnsi="Times New Roman" w:eastAsia="仿宋_GB2312"/>
          <w:b/>
          <w:color w:val="auto"/>
          <w:sz w:val="24"/>
          <w:u w:val="single"/>
        </w:rPr>
        <w:t xml:space="preserve">       </w:t>
      </w:r>
      <w:r>
        <w:rPr>
          <w:rFonts w:hint="eastAsia" w:ascii="Times New Roman" w:hAnsi="Times New Roman" w:eastAsia="仿宋_GB2312"/>
          <w:b/>
          <w:color w:val="auto"/>
          <w:sz w:val="24"/>
          <w:u w:val="single"/>
        </w:rPr>
        <w:t xml:space="preserve"> </w:t>
      </w:r>
      <w:r>
        <w:rPr>
          <w:rFonts w:ascii="Times New Roman" w:hAnsi="Times New Roman" w:eastAsia="仿宋_GB2312"/>
          <w:b/>
          <w:color w:val="auto"/>
          <w:sz w:val="24"/>
          <w:u w:val="single"/>
        </w:rPr>
        <w:t xml:space="preserve">   </w:t>
      </w:r>
      <w:r>
        <w:rPr>
          <w:rFonts w:hint="eastAsia" w:ascii="Times New Roman" w:hAnsi="Times New Roman" w:eastAsia="仿宋_GB2312"/>
          <w:b/>
          <w:color w:val="auto"/>
          <w:sz w:val="24"/>
          <w:u w:val="single"/>
        </w:rPr>
        <w:t xml:space="preserve">   </w:t>
      </w:r>
      <w:r>
        <w:rPr>
          <w:rFonts w:ascii="Times New Roman" w:hAnsi="Times New Roman" w:eastAsia="仿宋_GB2312"/>
          <w:b/>
          <w:color w:val="auto"/>
          <w:sz w:val="24"/>
          <w:u w:val="single"/>
        </w:rPr>
        <w:t xml:space="preserve"> </w:t>
      </w:r>
      <w:r>
        <w:rPr>
          <w:rFonts w:hint="eastAsia" w:ascii="Times New Roman" w:hAnsi="Times New Roman" w:eastAsia="仿宋_GB2312"/>
          <w:b/>
          <w:color w:val="auto"/>
          <w:sz w:val="24"/>
          <w:u w:val="single"/>
        </w:rPr>
        <w:t xml:space="preserve">   </w:t>
      </w:r>
    </w:p>
    <w:p>
      <w:pPr>
        <w:spacing w:line="360" w:lineRule="auto"/>
        <w:ind w:firstLine="480" w:firstLineChars="200"/>
        <w:rPr>
          <w:rFonts w:ascii="Times New Roman" w:hAnsi="Times New Roman" w:eastAsia="仿宋_GB2312"/>
          <w:color w:val="auto"/>
          <w:sz w:val="24"/>
        </w:rPr>
      </w:pPr>
      <w:r>
        <w:rPr>
          <w:rFonts w:ascii="Times New Roman" w:hAnsi="Times New Roman" w:eastAsia="仿宋_GB2312"/>
          <w:color w:val="auto"/>
          <w:sz w:val="24"/>
        </w:rPr>
        <w:t>根据《中华人民共和国合同法》、《中华人民共和国建筑法》及有关法律规定，遵循平等、自愿、公平和诚实信用的原则，三方就</w:t>
      </w:r>
      <w:r>
        <w:rPr>
          <w:rFonts w:ascii="Times New Roman" w:hAnsi="Times New Roman" w:eastAsia="仿宋_GB2312"/>
          <w:color w:val="auto"/>
          <w:sz w:val="28"/>
          <w:szCs w:val="28"/>
          <w:u w:val="single"/>
        </w:rPr>
        <w:t xml:space="preserve"> </w:t>
      </w:r>
      <w:r>
        <w:rPr>
          <w:rFonts w:hint="eastAsia" w:ascii="Times New Roman" w:hAnsi="Times New Roman" w:eastAsia="仿宋_GB2312"/>
          <w:bCs/>
          <w:color w:val="auto"/>
          <w:sz w:val="28"/>
          <w:szCs w:val="28"/>
          <w:u w:val="single"/>
          <w:lang w:val="en-US" w:eastAsia="zh-CN"/>
        </w:rPr>
        <w:t>余</w:t>
      </w:r>
      <w:r>
        <w:rPr>
          <w:rFonts w:hint="eastAsia" w:ascii="Times New Roman" w:hAnsi="Times New Roman" w:eastAsia="仿宋_GB2312"/>
          <w:bCs/>
          <w:color w:val="auto"/>
          <w:sz w:val="28"/>
          <w:szCs w:val="28"/>
          <w:u w:val="single"/>
        </w:rPr>
        <w:t>政</w:t>
      </w:r>
      <w:r>
        <w:rPr>
          <w:rFonts w:hint="eastAsia" w:ascii="Times New Roman" w:hAnsi="Times New Roman" w:eastAsia="仿宋_GB2312"/>
          <w:bCs/>
          <w:color w:val="auto"/>
          <w:sz w:val="28"/>
          <w:szCs w:val="28"/>
          <w:u w:val="single"/>
          <w:lang w:val="en-US" w:eastAsia="zh-CN"/>
        </w:rPr>
        <w:t>工</w:t>
      </w:r>
      <w:r>
        <w:rPr>
          <w:rFonts w:hint="eastAsia" w:ascii="Times New Roman" w:hAnsi="Times New Roman" w:eastAsia="仿宋_GB2312"/>
          <w:bCs/>
          <w:color w:val="auto"/>
          <w:sz w:val="28"/>
          <w:szCs w:val="28"/>
          <w:u w:val="single"/>
        </w:rPr>
        <w:t>出[201</w:t>
      </w:r>
      <w:r>
        <w:rPr>
          <w:rFonts w:hint="eastAsia" w:ascii="Times New Roman" w:hAnsi="Times New Roman" w:eastAsia="仿宋_GB2312"/>
          <w:bCs/>
          <w:color w:val="auto"/>
          <w:sz w:val="28"/>
          <w:szCs w:val="28"/>
          <w:u w:val="single"/>
          <w:lang w:val="en-US" w:eastAsia="zh-CN"/>
        </w:rPr>
        <w:t>9</w:t>
      </w:r>
      <w:r>
        <w:rPr>
          <w:rFonts w:hint="eastAsia" w:ascii="Times New Roman" w:hAnsi="Times New Roman" w:eastAsia="仿宋_GB2312"/>
          <w:bCs/>
          <w:color w:val="auto"/>
          <w:sz w:val="28"/>
          <w:szCs w:val="28"/>
          <w:u w:val="single"/>
        </w:rPr>
        <w:t>]</w:t>
      </w:r>
      <w:r>
        <w:rPr>
          <w:rFonts w:hint="eastAsia" w:ascii="Times New Roman" w:hAnsi="Times New Roman" w:eastAsia="仿宋_GB2312"/>
          <w:bCs/>
          <w:color w:val="auto"/>
          <w:sz w:val="28"/>
          <w:szCs w:val="28"/>
          <w:u w:val="single"/>
          <w:lang w:val="en-US" w:eastAsia="zh-CN"/>
        </w:rPr>
        <w:t>30</w:t>
      </w:r>
      <w:r>
        <w:rPr>
          <w:rFonts w:hint="eastAsia" w:ascii="Times New Roman" w:hAnsi="Times New Roman" w:eastAsia="仿宋_GB2312"/>
          <w:bCs/>
          <w:color w:val="auto"/>
          <w:sz w:val="28"/>
          <w:szCs w:val="28"/>
          <w:u w:val="single"/>
        </w:rPr>
        <w:t>号</w:t>
      </w:r>
      <w:r>
        <w:rPr>
          <w:rFonts w:hint="eastAsia" w:ascii="Times New Roman" w:hAnsi="Times New Roman" w:eastAsia="仿宋_GB2312"/>
          <w:bCs/>
          <w:color w:val="auto"/>
          <w:sz w:val="28"/>
          <w:szCs w:val="28"/>
          <w:u w:val="single"/>
          <w:lang w:val="en-US" w:eastAsia="zh-CN"/>
        </w:rPr>
        <w:t>计算机、通信和其他电子设备制造业项目门窗工程</w:t>
      </w:r>
      <w:r>
        <w:rPr>
          <w:rFonts w:ascii="Times New Roman" w:hAnsi="Times New Roman" w:eastAsia="仿宋_GB2312"/>
          <w:color w:val="auto"/>
          <w:sz w:val="24"/>
        </w:rPr>
        <w:t>施工及有关事项协商一致</w:t>
      </w:r>
      <w:r>
        <w:rPr>
          <w:rFonts w:hint="eastAsia" w:ascii="Times New Roman" w:hAnsi="Times New Roman" w:eastAsia="仿宋_GB2312"/>
          <w:color w:val="auto"/>
          <w:sz w:val="24"/>
        </w:rPr>
        <w:t>，</w:t>
      </w:r>
      <w:r>
        <w:rPr>
          <w:rFonts w:ascii="Times New Roman" w:hAnsi="Times New Roman" w:eastAsia="仿宋_GB2312"/>
          <w:color w:val="auto"/>
          <w:sz w:val="24"/>
        </w:rPr>
        <w:t>共同达成如下协议：</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r>
        <w:rPr>
          <w:rFonts w:ascii="Times New Roman" w:hAnsi="Times New Roman" w:eastAsia="黑体"/>
          <w:b w:val="0"/>
          <w:color w:val="auto"/>
          <w:sz w:val="24"/>
          <w:szCs w:val="24"/>
        </w:rPr>
        <w:t xml:space="preserve"> </w:t>
      </w:r>
      <w:bookmarkStart w:id="81" w:name="_Toc351203481"/>
      <w:bookmarkStart w:id="82" w:name="_Toc30111"/>
      <w:bookmarkStart w:id="83" w:name="_Toc3501"/>
      <w:r>
        <w:rPr>
          <w:rFonts w:ascii="Times New Roman" w:hAnsi="Times New Roman" w:eastAsia="黑体"/>
          <w:b w:val="0"/>
          <w:color w:val="auto"/>
          <w:sz w:val="24"/>
          <w:szCs w:val="24"/>
        </w:rPr>
        <w:t>一、工程概况</w:t>
      </w:r>
      <w:bookmarkEnd w:id="81"/>
      <w:bookmarkEnd w:id="82"/>
      <w:bookmarkEnd w:id="83"/>
    </w:p>
    <w:p>
      <w:pPr>
        <w:spacing w:line="360" w:lineRule="auto"/>
        <w:ind w:left="1852" w:leftChars="196" w:hanging="1440" w:hangingChars="600"/>
        <w:rPr>
          <w:rFonts w:ascii="Times New Roman" w:hAnsi="Times New Roman" w:eastAsia="仿宋_GB2312"/>
          <w:bCs/>
          <w:color w:val="auto"/>
          <w:sz w:val="24"/>
          <w:u w:val="single"/>
        </w:rPr>
      </w:pPr>
      <w:r>
        <w:rPr>
          <w:rFonts w:ascii="Times New Roman" w:hAnsi="Times New Roman" w:eastAsia="仿宋_GB2312"/>
          <w:bCs/>
          <w:color w:val="auto"/>
          <w:sz w:val="24"/>
        </w:rPr>
        <w:t>1.工程名称</w:t>
      </w:r>
      <w:r>
        <w:rPr>
          <w:rFonts w:ascii="Times New Roman" w:hAnsi="Times New Roman" w:eastAsia="仿宋_GB2312"/>
          <w:color w:val="auto"/>
          <w:sz w:val="24"/>
        </w:rPr>
        <w:t>：</w:t>
      </w:r>
      <w:r>
        <w:rPr>
          <w:rFonts w:ascii="Times New Roman" w:hAnsi="Times New Roman" w:eastAsia="仿宋_GB2312"/>
          <w:color w:val="auto"/>
          <w:sz w:val="24"/>
          <w:u w:val="single"/>
        </w:rPr>
        <w:t></w:t>
      </w:r>
      <w:r>
        <w:rPr>
          <w:rFonts w:hint="eastAsia" w:ascii="Times New Roman" w:hAnsi="Times New Roman" w:eastAsia="仿宋_GB2312"/>
          <w:bCs/>
          <w:color w:val="auto"/>
          <w:sz w:val="28"/>
          <w:szCs w:val="28"/>
          <w:u w:val="single"/>
          <w:lang w:val="en-US" w:eastAsia="zh-CN"/>
        </w:rPr>
        <w:t>余</w:t>
      </w:r>
      <w:r>
        <w:rPr>
          <w:rFonts w:hint="eastAsia" w:ascii="Times New Roman" w:hAnsi="Times New Roman" w:eastAsia="仿宋_GB2312"/>
          <w:bCs/>
          <w:color w:val="auto"/>
          <w:sz w:val="28"/>
          <w:szCs w:val="28"/>
          <w:u w:val="single"/>
        </w:rPr>
        <w:t>政</w:t>
      </w:r>
      <w:r>
        <w:rPr>
          <w:rFonts w:hint="eastAsia" w:ascii="Times New Roman" w:hAnsi="Times New Roman" w:eastAsia="仿宋_GB2312"/>
          <w:bCs/>
          <w:color w:val="auto"/>
          <w:sz w:val="28"/>
          <w:szCs w:val="28"/>
          <w:u w:val="single"/>
          <w:lang w:val="en-US" w:eastAsia="zh-CN"/>
        </w:rPr>
        <w:t>工</w:t>
      </w:r>
      <w:r>
        <w:rPr>
          <w:rFonts w:hint="eastAsia" w:ascii="Times New Roman" w:hAnsi="Times New Roman" w:eastAsia="仿宋_GB2312"/>
          <w:bCs/>
          <w:color w:val="auto"/>
          <w:sz w:val="28"/>
          <w:szCs w:val="28"/>
          <w:u w:val="single"/>
        </w:rPr>
        <w:t>出[201</w:t>
      </w:r>
      <w:r>
        <w:rPr>
          <w:rFonts w:hint="eastAsia" w:ascii="Times New Roman" w:hAnsi="Times New Roman" w:eastAsia="仿宋_GB2312"/>
          <w:bCs/>
          <w:color w:val="auto"/>
          <w:sz w:val="28"/>
          <w:szCs w:val="28"/>
          <w:u w:val="single"/>
          <w:lang w:val="en-US" w:eastAsia="zh-CN"/>
        </w:rPr>
        <w:t>9</w:t>
      </w:r>
      <w:r>
        <w:rPr>
          <w:rFonts w:hint="eastAsia" w:ascii="Times New Roman" w:hAnsi="Times New Roman" w:eastAsia="仿宋_GB2312"/>
          <w:bCs/>
          <w:color w:val="auto"/>
          <w:sz w:val="28"/>
          <w:szCs w:val="28"/>
          <w:u w:val="single"/>
        </w:rPr>
        <w:t>]</w:t>
      </w:r>
      <w:r>
        <w:rPr>
          <w:rFonts w:hint="eastAsia" w:ascii="Times New Roman" w:hAnsi="Times New Roman" w:eastAsia="仿宋_GB2312"/>
          <w:bCs/>
          <w:color w:val="auto"/>
          <w:sz w:val="28"/>
          <w:szCs w:val="28"/>
          <w:u w:val="single"/>
          <w:lang w:val="en-US" w:eastAsia="zh-CN"/>
        </w:rPr>
        <w:t>30</w:t>
      </w:r>
      <w:r>
        <w:rPr>
          <w:rFonts w:hint="eastAsia" w:ascii="Times New Roman" w:hAnsi="Times New Roman" w:eastAsia="仿宋_GB2312"/>
          <w:bCs/>
          <w:color w:val="auto"/>
          <w:sz w:val="28"/>
          <w:szCs w:val="28"/>
          <w:u w:val="single"/>
        </w:rPr>
        <w:t>号</w:t>
      </w:r>
      <w:r>
        <w:rPr>
          <w:rFonts w:hint="eastAsia" w:ascii="Times New Roman" w:hAnsi="Times New Roman" w:eastAsia="仿宋_GB2312"/>
          <w:bCs/>
          <w:color w:val="auto"/>
          <w:sz w:val="28"/>
          <w:szCs w:val="28"/>
          <w:u w:val="single"/>
          <w:lang w:val="en-US" w:eastAsia="zh-CN"/>
        </w:rPr>
        <w:t>计算机、通信和其他电子设备制造业项目门窗工程</w:t>
      </w:r>
      <w:r>
        <w:rPr>
          <w:rFonts w:hint="eastAsia" w:ascii="Times New Roman" w:hAnsi="Times New Roman" w:eastAsia="仿宋_GB2312"/>
          <w:bCs/>
          <w:color w:val="auto"/>
          <w:sz w:val="24"/>
          <w:u w:val="single"/>
        </w:rPr>
        <w:t xml:space="preserve">  </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w:t>
      </w:r>
    </w:p>
    <w:p>
      <w:pPr>
        <w:spacing w:line="360" w:lineRule="auto"/>
        <w:ind w:left="1852" w:leftChars="196" w:hanging="1440" w:hangingChars="600"/>
        <w:rPr>
          <w:rFonts w:ascii="Times New Roman" w:hAnsi="Times New Roman" w:eastAsia="仿宋_GB2312"/>
          <w:bCs/>
          <w:color w:val="auto"/>
          <w:sz w:val="24"/>
        </w:rPr>
      </w:pPr>
      <w:r>
        <w:rPr>
          <w:rFonts w:ascii="Times New Roman" w:hAnsi="Times New Roman" w:eastAsia="仿宋_GB2312"/>
          <w:bCs/>
          <w:color w:val="auto"/>
          <w:sz w:val="24"/>
        </w:rPr>
        <w:t>2.工程地点：</w:t>
      </w:r>
      <w:r>
        <w:rPr>
          <w:rFonts w:ascii="Times New Roman" w:hAnsi="Times New Roman" w:eastAsia="仿宋_GB2312"/>
          <w:color w:val="auto"/>
          <w:sz w:val="24"/>
          <w:u w:val="single"/>
        </w:rPr>
        <w:t></w:t>
      </w:r>
      <w:r>
        <w:rPr>
          <w:rFonts w:hint="eastAsia" w:ascii="Times New Roman" w:hAnsi="Times New Roman" w:eastAsia="仿宋_GB2312"/>
          <w:bCs/>
          <w:color w:val="auto"/>
          <w:sz w:val="28"/>
          <w:szCs w:val="28"/>
          <w:u w:val="single"/>
          <w:lang w:val="en-US" w:eastAsia="zh-CN"/>
        </w:rPr>
        <w:t>临平区；东至杭州余杭经济技术开发区管理委员会土地，南至杭州余杭经济技术开发区管理委员会土地，西至兴中路，北至杭州余杭经济技术开发区管理委员会土地</w:t>
      </w:r>
      <w:r>
        <w:rPr>
          <w:rFonts w:ascii="Times New Roman" w:hAnsi="Times New Roman" w:eastAsia="仿宋_GB2312"/>
          <w:bCs/>
          <w:color w:val="auto"/>
          <w:sz w:val="24"/>
          <w:u w:val="single"/>
        </w:rPr>
        <w:t></w:t>
      </w:r>
      <w:r>
        <w:rPr>
          <w:rFonts w:ascii="Times New Roman" w:hAnsi="Times New Roman" w:eastAsia="仿宋_GB2312"/>
          <w:color w:val="auto"/>
          <w:sz w:val="24"/>
        </w:rPr>
        <w:t>。</w:t>
      </w:r>
    </w:p>
    <w:p>
      <w:pPr>
        <w:spacing w:line="360" w:lineRule="auto"/>
        <w:ind w:firstLine="470" w:firstLineChars="196"/>
        <w:rPr>
          <w:rFonts w:ascii="Times New Roman" w:hAnsi="Times New Roman" w:eastAsia="仿宋_GB2312"/>
          <w:bCs/>
          <w:color w:val="auto"/>
          <w:sz w:val="24"/>
        </w:rPr>
      </w:pPr>
      <w:r>
        <w:rPr>
          <w:rFonts w:ascii="Times New Roman" w:hAnsi="Times New Roman" w:eastAsia="仿宋_GB2312"/>
          <w:bCs/>
          <w:color w:val="auto"/>
          <w:sz w:val="24"/>
        </w:rPr>
        <w:t>3.工程立项批准文号：</w:t>
      </w:r>
      <w:r>
        <w:rPr>
          <w:rFonts w:ascii="Times New Roman" w:hAnsi="Times New Roman" w:eastAsia="仿宋_GB2312"/>
          <w:color w:val="auto"/>
          <w:sz w:val="24"/>
          <w:u w:val="single"/>
        </w:rPr>
        <w:t></w:t>
      </w:r>
      <w:r>
        <w:rPr>
          <w:rFonts w:ascii="Times New Roman" w:hAnsi="Times New Roman" w:eastAsia="仿宋_GB2312"/>
          <w:bCs/>
          <w:color w:val="auto"/>
          <w:sz w:val="24"/>
          <w:u w:val="single"/>
        </w:rPr>
        <w:t>/</w:t>
      </w:r>
      <w:r>
        <w:rPr>
          <w:rFonts w:hint="eastAsia" w:ascii="Times New Roman" w:hAnsi="Times New Roman" w:eastAsia="仿宋_GB2312"/>
          <w:bCs/>
          <w:color w:val="auto"/>
          <w:sz w:val="24"/>
          <w:u w:val="single"/>
          <w:lang w:val="en-US" w:eastAsia="zh-CN"/>
        </w:rPr>
        <w:t xml:space="preserve">          </w:t>
      </w:r>
      <w:r>
        <w:rPr>
          <w:rFonts w:ascii="Times New Roman" w:hAnsi="Times New Roman" w:eastAsia="仿宋_GB2312"/>
          <w:bCs/>
          <w:color w:val="auto"/>
          <w:sz w:val="24"/>
        </w:rPr>
        <w:t xml:space="preserve"> 。</w:t>
      </w:r>
    </w:p>
    <w:p>
      <w:pPr>
        <w:spacing w:line="360" w:lineRule="auto"/>
        <w:ind w:firstLine="470" w:firstLineChars="196"/>
        <w:rPr>
          <w:rFonts w:ascii="Times New Roman" w:hAnsi="Times New Roman" w:eastAsia="仿宋_GB2312"/>
          <w:bCs/>
          <w:color w:val="auto"/>
          <w:sz w:val="24"/>
        </w:rPr>
      </w:pPr>
      <w:r>
        <w:rPr>
          <w:rFonts w:ascii="Times New Roman" w:hAnsi="Times New Roman" w:eastAsia="仿宋_GB2312"/>
          <w:bCs/>
          <w:color w:val="auto"/>
          <w:sz w:val="24"/>
        </w:rPr>
        <w:t>4.资金来源：</w:t>
      </w:r>
      <w:r>
        <w:rPr>
          <w:rFonts w:ascii="Times New Roman" w:hAnsi="Times New Roman" w:eastAsia="仿宋_GB2312"/>
          <w:color w:val="auto"/>
          <w:sz w:val="24"/>
          <w:u w:val="single"/>
        </w:rPr>
        <w:t></w:t>
      </w:r>
      <w:r>
        <w:rPr>
          <w:rFonts w:hint="eastAsia" w:ascii="Times New Roman" w:hAnsi="Times New Roman" w:eastAsia="仿宋_GB2312"/>
          <w:color w:val="auto"/>
          <w:sz w:val="24"/>
          <w:u w:val="single"/>
        </w:rPr>
        <w:t>自筹</w:t>
      </w:r>
      <w:r>
        <w:rPr>
          <w:rFonts w:hint="eastAsia" w:ascii="Times New Roman" w:hAnsi="Times New Roman" w:eastAsia="仿宋_GB2312"/>
          <w:color w:val="auto"/>
          <w:sz w:val="24"/>
          <w:u w:val="single"/>
          <w:lang w:val="en-US" w:eastAsia="zh-CN"/>
        </w:rPr>
        <w:t xml:space="preserve">      </w:t>
      </w:r>
      <w:r>
        <w:rPr>
          <w:rFonts w:ascii="Times New Roman" w:hAnsi="Times New Roman" w:eastAsia="仿宋_GB2312"/>
          <w:color w:val="auto"/>
          <w:sz w:val="24"/>
          <w:u w:val="single"/>
        </w:rPr>
        <w:t xml:space="preserve"> </w:t>
      </w:r>
      <w:r>
        <w:rPr>
          <w:rFonts w:ascii="Times New Roman" w:hAnsi="Times New Roman" w:eastAsia="仿宋_GB2312"/>
          <w:bCs/>
          <w:color w:val="auto"/>
          <w:sz w:val="24"/>
        </w:rPr>
        <w:t>。</w:t>
      </w:r>
    </w:p>
    <w:p>
      <w:pPr>
        <w:spacing w:line="360" w:lineRule="auto"/>
        <w:ind w:firstLine="470" w:firstLineChars="196"/>
        <w:rPr>
          <w:rFonts w:ascii="Times New Roman" w:hAnsi="Times New Roman" w:eastAsia="仿宋_GB2312"/>
          <w:bCs/>
          <w:color w:val="auto"/>
          <w:sz w:val="24"/>
          <w:highlight w:val="none"/>
        </w:rPr>
      </w:pPr>
      <w:r>
        <w:rPr>
          <w:rFonts w:hint="eastAsia" w:ascii="Times New Roman" w:hAnsi="Times New Roman" w:eastAsia="仿宋_GB2312"/>
          <w:bCs/>
          <w:color w:val="auto"/>
          <w:sz w:val="24"/>
          <w:highlight w:val="none"/>
        </w:rPr>
        <w:t>5.工程内容：</w:t>
      </w:r>
      <w:r>
        <w:rPr>
          <w:rFonts w:hint="eastAsia" w:ascii="楷体_GB2312" w:eastAsia="楷体_GB2312"/>
          <w:color w:val="auto"/>
          <w:sz w:val="24"/>
          <w:szCs w:val="22"/>
          <w:highlight w:val="none"/>
          <w:lang w:val="zh-CN"/>
        </w:rPr>
        <w:t>铝合金门窗（单元门除外）的优化设计、复核放线、供货、制作、安装（安装内容包括：门窗运输、卸货、搬运、堆放、就位、打膨胀螺栓、锚脚固定、嵌泡沫条、打发泡剂、打内外墙硅胶、玻璃安装、五金件安装、门窗的避雷接地系统引出以及与施工总包接地系统连接、清扫、成品保护和检测）及防水</w:t>
      </w:r>
      <w:r>
        <w:rPr>
          <w:rFonts w:hint="eastAsia" w:ascii="楷体_GB2312" w:eastAsia="楷体_GB2312"/>
          <w:color w:val="auto"/>
          <w:sz w:val="24"/>
          <w:szCs w:val="22"/>
          <w:highlight w:val="none"/>
          <w:lang w:val="en-US" w:eastAsia="zh-CN"/>
        </w:rPr>
        <w:t>等</w:t>
      </w:r>
      <w:r>
        <w:rPr>
          <w:rFonts w:hint="eastAsia" w:ascii="楷体_GB2312" w:eastAsia="楷体_GB2312"/>
          <w:color w:val="auto"/>
          <w:sz w:val="24"/>
          <w:szCs w:val="22"/>
          <w:highlight w:val="none"/>
          <w:lang w:val="zh-CN"/>
        </w:rPr>
        <w:t>，</w:t>
      </w:r>
      <w:r>
        <w:rPr>
          <w:rFonts w:hint="eastAsia" w:ascii="Times New Roman" w:hAnsi="Times New Roman" w:eastAsia="仿宋_GB2312"/>
          <w:bCs/>
          <w:color w:val="auto"/>
          <w:sz w:val="24"/>
          <w:highlight w:val="none"/>
        </w:rPr>
        <w:t>具体详见清单以及施工图纸。</w:t>
      </w:r>
    </w:p>
    <w:p>
      <w:pPr>
        <w:spacing w:line="360" w:lineRule="auto"/>
        <w:ind w:firstLine="470" w:firstLineChars="196"/>
        <w:rPr>
          <w:highlight w:val="none"/>
        </w:rPr>
      </w:pPr>
      <w:r>
        <w:rPr>
          <w:rFonts w:hint="eastAsia" w:ascii="Times New Roman" w:hAnsi="Times New Roman" w:eastAsia="仿宋_GB2312"/>
          <w:bCs/>
          <w:color w:val="auto"/>
          <w:sz w:val="24"/>
          <w:highlight w:val="none"/>
        </w:rPr>
        <w:t>6</w:t>
      </w:r>
      <w:r>
        <w:rPr>
          <w:rFonts w:ascii="Times New Roman" w:hAnsi="Times New Roman" w:eastAsia="仿宋_GB2312"/>
          <w:bCs/>
          <w:color w:val="auto"/>
          <w:sz w:val="24"/>
          <w:highlight w:val="none"/>
        </w:rPr>
        <w:t>.工程承包范围：</w:t>
      </w:r>
      <w:r>
        <w:rPr>
          <w:rFonts w:hint="eastAsia" w:ascii="Times New Roman" w:hAnsi="Times New Roman" w:eastAsia="仿宋_GB2312"/>
          <w:bCs/>
          <w:color w:val="auto"/>
          <w:sz w:val="24"/>
          <w:highlight w:val="none"/>
        </w:rPr>
        <w:t>施工图纸范围内的所有</w:t>
      </w:r>
      <w:r>
        <w:rPr>
          <w:rFonts w:hint="eastAsia" w:ascii="Times New Roman" w:hAnsi="Times New Roman" w:eastAsia="仿宋_GB2312"/>
          <w:bCs/>
          <w:color w:val="auto"/>
          <w:sz w:val="24"/>
          <w:highlight w:val="none"/>
          <w:lang w:val="en-US" w:eastAsia="zh-CN"/>
        </w:rPr>
        <w:t>门窗</w:t>
      </w:r>
      <w:r>
        <w:rPr>
          <w:rFonts w:hint="eastAsia" w:ascii="Times New Roman" w:hAnsi="Times New Roman" w:eastAsia="仿宋_GB2312"/>
          <w:bCs/>
          <w:color w:val="auto"/>
          <w:sz w:val="24"/>
          <w:highlight w:val="none"/>
        </w:rPr>
        <w:t>工程。</w:t>
      </w:r>
    </w:p>
    <w:p>
      <w:pPr>
        <w:pStyle w:val="5"/>
        <w:outlineLvl w:val="1"/>
        <w:rPr>
          <w:rFonts w:ascii="Times New Roman" w:hAnsi="Times New Roman" w:eastAsia="黑体" w:cs="Times New Roman"/>
          <w:b/>
          <w:bCs w:val="0"/>
          <w:color w:val="auto"/>
          <w:sz w:val="24"/>
          <w:szCs w:val="24"/>
        </w:rPr>
      </w:pPr>
      <w:r>
        <w:rPr>
          <w:rFonts w:ascii="Times New Roman" w:hAnsi="Times New Roman" w:eastAsia="黑体" w:cs="Times New Roman"/>
          <w:b/>
          <w:bCs w:val="0"/>
          <w:color w:val="auto"/>
          <w:sz w:val="24"/>
          <w:szCs w:val="24"/>
        </w:rPr>
        <w:t xml:space="preserve">  </w:t>
      </w:r>
      <w:r>
        <w:rPr>
          <w:rFonts w:hint="eastAsia" w:ascii="Times New Roman" w:hAnsi="Times New Roman" w:eastAsia="黑体" w:cs="Times New Roman"/>
          <w:b/>
          <w:bCs w:val="0"/>
          <w:color w:val="auto"/>
          <w:sz w:val="24"/>
          <w:szCs w:val="24"/>
          <w:lang w:val="en-US" w:eastAsia="zh-CN"/>
        </w:rPr>
        <w:t xml:space="preserve"> </w:t>
      </w:r>
      <w:r>
        <w:rPr>
          <w:rFonts w:ascii="Times New Roman" w:hAnsi="Times New Roman" w:eastAsia="黑体" w:cs="Times New Roman"/>
          <w:b/>
          <w:bCs w:val="0"/>
          <w:color w:val="auto"/>
          <w:sz w:val="24"/>
          <w:szCs w:val="24"/>
        </w:rPr>
        <w:t xml:space="preserve"> </w:t>
      </w:r>
      <w:bookmarkStart w:id="84" w:name="_Toc351203482"/>
      <w:bookmarkStart w:id="85" w:name="_Toc8958"/>
      <w:bookmarkStart w:id="86" w:name="_Toc31794"/>
      <w:r>
        <w:rPr>
          <w:rFonts w:ascii="Times New Roman" w:hAnsi="Times New Roman" w:eastAsia="黑体" w:cs="Times New Roman"/>
          <w:b/>
          <w:bCs w:val="0"/>
          <w:color w:val="auto"/>
          <w:sz w:val="24"/>
          <w:szCs w:val="24"/>
        </w:rPr>
        <w:t>二、合同工期</w:t>
      </w:r>
      <w:bookmarkEnd w:id="84"/>
      <w:bookmarkEnd w:id="85"/>
      <w:bookmarkEnd w:id="86"/>
    </w:p>
    <w:p>
      <w:pPr>
        <w:spacing w:line="360" w:lineRule="auto"/>
        <w:ind w:firstLine="459"/>
        <w:rPr>
          <w:rFonts w:ascii="Times New Roman" w:hAnsi="Times New Roman" w:eastAsia="仿宋_GB2312"/>
          <w:color w:val="auto"/>
          <w:sz w:val="24"/>
        </w:rPr>
      </w:pPr>
      <w:r>
        <w:rPr>
          <w:rFonts w:ascii="Times New Roman" w:hAnsi="Times New Roman" w:eastAsia="仿宋_GB2312"/>
          <w:color w:val="auto"/>
          <w:sz w:val="24"/>
        </w:rPr>
        <w:t>计划开工日期：</w:t>
      </w:r>
      <w:r>
        <w:rPr>
          <w:rFonts w:hint="eastAsia" w:ascii="Times New Roman" w:hAnsi="Times New Roman" w:eastAsia="仿宋_GB2312"/>
          <w:color w:val="auto"/>
          <w:sz w:val="24"/>
        </w:rPr>
        <w:t>计划20</w:t>
      </w:r>
      <w:r>
        <w:rPr>
          <w:rFonts w:hint="eastAsia" w:ascii="Times New Roman" w:hAnsi="Times New Roman" w:eastAsia="仿宋_GB2312"/>
          <w:color w:val="auto"/>
          <w:sz w:val="24"/>
          <w:lang w:val="en-US" w:eastAsia="zh-CN"/>
        </w:rPr>
        <w:t>22</w:t>
      </w:r>
      <w:r>
        <w:rPr>
          <w:rFonts w:hint="eastAsia" w:ascii="Times New Roman" w:hAnsi="Times New Roman" w:eastAsia="仿宋_GB2312"/>
          <w:color w:val="auto"/>
          <w:sz w:val="24"/>
        </w:rPr>
        <w:t>年08月</w:t>
      </w:r>
      <w:r>
        <w:rPr>
          <w:rFonts w:hint="eastAsia" w:ascii="Times New Roman" w:hAnsi="Times New Roman" w:eastAsia="仿宋_GB2312"/>
          <w:color w:val="auto"/>
          <w:sz w:val="24"/>
          <w:lang w:val="en-US" w:eastAsia="zh-CN"/>
        </w:rPr>
        <w:t>1</w:t>
      </w:r>
      <w:r>
        <w:rPr>
          <w:rFonts w:hint="eastAsia" w:ascii="Times New Roman" w:hAnsi="Times New Roman" w:eastAsia="仿宋_GB2312"/>
          <w:color w:val="auto"/>
          <w:sz w:val="24"/>
        </w:rPr>
        <w:t>日开工（暂定），具体开工日期以建设单位书面通知为准，施工工期以满足施工总包单位的总工期及关键节点为原则。</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bookmarkStart w:id="87" w:name="_Toc21388"/>
      <w:bookmarkStart w:id="88" w:name="_Toc351203483"/>
      <w:bookmarkStart w:id="89" w:name="_Toc28841"/>
      <w:r>
        <w:rPr>
          <w:rFonts w:ascii="Times New Roman" w:hAnsi="Times New Roman" w:eastAsia="黑体"/>
          <w:b w:val="0"/>
          <w:color w:val="auto"/>
          <w:sz w:val="24"/>
          <w:szCs w:val="24"/>
        </w:rPr>
        <w:t>三、质量标准</w:t>
      </w:r>
      <w:bookmarkEnd w:id="87"/>
      <w:bookmarkEnd w:id="88"/>
      <w:bookmarkEnd w:id="89"/>
    </w:p>
    <w:p>
      <w:pPr>
        <w:spacing w:line="360" w:lineRule="auto"/>
        <w:ind w:firstLine="459"/>
        <w:rPr>
          <w:rFonts w:hint="default"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工程质量符合</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rPr>
        <w:t>合格</w:t>
      </w:r>
      <w:r>
        <w:rPr>
          <w:rFonts w:ascii="Times New Roman" w:hAnsi="Times New Roman" w:eastAsia="仿宋_GB2312"/>
          <w:color w:val="auto"/>
          <w:sz w:val="24"/>
          <w:highlight w:val="none"/>
          <w:u w:val="single"/>
        </w:rPr>
        <w:t></w:t>
      </w:r>
      <w:r>
        <w:rPr>
          <w:rFonts w:ascii="Times New Roman" w:hAnsi="Times New Roman" w:eastAsia="仿宋_GB2312"/>
          <w:color w:val="auto"/>
          <w:sz w:val="24"/>
          <w:highlight w:val="none"/>
        </w:rPr>
        <w:t>标准</w:t>
      </w:r>
      <w:r>
        <w:rPr>
          <w:rFonts w:hint="eastAsia" w:ascii="Times New Roman" w:hAnsi="Times New Roman" w:eastAsia="仿宋_GB2312"/>
          <w:color w:val="auto"/>
          <w:sz w:val="24"/>
          <w:highlight w:val="none"/>
        </w:rPr>
        <w:t>并达到检测要求，相关质量标准的评定以现行国家、地方或行业的质量检验评定标准为依据</w:t>
      </w:r>
      <w:r>
        <w:rPr>
          <w:rFonts w:hint="eastAsia" w:ascii="Times New Roman" w:hAnsi="Times New Roman" w:eastAsia="仿宋_GB2312"/>
          <w:color w:val="auto"/>
          <w:sz w:val="24"/>
          <w:highlight w:val="none"/>
          <w:lang w:eastAsia="zh-CN"/>
        </w:rPr>
        <w:t>，</w:t>
      </w:r>
      <w:r>
        <w:rPr>
          <w:rFonts w:hint="eastAsia" w:ascii="Times New Roman" w:hAnsi="Times New Roman" w:eastAsia="仿宋_GB2312"/>
          <w:color w:val="auto"/>
          <w:sz w:val="24"/>
          <w:highlight w:val="none"/>
          <w:lang w:val="en-US" w:eastAsia="zh-CN"/>
        </w:rPr>
        <w:t>一次性验收合格。</w:t>
      </w:r>
    </w:p>
    <w:p>
      <w:pPr>
        <w:pStyle w:val="5"/>
        <w:spacing w:line="360" w:lineRule="auto"/>
        <w:outlineLvl w:val="1"/>
        <w:rPr>
          <w:rFonts w:ascii="Times New Roman" w:hAnsi="Times New Roman" w:eastAsia="黑体"/>
          <w:b w:val="0"/>
          <w:color w:val="auto"/>
          <w:sz w:val="24"/>
          <w:szCs w:val="24"/>
        </w:rPr>
      </w:pPr>
      <w:r>
        <w:rPr>
          <w:rFonts w:ascii="Times New Roman" w:hAnsi="Times New Roman" w:eastAsia="黑体"/>
          <w:bCs w:val="0"/>
          <w:color w:val="auto"/>
          <w:sz w:val="24"/>
          <w:szCs w:val="24"/>
        </w:rPr>
        <w:t xml:space="preserve">   </w:t>
      </w:r>
      <w:r>
        <w:rPr>
          <w:rFonts w:ascii="Times New Roman" w:hAnsi="Times New Roman" w:eastAsia="黑体"/>
          <w:b w:val="0"/>
          <w:color w:val="auto"/>
          <w:sz w:val="24"/>
          <w:szCs w:val="24"/>
        </w:rPr>
        <w:t xml:space="preserve"> </w:t>
      </w:r>
      <w:bookmarkStart w:id="90" w:name="_Toc7639"/>
      <w:bookmarkStart w:id="91" w:name="_Toc26084"/>
      <w:bookmarkStart w:id="92" w:name="_Toc351203484"/>
      <w:r>
        <w:rPr>
          <w:rFonts w:ascii="Times New Roman" w:hAnsi="Times New Roman" w:eastAsia="黑体"/>
          <w:b w:val="0"/>
          <w:color w:val="auto"/>
          <w:sz w:val="24"/>
          <w:szCs w:val="24"/>
        </w:rPr>
        <w:t>四、签约合同价与合同价格形式</w:t>
      </w:r>
      <w:bookmarkEnd w:id="90"/>
      <w:bookmarkEnd w:id="91"/>
      <w:bookmarkEnd w:id="92"/>
      <w:r>
        <w:rPr>
          <w:rFonts w:ascii="Times New Roman" w:hAnsi="Times New Roman" w:eastAsia="黑体"/>
          <w:b w:val="0"/>
          <w:color w:val="auto"/>
          <w:sz w:val="24"/>
          <w:szCs w:val="24"/>
        </w:rPr>
        <w:tab/>
      </w:r>
    </w:p>
    <w:p>
      <w:pPr>
        <w:numPr>
          <w:ilvl w:val="1"/>
          <w:numId w:val="0"/>
        </w:numPr>
        <w:tabs>
          <w:tab w:val="left" w:pos="360"/>
          <w:tab w:val="left" w:pos="802"/>
        </w:tabs>
        <w:spacing w:line="360" w:lineRule="auto"/>
        <w:ind w:left="360" w:hanging="360"/>
        <w:rPr>
          <w:color w:val="auto"/>
          <w:sz w:val="24"/>
        </w:rPr>
      </w:pPr>
      <w:r>
        <w:rPr>
          <w:rFonts w:hint="eastAsia"/>
          <w:color w:val="auto"/>
          <w:sz w:val="24"/>
        </w:rPr>
        <w:t>1  合同总价（含税）：</w:t>
      </w:r>
      <w:r>
        <w:rPr>
          <w:rFonts w:hint="eastAsia"/>
          <w:color w:val="auto"/>
          <w:sz w:val="24"/>
          <w:u w:val="single"/>
        </w:rPr>
        <w:t>￥              万元</w:t>
      </w:r>
      <w:r>
        <w:rPr>
          <w:rFonts w:hint="eastAsia"/>
          <w:color w:val="auto"/>
          <w:sz w:val="24"/>
        </w:rPr>
        <w:t>（小写）；</w:t>
      </w:r>
    </w:p>
    <w:p>
      <w:pPr>
        <w:tabs>
          <w:tab w:val="left" w:pos="802"/>
        </w:tabs>
        <w:spacing w:line="360" w:lineRule="auto"/>
        <w:rPr>
          <w:color w:val="auto"/>
          <w:sz w:val="24"/>
        </w:rPr>
      </w:pPr>
      <w:r>
        <w:rPr>
          <w:rFonts w:hint="eastAsia"/>
          <w:color w:val="auto"/>
          <w:sz w:val="24"/>
        </w:rPr>
        <w:t xml:space="preserve">            人民币：</w:t>
      </w:r>
      <w:r>
        <w:rPr>
          <w:rFonts w:hint="eastAsia"/>
          <w:color w:val="auto"/>
          <w:sz w:val="24"/>
          <w:u w:val="single"/>
        </w:rPr>
        <w:t xml:space="preserve">                  元整 </w:t>
      </w:r>
      <w:r>
        <w:rPr>
          <w:rFonts w:hint="eastAsia"/>
          <w:color w:val="auto"/>
          <w:sz w:val="24"/>
        </w:rPr>
        <w:t>（大写）。</w:t>
      </w:r>
    </w:p>
    <w:p>
      <w:pPr>
        <w:numPr>
          <w:ilvl w:val="1"/>
          <w:numId w:val="0"/>
        </w:numPr>
        <w:tabs>
          <w:tab w:val="left" w:pos="360"/>
          <w:tab w:val="left" w:pos="802"/>
        </w:tabs>
        <w:spacing w:line="360" w:lineRule="auto"/>
        <w:ind w:left="360" w:hanging="360"/>
        <w:rPr>
          <w:color w:val="auto"/>
          <w:sz w:val="24"/>
        </w:rPr>
      </w:pPr>
      <w:r>
        <w:rPr>
          <w:rFonts w:hint="eastAsia" w:hAnsi="宋体"/>
          <w:color w:val="auto"/>
          <w:sz w:val="24"/>
        </w:rPr>
        <w:t>税率9%,</w:t>
      </w:r>
      <w:r>
        <w:rPr>
          <w:rFonts w:hint="eastAsia" w:ascii="宋体" w:hAnsi="宋体"/>
          <w:b/>
          <w:color w:val="auto"/>
          <w:sz w:val="24"/>
          <w:u w:val="single"/>
        </w:rPr>
        <w:t>（根据国家财政部税务总局的文件，因政策变化导致的税差在结算时调整）</w:t>
      </w:r>
      <w:r>
        <w:rPr>
          <w:rFonts w:hint="eastAsia" w:hAnsi="宋体"/>
          <w:color w:val="auto"/>
          <w:sz w:val="24"/>
        </w:rPr>
        <w:t>。</w:t>
      </w:r>
    </w:p>
    <w:p>
      <w:pPr>
        <w:widowControl/>
        <w:tabs>
          <w:tab w:val="left" w:pos="802"/>
        </w:tabs>
        <w:spacing w:line="360" w:lineRule="auto"/>
        <w:jc w:val="left"/>
        <w:rPr>
          <w:color w:val="auto"/>
          <w:sz w:val="24"/>
        </w:rPr>
      </w:pPr>
      <w:r>
        <w:rPr>
          <w:color w:val="auto"/>
          <w:sz w:val="24"/>
        </w:rPr>
        <w:t>2</w:t>
      </w:r>
      <w:r>
        <w:rPr>
          <w:rFonts w:hint="eastAsia"/>
          <w:color w:val="auto"/>
          <w:sz w:val="24"/>
        </w:rPr>
        <w:t xml:space="preserve"> </w:t>
      </w:r>
      <w:r>
        <w:rPr>
          <w:rFonts w:hint="eastAsia"/>
          <w:b/>
          <w:color w:val="auto"/>
          <w:sz w:val="24"/>
        </w:rPr>
        <w:t>合同价格采用总价合同，</w:t>
      </w:r>
      <w:r>
        <w:rPr>
          <w:rFonts w:hint="eastAsia" w:ascii="宋体" w:hAnsi="宋体"/>
          <w:color w:val="auto"/>
          <w:sz w:val="24"/>
        </w:rPr>
        <w:t>本工程总价已包含按本合同及附件、招标文件及附件（含答疑）、施工图及配套说明及工程量清单所列明的承包范围及所涉及的所有工作内容、费用、开支及风险等为完成本工程的一切费用。除招标及合同文件约定可调整的项目外，建设单位不再支付合同总价以外的任何费用，工程合同总价在合同实施期间保持不变。</w:t>
      </w:r>
    </w:p>
    <w:p>
      <w:pPr>
        <w:pStyle w:val="14"/>
        <w:spacing w:line="360" w:lineRule="auto"/>
        <w:rPr>
          <w:rFonts w:hAnsi="宋体"/>
          <w:color w:val="auto"/>
          <w:sz w:val="24"/>
          <w:szCs w:val="24"/>
        </w:rPr>
      </w:pPr>
      <w:r>
        <w:rPr>
          <w:rFonts w:hint="eastAsia" w:ascii="Times New Roman" w:hAnsi="Times New Roman" w:cs="宋体"/>
          <w:color w:val="auto"/>
          <w:kern w:val="0"/>
          <w:sz w:val="24"/>
          <w:szCs w:val="24"/>
        </w:rPr>
        <w:t>3</w:t>
      </w:r>
      <w:r>
        <w:rPr>
          <w:rFonts w:hint="eastAsia" w:hAnsi="宋体"/>
          <w:color w:val="auto"/>
          <w:sz w:val="24"/>
          <w:szCs w:val="24"/>
        </w:rPr>
        <w:t>施工方需向</w:t>
      </w:r>
      <w:r>
        <w:rPr>
          <w:rFonts w:hint="eastAsia" w:hAnsi="宋体"/>
          <w:color w:val="auto"/>
          <w:sz w:val="24"/>
          <w:szCs w:val="24"/>
          <w:lang w:val="en-US" w:eastAsia="zh-CN"/>
        </w:rPr>
        <w:t>建设方</w:t>
      </w:r>
      <w:r>
        <w:rPr>
          <w:rFonts w:hint="eastAsia" w:hAnsi="宋体"/>
          <w:color w:val="auto"/>
          <w:sz w:val="24"/>
          <w:szCs w:val="24"/>
        </w:rPr>
        <w:t>提供符合税法规定的增值税</w:t>
      </w:r>
      <w:r>
        <w:rPr>
          <w:rFonts w:hint="eastAsia" w:hAnsi="宋体"/>
          <w:color w:val="auto"/>
          <w:sz w:val="24"/>
          <w:szCs w:val="24"/>
          <w:highlight w:val="none"/>
        </w:rPr>
        <w:t>专用发票，税率9%。</w:t>
      </w:r>
      <w:r>
        <w:rPr>
          <w:rFonts w:hint="eastAsia" w:hAnsi="宋体"/>
          <w:b/>
          <w:color w:val="auto"/>
          <w:sz w:val="24"/>
          <w:szCs w:val="24"/>
          <w:highlight w:val="none"/>
          <w:u w:val="single"/>
        </w:rPr>
        <w:t>（根据</w:t>
      </w:r>
      <w:r>
        <w:rPr>
          <w:rFonts w:hint="eastAsia" w:hAnsi="宋体"/>
          <w:b/>
          <w:color w:val="auto"/>
          <w:sz w:val="24"/>
          <w:szCs w:val="24"/>
          <w:u w:val="single"/>
        </w:rPr>
        <w:t>国家财政部税务总局的文件，因政策变化导致的税差在结算时调整）</w:t>
      </w:r>
    </w:p>
    <w:p>
      <w:pPr>
        <w:pStyle w:val="14"/>
        <w:spacing w:line="360" w:lineRule="auto"/>
        <w:ind w:left="76" w:leftChars="36"/>
        <w:rPr>
          <w:rFonts w:hint="default" w:hAnsi="宋体"/>
          <w:color w:val="auto"/>
          <w:sz w:val="24"/>
          <w:szCs w:val="24"/>
          <w:lang w:val="en-US"/>
        </w:rPr>
      </w:pPr>
      <w:r>
        <w:rPr>
          <w:rFonts w:hint="eastAsia" w:hAnsi="宋体"/>
          <w:color w:val="auto"/>
          <w:sz w:val="24"/>
          <w:szCs w:val="24"/>
        </w:rPr>
        <w:t>发票备注栏注明：工程名称：</w:t>
      </w:r>
      <w:r>
        <w:rPr>
          <w:rFonts w:hint="eastAsia" w:hAnsi="宋体"/>
          <w:color w:val="auto"/>
          <w:sz w:val="24"/>
          <w:szCs w:val="24"/>
          <w:lang w:val="en-US" w:eastAsia="zh-CN"/>
        </w:rPr>
        <w:t>余政工出[2019]30号计算机、通信和其他电子设备制造业项目门窗工程</w:t>
      </w:r>
      <w:r>
        <w:rPr>
          <w:rFonts w:hint="eastAsia" w:hAnsi="宋体"/>
          <w:color w:val="auto"/>
          <w:sz w:val="24"/>
          <w:szCs w:val="24"/>
        </w:rPr>
        <w:t>，工程地址：杭州市</w:t>
      </w:r>
      <w:r>
        <w:rPr>
          <w:rFonts w:hint="eastAsia" w:hAnsi="宋体"/>
          <w:color w:val="auto"/>
          <w:sz w:val="24"/>
          <w:szCs w:val="24"/>
          <w:lang w:val="en-US" w:eastAsia="zh-CN"/>
        </w:rPr>
        <w:t>临平区兴中路</w:t>
      </w:r>
    </w:p>
    <w:p>
      <w:pPr>
        <w:pStyle w:val="14"/>
        <w:spacing w:line="360" w:lineRule="auto"/>
        <w:ind w:right="-134" w:rightChars="-64" w:firstLine="240" w:firstLineChars="100"/>
        <w:rPr>
          <w:rFonts w:hAnsi="宋体"/>
          <w:color w:val="auto"/>
          <w:sz w:val="24"/>
          <w:szCs w:val="24"/>
        </w:rPr>
      </w:pPr>
      <w:r>
        <w:rPr>
          <w:rFonts w:hint="eastAsia" w:hAnsi="宋体"/>
          <w:color w:val="auto"/>
          <w:sz w:val="24"/>
          <w:szCs w:val="24"/>
          <w:lang w:val="en-US" w:eastAsia="zh-CN"/>
        </w:rPr>
        <w:t>建设方</w:t>
      </w:r>
      <w:r>
        <w:rPr>
          <w:rFonts w:hint="eastAsia" w:hAnsi="宋体"/>
          <w:color w:val="auto"/>
          <w:sz w:val="24"/>
          <w:szCs w:val="24"/>
        </w:rPr>
        <w:t>增值税专用发票开票信息为：</w:t>
      </w:r>
    </w:p>
    <w:tbl>
      <w:tblPr>
        <w:tblStyle w:val="24"/>
        <w:tblW w:w="9072"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5"/>
        <w:gridCol w:w="7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1985"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auto"/>
              <w:rPr>
                <w:rFonts w:hAnsi="宋体"/>
                <w:color w:val="auto"/>
                <w:sz w:val="24"/>
                <w:szCs w:val="24"/>
                <w:highlight w:val="none"/>
              </w:rPr>
            </w:pPr>
            <w:r>
              <w:rPr>
                <w:rFonts w:hint="eastAsia" w:hAnsi="宋体"/>
                <w:color w:val="auto"/>
                <w:sz w:val="24"/>
                <w:szCs w:val="24"/>
                <w:highlight w:val="none"/>
              </w:rPr>
              <w:t>公司名称</w:t>
            </w:r>
          </w:p>
        </w:tc>
        <w:tc>
          <w:tcPr>
            <w:tcW w:w="7087"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auto"/>
              <w:rPr>
                <w:rFonts w:hint="default" w:hAnsi="宋体" w:eastAsia="宋体"/>
                <w:color w:val="auto"/>
                <w:sz w:val="24"/>
                <w:szCs w:val="24"/>
                <w:highlight w:val="none"/>
                <w:lang w:val="en-US" w:eastAsia="zh-CN"/>
              </w:rPr>
            </w:pPr>
            <w:r>
              <w:rPr>
                <w:rFonts w:hint="eastAsia" w:hAnsi="宋体"/>
                <w:color w:val="auto"/>
                <w:sz w:val="24"/>
                <w:szCs w:val="24"/>
                <w:highlight w:val="none"/>
                <w:lang w:val="en-US" w:eastAsia="zh-CN"/>
              </w:rPr>
              <w:t>芯耘微电子科技（杭州）有限公司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1985"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auto"/>
              <w:rPr>
                <w:rFonts w:hAnsi="宋体"/>
                <w:color w:val="auto"/>
                <w:sz w:val="24"/>
                <w:szCs w:val="24"/>
                <w:highlight w:val="none"/>
              </w:rPr>
            </w:pPr>
            <w:r>
              <w:rPr>
                <w:rFonts w:hint="eastAsia" w:hAnsi="宋体"/>
                <w:color w:val="auto"/>
                <w:sz w:val="24"/>
                <w:szCs w:val="24"/>
                <w:highlight w:val="none"/>
              </w:rPr>
              <w:t>纳税人识别号</w:t>
            </w:r>
          </w:p>
        </w:tc>
        <w:tc>
          <w:tcPr>
            <w:tcW w:w="7087"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auto"/>
              <w:rPr>
                <w:rFonts w:hAnsi="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1985"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exact"/>
              <w:rPr>
                <w:rFonts w:hAnsi="宋体"/>
                <w:color w:val="auto"/>
                <w:sz w:val="24"/>
                <w:szCs w:val="24"/>
                <w:highlight w:val="none"/>
              </w:rPr>
            </w:pPr>
            <w:r>
              <w:rPr>
                <w:rFonts w:hint="eastAsia" w:hAnsi="宋体"/>
                <w:color w:val="auto"/>
                <w:sz w:val="24"/>
                <w:szCs w:val="24"/>
                <w:highlight w:val="none"/>
              </w:rPr>
              <w:t>联系电话、地址</w:t>
            </w:r>
          </w:p>
        </w:tc>
        <w:tc>
          <w:tcPr>
            <w:tcW w:w="7087"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exact"/>
              <w:rPr>
                <w:rFonts w:hAnsi="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1985"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exact"/>
              <w:rPr>
                <w:rFonts w:hAnsi="宋体"/>
                <w:color w:val="auto"/>
                <w:sz w:val="24"/>
                <w:szCs w:val="24"/>
                <w:highlight w:val="none"/>
              </w:rPr>
            </w:pPr>
            <w:r>
              <w:rPr>
                <w:rFonts w:hint="eastAsia" w:hAnsi="宋体"/>
                <w:color w:val="auto"/>
                <w:sz w:val="24"/>
                <w:szCs w:val="24"/>
                <w:highlight w:val="none"/>
              </w:rPr>
              <w:t>开户行、账号</w:t>
            </w:r>
          </w:p>
        </w:tc>
        <w:tc>
          <w:tcPr>
            <w:tcW w:w="7087" w:type="dxa"/>
            <w:tcBorders>
              <w:top w:val="single" w:color="000000" w:sz="4" w:space="0"/>
              <w:left w:val="single" w:color="000000" w:sz="4" w:space="0"/>
              <w:bottom w:val="single" w:color="000000" w:sz="4" w:space="0"/>
              <w:right w:val="single" w:color="000000" w:sz="4" w:space="0"/>
            </w:tcBorders>
            <w:vAlign w:val="center"/>
          </w:tcPr>
          <w:p>
            <w:pPr>
              <w:pStyle w:val="14"/>
              <w:spacing w:line="360" w:lineRule="exact"/>
              <w:rPr>
                <w:rFonts w:hAnsi="宋体"/>
                <w:color w:val="auto"/>
                <w:sz w:val="24"/>
                <w:szCs w:val="24"/>
                <w:highlight w:val="none"/>
              </w:rPr>
            </w:pPr>
          </w:p>
        </w:tc>
      </w:tr>
    </w:tbl>
    <w:p>
      <w:pPr>
        <w:pStyle w:val="5"/>
        <w:spacing w:before="120" w:after="120" w:line="360" w:lineRule="auto"/>
        <w:outlineLvl w:val="1"/>
        <w:rPr>
          <w:rFonts w:ascii="Times New Roman" w:hAnsi="Times New Roman" w:eastAsia="黑体"/>
          <w:b w:val="0"/>
          <w:color w:val="auto"/>
          <w:sz w:val="24"/>
          <w:szCs w:val="24"/>
        </w:rPr>
      </w:pPr>
      <w:r>
        <w:rPr>
          <w:rFonts w:ascii="Times New Roman" w:hAnsi="Times New Roman" w:eastAsia="黑体"/>
          <w:bCs w:val="0"/>
          <w:color w:val="auto"/>
          <w:sz w:val="24"/>
          <w:szCs w:val="24"/>
        </w:rPr>
        <w:t xml:space="preserve">   </w:t>
      </w:r>
      <w:r>
        <w:rPr>
          <w:rFonts w:ascii="Times New Roman" w:hAnsi="Times New Roman" w:eastAsia="黑体"/>
          <w:b w:val="0"/>
          <w:color w:val="auto"/>
          <w:sz w:val="24"/>
          <w:szCs w:val="24"/>
        </w:rPr>
        <w:t xml:space="preserve"> </w:t>
      </w:r>
      <w:bookmarkStart w:id="93" w:name="_Toc351203485"/>
      <w:bookmarkStart w:id="94" w:name="_Toc22851"/>
      <w:bookmarkStart w:id="95" w:name="_Toc5695"/>
      <w:r>
        <w:rPr>
          <w:rFonts w:ascii="Times New Roman" w:hAnsi="Times New Roman" w:eastAsia="黑体"/>
          <w:b w:val="0"/>
          <w:color w:val="auto"/>
          <w:sz w:val="24"/>
          <w:szCs w:val="24"/>
        </w:rPr>
        <w:t>五、</w:t>
      </w:r>
      <w:bookmarkEnd w:id="93"/>
      <w:r>
        <w:rPr>
          <w:rFonts w:ascii="Times New Roman" w:hAnsi="Times New Roman" w:eastAsia="黑体"/>
          <w:b w:val="0"/>
          <w:color w:val="auto"/>
          <w:sz w:val="24"/>
          <w:szCs w:val="24"/>
        </w:rPr>
        <w:t>项目经理</w:t>
      </w:r>
      <w:bookmarkEnd w:id="94"/>
      <w:bookmarkEnd w:id="95"/>
    </w:p>
    <w:p>
      <w:pPr>
        <w:spacing w:line="360" w:lineRule="auto"/>
        <w:ind w:firstLine="480" w:firstLineChars="200"/>
        <w:rPr>
          <w:rFonts w:ascii="Times New Roman" w:hAnsi="Times New Roman" w:eastAsia="仿宋_GB2312"/>
          <w:color w:val="auto"/>
          <w:sz w:val="24"/>
        </w:rPr>
      </w:pPr>
      <w:r>
        <w:rPr>
          <w:rFonts w:hint="eastAsia" w:ascii="Times New Roman" w:hAnsi="Times New Roman" w:eastAsia="仿宋_GB2312"/>
          <w:color w:val="auto"/>
          <w:sz w:val="24"/>
        </w:rPr>
        <w:t>施工单位</w:t>
      </w:r>
      <w:r>
        <w:rPr>
          <w:rFonts w:ascii="Times New Roman" w:hAnsi="Times New Roman" w:eastAsia="仿宋_GB2312"/>
          <w:color w:val="auto"/>
          <w:sz w:val="24"/>
        </w:rPr>
        <w:t>项目经理：</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w:t>
      </w:r>
      <w:r>
        <w:rPr>
          <w:rFonts w:ascii="Times New Roman" w:hAnsi="Times New Roman" w:eastAsia="仿宋_GB2312"/>
          <w:color w:val="auto"/>
          <w:sz w:val="24"/>
        </w:rPr>
        <w:t>。</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r>
        <w:rPr>
          <w:rFonts w:ascii="Times New Roman" w:hAnsi="Times New Roman" w:eastAsia="黑体"/>
          <w:b w:val="0"/>
          <w:color w:val="auto"/>
          <w:sz w:val="24"/>
          <w:szCs w:val="24"/>
        </w:rPr>
        <w:t xml:space="preserve"> </w:t>
      </w:r>
      <w:bookmarkStart w:id="96" w:name="_Toc3460"/>
      <w:bookmarkStart w:id="97" w:name="_Toc351203486"/>
      <w:bookmarkStart w:id="98" w:name="_Toc32057"/>
      <w:r>
        <w:rPr>
          <w:rFonts w:ascii="Times New Roman" w:hAnsi="Times New Roman" w:eastAsia="黑体"/>
          <w:b w:val="0"/>
          <w:color w:val="auto"/>
          <w:sz w:val="24"/>
          <w:szCs w:val="24"/>
        </w:rPr>
        <w:t>六、合同文件构成</w:t>
      </w:r>
      <w:bookmarkEnd w:id="96"/>
      <w:bookmarkEnd w:id="97"/>
      <w:bookmarkEnd w:id="98"/>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本协议书与下列文件一起构成合同文件：</w:t>
      </w:r>
    </w:p>
    <w:p>
      <w:pPr>
        <w:adjustRightInd w:val="0"/>
        <w:snapToGrid w:val="0"/>
        <w:spacing w:line="300" w:lineRule="auto"/>
        <w:rPr>
          <w:rFonts w:ascii="Times New Roman" w:hAnsi="Times New Roman" w:eastAsia="仿宋_GB2312"/>
          <w:bCs/>
          <w:color w:val="auto"/>
          <w:sz w:val="24"/>
        </w:rPr>
      </w:pPr>
      <w:r>
        <w:rPr>
          <w:rFonts w:hint="eastAsia" w:ascii="Times New Roman" w:hAnsi="Times New Roman" w:eastAsia="仿宋_GB2312"/>
          <w:bCs/>
          <w:color w:val="auto"/>
          <w:sz w:val="24"/>
        </w:rPr>
        <w:t>（1）本合同协议书（2）中标通知书（3）本合同专用条款（4）询标纪要（如有）（5）招标文件及附件（6）投标文件及附件（7）本合同通用条款（8）施工图纸</w:t>
      </w:r>
      <w:r>
        <w:rPr>
          <w:rFonts w:hint="eastAsia" w:ascii="Times New Roman" w:hAnsi="Times New Roman" w:eastAsia="仿宋_GB2312"/>
          <w:bCs/>
          <w:color w:val="auto"/>
          <w:sz w:val="24"/>
          <w:lang w:eastAsia="zh-CN"/>
        </w:rPr>
        <w:t>（</w:t>
      </w:r>
      <w:r>
        <w:rPr>
          <w:rFonts w:hint="eastAsia" w:ascii="Times New Roman" w:hAnsi="Times New Roman" w:eastAsia="仿宋_GB2312"/>
          <w:bCs/>
          <w:color w:val="auto"/>
          <w:sz w:val="24"/>
          <w:lang w:val="en-US" w:eastAsia="zh-CN"/>
        </w:rPr>
        <w:t>见附件7施工图纸</w:t>
      </w:r>
      <w:r>
        <w:rPr>
          <w:rFonts w:hint="eastAsia" w:ascii="Times New Roman" w:hAnsi="Times New Roman" w:eastAsia="仿宋_GB2312"/>
          <w:bCs/>
          <w:color w:val="auto"/>
          <w:sz w:val="24"/>
          <w:lang w:eastAsia="zh-CN"/>
        </w:rPr>
        <w:t>）</w:t>
      </w:r>
      <w:r>
        <w:rPr>
          <w:rFonts w:hint="eastAsia" w:ascii="Times New Roman" w:hAnsi="Times New Roman" w:eastAsia="仿宋_GB2312"/>
          <w:bCs/>
          <w:color w:val="auto"/>
          <w:sz w:val="24"/>
        </w:rPr>
        <w:t>（9）技术标准及规范等。</w:t>
      </w:r>
    </w:p>
    <w:p>
      <w:pPr>
        <w:autoSpaceDE w:val="0"/>
        <w:autoSpaceDN w:val="0"/>
        <w:adjustRightInd w:val="0"/>
        <w:spacing w:line="360" w:lineRule="auto"/>
        <w:ind w:firstLine="480" w:firstLineChars="200"/>
        <w:jc w:val="left"/>
        <w:rPr>
          <w:rFonts w:ascii="Times New Roman" w:hAnsi="Times New Roman" w:eastAsia="仿宋_GB2312"/>
          <w:color w:val="auto"/>
          <w:sz w:val="24"/>
        </w:rPr>
      </w:pPr>
      <w:r>
        <w:rPr>
          <w:rFonts w:ascii="Times New Roman" w:hAnsi="Times New Roman" w:eastAsia="仿宋_GB2312"/>
          <w:color w:val="auto"/>
          <w:sz w:val="24"/>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ascii="Times New Roman" w:hAnsi="Times New Roman" w:eastAsia="仿宋_GB2312"/>
          <w:color w:val="auto"/>
          <w:sz w:val="24"/>
        </w:rPr>
      </w:pPr>
      <w:r>
        <w:rPr>
          <w:rFonts w:ascii="Times New Roman" w:hAnsi="Times New Roman" w:eastAsia="仿宋_GB2312"/>
          <w:color w:val="auto"/>
          <w:sz w:val="24"/>
        </w:rPr>
        <w:t>上述各项合同文件包括合同当事人就该项合同文件所作出的补充和修改，属于同一类内容文件，应以最新签署的为准。</w:t>
      </w:r>
      <w:r>
        <w:rPr>
          <w:rFonts w:hint="eastAsia" w:ascii="Times New Roman" w:hAnsi="Times New Roman" w:eastAsia="仿宋_GB2312"/>
          <w:color w:val="auto"/>
          <w:sz w:val="24"/>
        </w:rPr>
        <w:t>专用合同条款及其附件须经合同当事人签字或盖章。</w:t>
      </w:r>
    </w:p>
    <w:p>
      <w:pPr>
        <w:pStyle w:val="5"/>
        <w:spacing w:before="120" w:after="120" w:line="360" w:lineRule="auto"/>
        <w:outlineLvl w:val="1"/>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 xml:space="preserve">   </w:t>
      </w:r>
      <w:r>
        <w:rPr>
          <w:rFonts w:ascii="Times New Roman" w:hAnsi="Times New Roman" w:eastAsia="黑体"/>
          <w:b w:val="0"/>
          <w:color w:val="auto"/>
          <w:sz w:val="24"/>
          <w:szCs w:val="24"/>
        </w:rPr>
        <w:t xml:space="preserve"> </w:t>
      </w:r>
      <w:bookmarkStart w:id="99" w:name="_Toc351203487"/>
      <w:bookmarkStart w:id="100" w:name="_Toc10137"/>
      <w:bookmarkStart w:id="101" w:name="_Toc23780"/>
      <w:r>
        <w:rPr>
          <w:rFonts w:ascii="Times New Roman" w:hAnsi="Times New Roman" w:eastAsia="黑体"/>
          <w:b w:val="0"/>
          <w:bCs/>
          <w:color w:val="auto"/>
          <w:sz w:val="24"/>
          <w:szCs w:val="24"/>
        </w:rPr>
        <w:t>七、承诺</w:t>
      </w:r>
      <w:bookmarkEnd w:id="99"/>
      <w:bookmarkEnd w:id="100"/>
      <w:bookmarkEnd w:id="101"/>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1.</w:t>
      </w:r>
      <w:r>
        <w:rPr>
          <w:rFonts w:hint="eastAsia" w:ascii="Times New Roman" w:hAnsi="Times New Roman" w:eastAsia="仿宋_GB2312"/>
          <w:b/>
          <w:color w:val="auto"/>
          <w:sz w:val="24"/>
        </w:rPr>
        <w:t xml:space="preserve"> </w:t>
      </w:r>
      <w:r>
        <w:rPr>
          <w:rFonts w:hint="eastAsia" w:ascii="Times New Roman" w:hAnsi="Times New Roman" w:eastAsia="仿宋_GB2312"/>
          <w:b/>
          <w:color w:val="auto"/>
          <w:sz w:val="24"/>
          <w:lang w:val="en-US" w:eastAsia="zh-CN"/>
        </w:rPr>
        <w:t>建设方</w:t>
      </w:r>
      <w:r>
        <w:rPr>
          <w:rFonts w:ascii="Times New Roman" w:hAnsi="Times New Roman" w:eastAsia="仿宋_GB2312"/>
          <w:bCs/>
          <w:color w:val="auto"/>
          <w:sz w:val="24"/>
        </w:rPr>
        <w:t>承诺按照法律规定协助建设方履行项目审批手续、筹集工程建设资金并按照合同约定的期限和方式支付合同价款。</w:t>
      </w:r>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2.</w:t>
      </w:r>
      <w:r>
        <w:rPr>
          <w:rFonts w:hint="eastAsia" w:ascii="Times New Roman" w:hAnsi="Times New Roman" w:eastAsia="仿宋_GB2312"/>
          <w:bCs/>
          <w:color w:val="auto"/>
          <w:sz w:val="24"/>
        </w:rPr>
        <w:t xml:space="preserve"> 施工方</w:t>
      </w:r>
      <w:r>
        <w:rPr>
          <w:rFonts w:ascii="Times New Roman" w:hAnsi="Times New Roman" w:eastAsia="仿宋_GB2312"/>
          <w:bCs/>
          <w:color w:val="auto"/>
          <w:sz w:val="24"/>
        </w:rPr>
        <w:t>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3.</w:t>
      </w:r>
      <w:r>
        <w:rPr>
          <w:rFonts w:hint="eastAsia" w:ascii="Times New Roman" w:hAnsi="Times New Roman" w:eastAsia="仿宋_GB2312"/>
          <w:bCs/>
          <w:color w:val="auto"/>
          <w:sz w:val="24"/>
        </w:rPr>
        <w:t xml:space="preserve"> </w:t>
      </w:r>
      <w:r>
        <w:rPr>
          <w:rFonts w:ascii="Times New Roman" w:hAnsi="Times New Roman" w:eastAsia="仿宋_GB2312"/>
          <w:bCs/>
          <w:color w:val="auto"/>
          <w:sz w:val="24"/>
        </w:rPr>
        <w:t>建设方和</w:t>
      </w:r>
      <w:r>
        <w:rPr>
          <w:rFonts w:hint="eastAsia" w:ascii="Times New Roman" w:hAnsi="Times New Roman" w:eastAsia="仿宋_GB2312"/>
          <w:bCs/>
          <w:color w:val="auto"/>
          <w:sz w:val="24"/>
        </w:rPr>
        <w:t>施工方</w:t>
      </w:r>
      <w:r>
        <w:rPr>
          <w:rFonts w:ascii="Times New Roman" w:hAnsi="Times New Roman" w:eastAsia="仿宋_GB2312"/>
          <w:bCs/>
          <w:color w:val="auto"/>
          <w:sz w:val="24"/>
        </w:rPr>
        <w:t>通过招投标形式签订合同的，双方理解并</w:t>
      </w:r>
      <w:r>
        <w:rPr>
          <w:rFonts w:hint="eastAsia" w:ascii="Times New Roman" w:hAnsi="Times New Roman" w:eastAsia="仿宋_GB2312"/>
          <w:bCs/>
          <w:color w:val="auto"/>
          <w:sz w:val="24"/>
        </w:rPr>
        <w:t>承诺</w:t>
      </w:r>
      <w:r>
        <w:rPr>
          <w:rFonts w:ascii="Times New Roman" w:hAnsi="Times New Roman" w:eastAsia="仿宋_GB2312"/>
          <w:bCs/>
          <w:color w:val="auto"/>
          <w:sz w:val="24"/>
        </w:rPr>
        <w:t>不再就同一工程另行签订与合同实质性内容相背离的协议。</w:t>
      </w:r>
    </w:p>
    <w:p>
      <w:pPr>
        <w:spacing w:line="360" w:lineRule="auto"/>
        <w:outlineLvl w:val="1"/>
        <w:rPr>
          <w:rFonts w:ascii="Times New Roman" w:hAnsi="Times New Roman" w:eastAsia="黑体"/>
          <w:bCs/>
          <w:color w:val="auto"/>
          <w:sz w:val="24"/>
        </w:rPr>
      </w:pPr>
      <w:bookmarkStart w:id="102" w:name="_Toc351203488"/>
      <w:r>
        <w:rPr>
          <w:rFonts w:hint="default" w:ascii="Times New Roman" w:hAnsi="Times New Roman" w:eastAsia="黑体"/>
          <w:b w:val="0"/>
          <w:bCs/>
          <w:color w:val="auto"/>
          <w:sz w:val="24"/>
        </w:rPr>
        <w:t xml:space="preserve">    </w:t>
      </w:r>
      <w:bookmarkStart w:id="103" w:name="_Toc2891"/>
      <w:bookmarkStart w:id="104" w:name="_Toc29758"/>
      <w:r>
        <w:rPr>
          <w:rFonts w:ascii="Times New Roman" w:hAnsi="Times New Roman" w:eastAsia="黑体"/>
          <w:b w:val="0"/>
          <w:bCs/>
          <w:color w:val="auto"/>
          <w:sz w:val="24"/>
        </w:rPr>
        <w:t>八、词语含义</w:t>
      </w:r>
      <w:bookmarkEnd w:id="102"/>
      <w:bookmarkEnd w:id="103"/>
      <w:bookmarkEnd w:id="104"/>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本协议书中词语含义与第二部分通用合同条款中赋予的含义相同。</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r>
        <w:rPr>
          <w:rFonts w:ascii="Times New Roman" w:hAnsi="Times New Roman" w:eastAsia="黑体"/>
          <w:b w:val="0"/>
          <w:color w:val="auto"/>
          <w:sz w:val="24"/>
          <w:szCs w:val="24"/>
        </w:rPr>
        <w:t xml:space="preserve">  </w:t>
      </w:r>
      <w:bookmarkStart w:id="105" w:name="_Toc351203489"/>
      <w:bookmarkStart w:id="106" w:name="_Toc18356"/>
      <w:bookmarkStart w:id="107" w:name="_Toc11764"/>
      <w:r>
        <w:rPr>
          <w:rFonts w:ascii="Times New Roman" w:hAnsi="Times New Roman" w:eastAsia="黑体"/>
          <w:b w:val="0"/>
          <w:color w:val="auto"/>
          <w:sz w:val="24"/>
          <w:szCs w:val="24"/>
        </w:rPr>
        <w:t>九、签订时间</w:t>
      </w:r>
      <w:bookmarkEnd w:id="105"/>
      <w:bookmarkEnd w:id="106"/>
      <w:bookmarkEnd w:id="107"/>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本合同于</w:t>
      </w:r>
      <w:r>
        <w:rPr>
          <w:rFonts w:ascii="Times New Roman" w:hAnsi="Times New Roman" w:eastAsia="仿宋_GB2312"/>
          <w:bCs/>
          <w:color w:val="auto"/>
          <w:sz w:val="24"/>
          <w:u w:val="single"/>
        </w:rPr>
        <w:t xml:space="preserve"> 20</w:t>
      </w:r>
      <w:r>
        <w:rPr>
          <w:rFonts w:hint="eastAsia" w:ascii="Times New Roman" w:hAnsi="Times New Roman" w:eastAsia="仿宋_GB2312"/>
          <w:bCs/>
          <w:color w:val="auto"/>
          <w:sz w:val="24"/>
          <w:u w:val="single"/>
          <w:lang w:val="en-US" w:eastAsia="zh-CN"/>
        </w:rPr>
        <w:t>22</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年</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月</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日签订。</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bookmarkStart w:id="108" w:name="_Toc351203490"/>
      <w:bookmarkStart w:id="109" w:name="_Toc9226"/>
      <w:bookmarkStart w:id="110" w:name="_Toc22805"/>
      <w:r>
        <w:rPr>
          <w:rFonts w:ascii="Times New Roman" w:hAnsi="Times New Roman" w:eastAsia="黑体"/>
          <w:b w:val="0"/>
          <w:color w:val="auto"/>
          <w:sz w:val="24"/>
          <w:szCs w:val="24"/>
        </w:rPr>
        <w:t>十、签订地点</w:t>
      </w:r>
      <w:bookmarkEnd w:id="108"/>
      <w:bookmarkEnd w:id="109"/>
      <w:bookmarkEnd w:id="110"/>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本合同在</w:t>
      </w:r>
      <w:r>
        <w:rPr>
          <w:rFonts w:ascii="Times New Roman" w:hAnsi="Times New Roman" w:eastAsia="仿宋_GB2312"/>
          <w:bCs/>
          <w:color w:val="auto"/>
          <w:sz w:val="24"/>
          <w:u w:val="single"/>
        </w:rPr>
        <w:t xml:space="preserve">  </w:t>
      </w:r>
      <w:r>
        <w:rPr>
          <w:rFonts w:hint="eastAsia" w:ascii="Times New Roman" w:hAnsi="Times New Roman" w:eastAsia="仿宋_GB2312"/>
          <w:bCs/>
          <w:color w:val="auto"/>
          <w:sz w:val="24"/>
          <w:u w:val="single"/>
          <w:lang w:val="en-US" w:eastAsia="zh-CN"/>
        </w:rPr>
        <w:t xml:space="preserve">          </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签订。</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bookmarkStart w:id="111" w:name="_Toc351203491"/>
      <w:bookmarkStart w:id="112" w:name="_Toc24836"/>
      <w:bookmarkStart w:id="113" w:name="_Toc26965"/>
      <w:r>
        <w:rPr>
          <w:rFonts w:ascii="Times New Roman" w:hAnsi="Times New Roman" w:eastAsia="黑体"/>
          <w:b w:val="0"/>
          <w:color w:val="auto"/>
          <w:sz w:val="24"/>
          <w:szCs w:val="24"/>
        </w:rPr>
        <w:t>十一、补充协议</w:t>
      </w:r>
      <w:bookmarkEnd w:id="111"/>
      <w:bookmarkEnd w:id="112"/>
      <w:bookmarkEnd w:id="113"/>
    </w:p>
    <w:p>
      <w:pPr>
        <w:spacing w:line="360" w:lineRule="auto"/>
        <w:ind w:firstLine="480" w:firstLineChars="200"/>
        <w:rPr>
          <w:rFonts w:ascii="Times New Roman" w:hAnsi="Times New Roman" w:eastAsia="仿宋_GB2312"/>
          <w:b/>
          <w:bCs/>
          <w:color w:val="auto"/>
          <w:sz w:val="24"/>
        </w:rPr>
      </w:pPr>
      <w:r>
        <w:rPr>
          <w:rFonts w:ascii="Times New Roman" w:hAnsi="Times New Roman" w:eastAsia="仿宋_GB2312"/>
          <w:bCs/>
          <w:color w:val="auto"/>
          <w:sz w:val="24"/>
        </w:rPr>
        <w:t>合同未尽事宜，合同当事人另行签订补充协议</w:t>
      </w:r>
      <w:r>
        <w:rPr>
          <w:rFonts w:hint="eastAsia" w:ascii="Times New Roman" w:hAnsi="Times New Roman" w:eastAsia="仿宋_GB2312"/>
          <w:bCs/>
          <w:color w:val="auto"/>
          <w:sz w:val="24"/>
        </w:rPr>
        <w:t>，</w:t>
      </w:r>
      <w:r>
        <w:rPr>
          <w:rFonts w:ascii="Times New Roman" w:hAnsi="Times New Roman" w:eastAsia="仿宋_GB2312"/>
          <w:bCs/>
          <w:color w:val="auto"/>
          <w:sz w:val="24"/>
        </w:rPr>
        <w:t>补充协议是合同的组成部分。</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bookmarkStart w:id="114" w:name="_Toc24599"/>
      <w:bookmarkStart w:id="115" w:name="_Toc351203492"/>
      <w:bookmarkStart w:id="116" w:name="_Toc29784"/>
      <w:r>
        <w:rPr>
          <w:rFonts w:ascii="Times New Roman" w:hAnsi="Times New Roman" w:eastAsia="黑体"/>
          <w:b w:val="0"/>
          <w:color w:val="auto"/>
          <w:sz w:val="24"/>
          <w:szCs w:val="24"/>
        </w:rPr>
        <w:t>十二、合同生效</w:t>
      </w:r>
      <w:bookmarkEnd w:id="114"/>
      <w:bookmarkEnd w:id="115"/>
      <w:bookmarkEnd w:id="116"/>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本合同自</w:t>
      </w:r>
      <w:r>
        <w:rPr>
          <w:rFonts w:hint="eastAsia" w:ascii="Times New Roman" w:hAnsi="Times New Roman" w:eastAsia="仿宋_GB2312"/>
          <w:bCs/>
          <w:color w:val="auto"/>
          <w:sz w:val="24"/>
        </w:rPr>
        <w:t>建设方、施工方签署之日生效</w:t>
      </w:r>
      <w:r>
        <w:rPr>
          <w:rFonts w:ascii="Times New Roman" w:hAnsi="Times New Roman" w:eastAsia="仿宋_GB2312"/>
          <w:bCs/>
          <w:color w:val="auto"/>
          <w:sz w:val="24"/>
        </w:rPr>
        <w:t>。</w:t>
      </w:r>
    </w:p>
    <w:p>
      <w:pPr>
        <w:pStyle w:val="5"/>
        <w:spacing w:before="120" w:after="120" w:line="360" w:lineRule="auto"/>
        <w:outlineLvl w:val="1"/>
        <w:rPr>
          <w:rFonts w:ascii="Times New Roman" w:hAnsi="Times New Roman" w:eastAsia="黑体"/>
          <w:bCs w:val="0"/>
          <w:color w:val="auto"/>
          <w:sz w:val="24"/>
          <w:szCs w:val="24"/>
        </w:rPr>
      </w:pPr>
      <w:r>
        <w:rPr>
          <w:rFonts w:ascii="Times New Roman" w:hAnsi="Times New Roman" w:eastAsia="黑体"/>
          <w:bCs w:val="0"/>
          <w:color w:val="auto"/>
          <w:sz w:val="24"/>
          <w:szCs w:val="24"/>
        </w:rPr>
        <w:t xml:space="preserve">    </w:t>
      </w:r>
      <w:bookmarkStart w:id="117" w:name="_Toc3577"/>
      <w:bookmarkStart w:id="118" w:name="_Toc351203493"/>
      <w:bookmarkStart w:id="119" w:name="_Toc32010"/>
      <w:r>
        <w:rPr>
          <w:rFonts w:ascii="Times New Roman" w:hAnsi="Times New Roman" w:eastAsia="黑体"/>
          <w:b w:val="0"/>
          <w:color w:val="auto"/>
          <w:sz w:val="24"/>
          <w:szCs w:val="24"/>
        </w:rPr>
        <w:t>十三、合同份数</w:t>
      </w:r>
      <w:bookmarkEnd w:id="117"/>
      <w:bookmarkEnd w:id="118"/>
      <w:bookmarkEnd w:id="119"/>
    </w:p>
    <w:p>
      <w:pPr>
        <w:spacing w:line="360" w:lineRule="auto"/>
        <w:ind w:firstLine="480" w:firstLineChars="200"/>
        <w:rPr>
          <w:rFonts w:ascii="Times New Roman" w:hAnsi="Times New Roman" w:eastAsia="仿宋_GB2312"/>
          <w:bCs/>
          <w:color w:val="auto"/>
          <w:sz w:val="24"/>
        </w:rPr>
      </w:pPr>
      <w:r>
        <w:rPr>
          <w:rFonts w:ascii="Times New Roman" w:hAnsi="Times New Roman" w:eastAsia="仿宋_GB2312"/>
          <w:bCs/>
          <w:color w:val="auto"/>
          <w:sz w:val="24"/>
        </w:rPr>
        <w:t>本合同一式</w:t>
      </w:r>
      <w:r>
        <w:rPr>
          <w:rFonts w:ascii="Times New Roman" w:hAnsi="Times New Roman" w:eastAsia="仿宋_GB2312"/>
          <w:bCs/>
          <w:color w:val="auto"/>
          <w:sz w:val="24"/>
          <w:u w:val="single"/>
        </w:rPr>
        <w:t xml:space="preserve"> </w:t>
      </w:r>
      <w:r>
        <w:rPr>
          <w:rFonts w:hint="eastAsia" w:ascii="Times New Roman" w:hAnsi="Times New Roman" w:eastAsia="仿宋_GB2312"/>
          <w:bCs/>
          <w:color w:val="auto"/>
          <w:sz w:val="24"/>
          <w:u w:val="single"/>
          <w:lang w:val="en-US" w:eastAsia="zh-CN"/>
        </w:rPr>
        <w:t>十二</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份，均具有同等法律效力，</w:t>
      </w:r>
      <w:r>
        <w:rPr>
          <w:rFonts w:hint="eastAsia" w:ascii="Times New Roman" w:hAnsi="Times New Roman" w:eastAsia="仿宋_GB2312"/>
          <w:bCs/>
          <w:color w:val="auto"/>
          <w:sz w:val="24"/>
          <w:lang w:val="en-US" w:eastAsia="zh-CN"/>
        </w:rPr>
        <w:t>建设方</w:t>
      </w:r>
      <w:r>
        <w:rPr>
          <w:rFonts w:hint="eastAsia" w:ascii="Times New Roman" w:hAnsi="Times New Roman" w:eastAsia="仿宋_GB2312"/>
          <w:bCs/>
          <w:color w:val="auto"/>
          <w:sz w:val="24"/>
          <w:u w:val="single"/>
          <w:lang w:val="en-US" w:eastAsia="zh-CN"/>
        </w:rPr>
        <w:t xml:space="preserve"> 六 </w:t>
      </w:r>
      <w:r>
        <w:rPr>
          <w:rFonts w:hint="eastAsia" w:ascii="Times New Roman" w:hAnsi="Times New Roman" w:eastAsia="仿宋_GB2312"/>
          <w:bCs/>
          <w:color w:val="auto"/>
          <w:sz w:val="24"/>
          <w:lang w:val="en-US" w:eastAsia="zh-CN"/>
        </w:rPr>
        <w:t>份 施工方</w:t>
      </w:r>
      <w:r>
        <w:rPr>
          <w:rFonts w:ascii="Times New Roman" w:hAnsi="Times New Roman" w:eastAsia="仿宋_GB2312"/>
          <w:bCs/>
          <w:color w:val="auto"/>
          <w:sz w:val="24"/>
          <w:u w:val="single"/>
        </w:rPr>
        <w:t xml:space="preserve"> </w:t>
      </w:r>
      <w:r>
        <w:rPr>
          <w:rFonts w:hint="eastAsia" w:ascii="Times New Roman" w:hAnsi="Times New Roman" w:eastAsia="仿宋_GB2312"/>
          <w:bCs/>
          <w:color w:val="auto"/>
          <w:sz w:val="24"/>
          <w:u w:val="single"/>
        </w:rPr>
        <w:t>四</w:t>
      </w:r>
      <w:r>
        <w:rPr>
          <w:rFonts w:ascii="Times New Roman" w:hAnsi="Times New Roman" w:eastAsia="仿宋_GB2312"/>
          <w:bCs/>
          <w:color w:val="auto"/>
          <w:sz w:val="24"/>
          <w:u w:val="single"/>
        </w:rPr>
        <w:t xml:space="preserve"> </w:t>
      </w:r>
      <w:r>
        <w:rPr>
          <w:rFonts w:ascii="Times New Roman" w:hAnsi="Times New Roman" w:eastAsia="仿宋_GB2312"/>
          <w:bCs/>
          <w:color w:val="auto"/>
          <w:sz w:val="24"/>
        </w:rPr>
        <w:t>份。</w:t>
      </w:r>
    </w:p>
    <w:p>
      <w:pPr>
        <w:spacing w:line="320" w:lineRule="exact"/>
        <w:rPr>
          <w:rFonts w:ascii="Times New Roman" w:hAnsi="Times New Roman" w:eastAsia="仿宋_GB2312"/>
          <w:color w:val="auto"/>
          <w:spacing w:val="-20"/>
          <w:sz w:val="24"/>
          <w:highlight w:val="none"/>
        </w:rPr>
      </w:pPr>
    </w:p>
    <w:p>
      <w:pPr>
        <w:spacing w:line="320" w:lineRule="exact"/>
        <w:ind w:firstLine="240" w:firstLineChars="100"/>
        <w:rPr>
          <w:rFonts w:ascii="Times New Roman" w:hAnsi="Times New Roman" w:eastAsia="仿宋_GB2312"/>
          <w:color w:val="auto"/>
          <w:sz w:val="24"/>
          <w:highlight w:val="none"/>
          <w:u w:val="single"/>
        </w:rPr>
      </w:pPr>
      <w:r>
        <w:rPr>
          <w:rFonts w:hint="eastAsia" w:ascii="Times New Roman" w:hAnsi="Times New Roman" w:eastAsia="仿宋_GB2312"/>
          <w:color w:val="auto"/>
          <w:sz w:val="24"/>
          <w:highlight w:val="none"/>
        </w:rPr>
        <w:t>建设</w:t>
      </w:r>
      <w:r>
        <w:rPr>
          <w:rFonts w:ascii="Times New Roman" w:hAnsi="Times New Roman" w:eastAsia="仿宋_GB2312"/>
          <w:color w:val="auto"/>
          <w:sz w:val="24"/>
          <w:highlight w:val="none"/>
        </w:rPr>
        <w:t>单位</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w:t>
      </w:r>
      <w:r>
        <w:rPr>
          <w:rFonts w:hint="eastAsia" w:ascii="Times New Roman" w:hAnsi="Times New Roman" w:eastAsia="仿宋_GB2312"/>
          <w:color w:val="auto"/>
          <w:sz w:val="24"/>
          <w:highlight w:val="none"/>
        </w:rPr>
        <w:t>盖</w:t>
      </w:r>
      <w:r>
        <w:rPr>
          <w:rFonts w:ascii="Times New Roman" w:hAnsi="Times New Roman" w:eastAsia="仿宋_GB2312"/>
          <w:color w:val="auto"/>
          <w:sz w:val="24"/>
          <w:highlight w:val="none"/>
        </w:rPr>
        <w:t>章)</w:t>
      </w:r>
      <w:r>
        <w:rPr>
          <w:rFonts w:hint="eastAsia" w:ascii="Times New Roman" w:hAnsi="Times New Roman" w:eastAsia="仿宋_GB2312"/>
          <w:color w:val="auto"/>
          <w:sz w:val="24"/>
          <w:highlight w:val="none"/>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rPr>
        <w:t>施工</w:t>
      </w:r>
      <w:r>
        <w:rPr>
          <w:rFonts w:hint="eastAsia" w:ascii="Times New Roman" w:hAnsi="Times New Roman" w:eastAsia="仿宋_GB2312"/>
          <w:color w:val="auto"/>
          <w:sz w:val="24"/>
          <w:highlight w:val="none"/>
          <w:lang w:val="en-US" w:eastAsia="zh-CN"/>
        </w:rPr>
        <w:t>单位</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w:t>
      </w:r>
      <w:r>
        <w:rPr>
          <w:rFonts w:hint="eastAsia" w:ascii="Times New Roman" w:hAnsi="Times New Roman" w:eastAsia="仿宋_GB2312"/>
          <w:color w:val="auto"/>
          <w:sz w:val="24"/>
          <w:highlight w:val="none"/>
        </w:rPr>
        <w:t>盖</w:t>
      </w:r>
      <w:r>
        <w:rPr>
          <w:rFonts w:ascii="Times New Roman" w:hAnsi="Times New Roman" w:eastAsia="仿宋_GB2312"/>
          <w:color w:val="auto"/>
          <w:sz w:val="24"/>
          <w:highlight w:val="none"/>
        </w:rPr>
        <w:t>章)</w:t>
      </w:r>
      <w:r>
        <w:rPr>
          <w:rFonts w:hint="eastAsia" w:ascii="Times New Roman" w:hAnsi="Times New Roman" w:eastAsia="仿宋_GB2312"/>
          <w:color w:val="auto"/>
          <w:sz w:val="24"/>
          <w:highlight w:val="none"/>
        </w:rPr>
        <w:t xml:space="preserve">                          </w:t>
      </w:r>
    </w:p>
    <w:p>
      <w:pPr>
        <w:spacing w:line="360" w:lineRule="auto"/>
        <w:ind w:firstLine="240" w:firstLineChars="100"/>
        <w:rPr>
          <w:rFonts w:hint="eastAsia"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地  址：</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none"/>
        </w:rPr>
        <w:t xml:space="preserve"> </w:t>
      </w:r>
      <w:r>
        <w:rPr>
          <w:rFonts w:hint="eastAsia" w:ascii="Times New Roman" w:hAnsi="Times New Roman" w:eastAsia="仿宋_GB2312"/>
          <w:color w:val="auto"/>
          <w:sz w:val="24"/>
          <w:highlight w:val="none"/>
          <w:u w:val="none"/>
        </w:rPr>
        <w:t xml:space="preserve"> </w:t>
      </w:r>
      <w:r>
        <w:rPr>
          <w:rFonts w:hint="eastAsia" w:ascii="Times New Roman" w:hAnsi="Times New Roman" w:eastAsia="仿宋_GB2312"/>
          <w:color w:val="auto"/>
          <w:sz w:val="24"/>
          <w:highlight w:val="none"/>
          <w:u w:val="none"/>
          <w:lang w:val="en-US" w:eastAsia="zh-CN"/>
        </w:rPr>
        <w:t xml:space="preserve">               </w:t>
      </w:r>
      <w:r>
        <w:rPr>
          <w:rFonts w:ascii="Times New Roman" w:hAnsi="Times New Roman" w:eastAsia="仿宋_GB2312"/>
          <w:color w:val="auto"/>
          <w:sz w:val="24"/>
          <w:highlight w:val="none"/>
        </w:rPr>
        <w:t>地</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址：</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hint="eastAsia"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邮政编码：</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none"/>
          <w:lang w:val="en-US" w:eastAsia="zh-CN"/>
        </w:rPr>
        <w:t xml:space="preserve">                 </w:t>
      </w:r>
      <w:r>
        <w:rPr>
          <w:rFonts w:ascii="Times New Roman" w:hAnsi="Times New Roman" w:eastAsia="仿宋_GB2312"/>
          <w:color w:val="auto"/>
          <w:sz w:val="24"/>
          <w:highlight w:val="none"/>
        </w:rPr>
        <w:t>邮政编码：</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ascii="Times New Roman" w:hAnsi="Times New Roman" w:eastAsia="仿宋_GB2312"/>
          <w:color w:val="auto"/>
          <w:sz w:val="24"/>
          <w:highlight w:val="none"/>
        </w:rPr>
      </w:pPr>
      <w:r>
        <w:rPr>
          <w:rFonts w:ascii="Times New Roman" w:hAnsi="Times New Roman" w:eastAsia="仿宋_GB2312"/>
          <w:color w:val="auto"/>
          <w:sz w:val="24"/>
          <w:highlight w:val="none"/>
        </w:rPr>
        <w:t>法定代表人：</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none"/>
        </w:rPr>
        <w:t xml:space="preserve">  </w:t>
      </w:r>
      <w:r>
        <w:rPr>
          <w:rFonts w:hint="eastAsia" w:ascii="Times New Roman" w:hAnsi="Times New Roman" w:eastAsia="仿宋_GB2312"/>
          <w:color w:val="auto"/>
          <w:sz w:val="24"/>
          <w:highlight w:val="none"/>
          <w:u w:val="none"/>
          <w:lang w:val="en-US" w:eastAsia="zh-CN"/>
        </w:rPr>
        <w:t xml:space="preserve">               </w:t>
      </w:r>
      <w:r>
        <w:rPr>
          <w:rFonts w:ascii="Times New Roman" w:hAnsi="Times New Roman" w:eastAsia="仿宋_GB2312"/>
          <w:color w:val="auto"/>
          <w:sz w:val="24"/>
          <w:highlight w:val="none"/>
        </w:rPr>
        <w:t>法定代表人：</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pPr>
        <w:spacing w:line="360" w:lineRule="auto"/>
        <w:ind w:firstLine="240" w:firstLineChars="100"/>
        <w:rPr>
          <w:rFonts w:hint="eastAsia"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委托代理人：</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none"/>
        </w:rPr>
        <w:t xml:space="preserve">    </w:t>
      </w:r>
      <w:r>
        <w:rPr>
          <w:rFonts w:hint="eastAsia" w:ascii="Times New Roman" w:hAnsi="Times New Roman" w:eastAsia="仿宋_GB2312"/>
          <w:color w:val="auto"/>
          <w:sz w:val="24"/>
          <w:highlight w:val="none"/>
          <w:u w:val="none"/>
          <w:lang w:val="en-US" w:eastAsia="zh-CN"/>
        </w:rPr>
        <w:t xml:space="preserve">             </w:t>
      </w:r>
      <w:r>
        <w:rPr>
          <w:rFonts w:ascii="Times New Roman" w:hAnsi="Times New Roman" w:eastAsia="仿宋_GB2312"/>
          <w:color w:val="auto"/>
          <w:sz w:val="24"/>
          <w:highlight w:val="none"/>
        </w:rPr>
        <w:t>委托代理人：</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hint="default"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none"/>
        </w:rPr>
        <w:t xml:space="preserve"> </w:t>
      </w:r>
      <w:r>
        <w:rPr>
          <w:rFonts w:hint="eastAsia" w:ascii="Times New Roman" w:hAnsi="Times New Roman" w:eastAsia="仿宋_GB2312"/>
          <w:color w:val="auto"/>
          <w:sz w:val="24"/>
          <w:highlight w:val="none"/>
          <w:u w:val="none"/>
          <w:lang w:val="en-US" w:eastAsia="zh-CN"/>
        </w:rPr>
        <w:t xml:space="preserve">               </w:t>
      </w:r>
      <w:r>
        <w:rPr>
          <w:rFonts w:ascii="Times New Roman" w:hAnsi="Times New Roman" w:eastAsia="仿宋_GB2312"/>
          <w:color w:val="auto"/>
          <w:sz w:val="24"/>
          <w:highlight w:val="none"/>
        </w:rPr>
        <w:t xml:space="preserve">电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话：</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ascii="Times New Roman" w:hAnsi="Times New Roman" w:eastAsia="仿宋_GB2312"/>
          <w:color w:val="auto"/>
          <w:sz w:val="24"/>
          <w:highlight w:val="none"/>
        </w:rPr>
      </w:pPr>
      <w:r>
        <w:rPr>
          <w:rFonts w:ascii="Times New Roman" w:hAnsi="Times New Roman" w:eastAsia="仿宋_GB2312"/>
          <w:color w:val="auto"/>
          <w:sz w:val="24"/>
          <w:highlight w:val="none"/>
        </w:rPr>
        <w:t>传  真：</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传  真：</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w:t>
      </w:r>
    </w:p>
    <w:p>
      <w:pPr>
        <w:spacing w:line="360" w:lineRule="auto"/>
        <w:ind w:firstLine="240" w:firstLineChars="100"/>
        <w:rPr>
          <w:rFonts w:hint="default" w:ascii="Times New Roman" w:hAnsi="Times New Roman" w:eastAsia="仿宋_GB2312"/>
          <w:color w:val="auto"/>
          <w:sz w:val="24"/>
          <w:highlight w:val="none"/>
          <w:u w:val="single"/>
          <w:lang w:val="en-US" w:eastAsia="zh-CN"/>
        </w:rPr>
      </w:pPr>
      <w:r>
        <w:rPr>
          <w:rFonts w:ascii="Times New Roman" w:hAnsi="Times New Roman" w:eastAsia="仿宋_GB2312"/>
          <w:color w:val="auto"/>
          <w:sz w:val="24"/>
          <w:highlight w:val="none"/>
        </w:rPr>
        <w:t>电子信箱：</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电子信箱：</w:t>
      </w:r>
      <w:r>
        <w:rPr>
          <w:rFonts w:hint="eastAsia" w:ascii="Times New Roman" w:hAnsi="Times New Roman" w:eastAsia="仿宋_GB2312"/>
          <w:color w:val="auto"/>
          <w:sz w:val="24"/>
          <w:highlight w:val="none"/>
          <w:lang w:val="en-US" w:eastAsia="zh-CN"/>
        </w:rPr>
        <w:t xml:space="preserve"> </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hint="default" w:ascii="Times New Roman" w:hAnsi="Times New Roman" w:eastAsia="仿宋_GB2312"/>
          <w:color w:val="auto"/>
          <w:sz w:val="24"/>
          <w:highlight w:val="none"/>
          <w:u w:val="single"/>
          <w:lang w:val="en-US" w:eastAsia="zh-CN"/>
        </w:rPr>
      </w:pPr>
      <w:r>
        <w:rPr>
          <w:rFonts w:ascii="Times New Roman" w:hAnsi="Times New Roman" w:eastAsia="仿宋_GB2312"/>
          <w:color w:val="auto"/>
          <w:sz w:val="24"/>
          <w:highlight w:val="none"/>
        </w:rPr>
        <w:t>开户银行：</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开户银行：</w:t>
      </w:r>
      <w:r>
        <w:rPr>
          <w:rFonts w:ascii="Times New Roman" w:hAnsi="Times New Roman" w:eastAsia="仿宋_GB2312"/>
          <w:color w:val="auto"/>
          <w:sz w:val="24"/>
          <w:highlight w:val="none"/>
          <w:u w:val="single"/>
        </w:rPr>
        <w:t></w:t>
      </w:r>
      <w:r>
        <w:rPr>
          <w:rFonts w:hint="eastAsia" w:ascii="Times New Roman" w:hAnsi="Times New Roman" w:eastAsia="仿宋_GB2312"/>
          <w:color w:val="auto"/>
          <w:sz w:val="24"/>
          <w:highlight w:val="none"/>
          <w:u w:val="single"/>
          <w:lang w:val="en-US" w:eastAsia="zh-CN"/>
        </w:rPr>
        <w:t xml:space="preserve">              </w:t>
      </w:r>
    </w:p>
    <w:p>
      <w:pPr>
        <w:spacing w:line="360" w:lineRule="auto"/>
        <w:ind w:firstLine="240" w:firstLineChars="100"/>
        <w:rPr>
          <w:rFonts w:hint="default" w:ascii="Times New Roman" w:hAnsi="Times New Roman" w:eastAsia="仿宋_GB2312"/>
          <w:color w:val="auto"/>
          <w:sz w:val="24"/>
          <w:highlight w:val="none"/>
          <w:lang w:val="en-US" w:eastAsia="zh-CN"/>
        </w:rPr>
      </w:pPr>
      <w:r>
        <w:rPr>
          <w:rFonts w:ascii="Times New Roman" w:hAnsi="Times New Roman" w:eastAsia="仿宋_GB2312"/>
          <w:color w:val="auto"/>
          <w:sz w:val="24"/>
          <w:highlight w:val="none"/>
        </w:rPr>
        <w:t>账  号：</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r>
        <w:rPr>
          <w:rFonts w:hint="eastAsia" w:ascii="Times New Roman" w:hAnsi="Times New Roman" w:eastAsia="仿宋_GB2312"/>
          <w:color w:val="auto"/>
          <w:sz w:val="24"/>
          <w:highlight w:val="none"/>
        </w:rPr>
        <w:t xml:space="preserve">  </w:t>
      </w:r>
      <w:r>
        <w:rPr>
          <w:rFonts w:hint="eastAsia" w:ascii="Times New Roman" w:hAnsi="Times New Roman" w:eastAsia="仿宋_GB2312"/>
          <w:color w:val="auto"/>
          <w:sz w:val="24"/>
          <w:highlight w:val="none"/>
          <w:lang w:val="en-US" w:eastAsia="zh-CN"/>
        </w:rPr>
        <w:t xml:space="preserve">              </w:t>
      </w:r>
      <w:r>
        <w:rPr>
          <w:rFonts w:ascii="Times New Roman" w:hAnsi="Times New Roman" w:eastAsia="仿宋_GB2312"/>
          <w:color w:val="auto"/>
          <w:sz w:val="24"/>
          <w:highlight w:val="none"/>
        </w:rPr>
        <w:t>账</w:t>
      </w:r>
      <w:r>
        <w:rPr>
          <w:rFonts w:hint="eastAsia" w:ascii="Times New Roman" w:hAnsi="Times New Roman" w:eastAsia="仿宋_GB2312"/>
          <w:color w:val="auto"/>
          <w:sz w:val="24"/>
          <w:highlight w:val="none"/>
        </w:rPr>
        <w:t xml:space="preserve"> </w:t>
      </w:r>
      <w:r>
        <w:rPr>
          <w:rFonts w:ascii="Times New Roman" w:hAnsi="Times New Roman" w:eastAsia="仿宋_GB2312"/>
          <w:color w:val="auto"/>
          <w:sz w:val="24"/>
          <w:highlight w:val="none"/>
        </w:rPr>
        <w:t xml:space="preserve"> 号：</w:t>
      </w:r>
      <w:r>
        <w:rPr>
          <w:rFonts w:hint="eastAsia" w:ascii="Times New Roman" w:hAnsi="Times New Roman" w:eastAsia="仿宋_GB2312"/>
          <w:color w:val="auto"/>
          <w:sz w:val="24"/>
          <w:highlight w:val="none"/>
          <w:lang w:val="en-US" w:eastAsia="zh-CN"/>
        </w:rPr>
        <w:t xml:space="preserve"> </w:t>
      </w:r>
      <w:r>
        <w:rPr>
          <w:rFonts w:hint="eastAsia"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lang w:val="en-US" w:eastAsia="zh-CN"/>
        </w:rPr>
        <w:t xml:space="preserve">                </w:t>
      </w:r>
    </w:p>
    <w:p>
      <w:pPr>
        <w:pStyle w:val="3"/>
        <w:spacing w:line="413" w:lineRule="auto"/>
        <w:jc w:val="center"/>
        <w:outlineLvl w:val="0"/>
        <w:rPr>
          <w:rFonts w:ascii="华文中宋" w:hAnsi="华文中宋" w:eastAsia="华文中宋"/>
          <w:color w:val="auto"/>
          <w:sz w:val="44"/>
          <w:szCs w:val="44"/>
        </w:rPr>
      </w:pPr>
      <w:r>
        <w:rPr>
          <w:rFonts w:eastAsia="仿宋_GB2312"/>
          <w:color w:val="auto"/>
          <w:sz w:val="24"/>
          <w:szCs w:val="24"/>
        </w:rPr>
        <w:br w:type="page"/>
      </w:r>
      <w:bookmarkStart w:id="120" w:name="_Toc351203494"/>
      <w:bookmarkStart w:id="121" w:name="_Toc25373"/>
      <w:bookmarkStart w:id="122" w:name="_Toc7265_WPSOffice_Level2"/>
      <w:bookmarkStart w:id="123" w:name="_Toc1869"/>
      <w:r>
        <w:rPr>
          <w:rFonts w:ascii="华文中宋" w:hAnsi="华文中宋" w:eastAsia="华文中宋"/>
          <w:color w:val="auto"/>
          <w:sz w:val="44"/>
          <w:szCs w:val="44"/>
        </w:rPr>
        <w:t>第二部分 通用合同条款</w:t>
      </w:r>
      <w:bookmarkEnd w:id="120"/>
      <w:bookmarkStart w:id="124" w:name="_Toc337558727"/>
      <w:r>
        <w:rPr>
          <w:rFonts w:ascii="华文中宋" w:hAnsi="华文中宋" w:eastAsia="华文中宋"/>
          <w:color w:val="auto"/>
          <w:sz w:val="44"/>
          <w:szCs w:val="44"/>
        </w:rPr>
        <w:t>（</w:t>
      </w:r>
      <w:r>
        <w:rPr>
          <w:rFonts w:hint="eastAsia" w:ascii="华文中宋" w:hAnsi="华文中宋" w:eastAsia="华文中宋"/>
          <w:color w:val="auto"/>
          <w:sz w:val="44"/>
          <w:szCs w:val="44"/>
        </w:rPr>
        <w:t>略）</w:t>
      </w:r>
      <w:bookmarkEnd w:id="121"/>
      <w:bookmarkEnd w:id="122"/>
      <w:bookmarkEnd w:id="123"/>
    </w:p>
    <w:bookmarkEnd w:id="124"/>
    <w:p>
      <w:pPr>
        <w:pStyle w:val="3"/>
        <w:spacing w:line="413" w:lineRule="auto"/>
        <w:jc w:val="center"/>
        <w:outlineLvl w:val="0"/>
        <w:rPr>
          <w:rFonts w:ascii="宋体" w:hAnsi="宋体"/>
          <w:color w:val="auto"/>
          <w:sz w:val="44"/>
          <w:szCs w:val="44"/>
        </w:rPr>
      </w:pPr>
      <w:bookmarkStart w:id="125" w:name="_Toc351203632"/>
      <w:bookmarkStart w:id="126" w:name="_Toc9752"/>
      <w:bookmarkStart w:id="127" w:name="_Toc8455_WPSOffice_Level2"/>
      <w:bookmarkStart w:id="128" w:name="_Toc6098"/>
      <w:r>
        <w:rPr>
          <w:rFonts w:ascii="华文中宋" w:hAnsi="华文中宋" w:eastAsia="华文中宋"/>
          <w:color w:val="auto"/>
          <w:sz w:val="44"/>
          <w:szCs w:val="44"/>
        </w:rPr>
        <w:t xml:space="preserve">第三部分 </w:t>
      </w:r>
      <w:r>
        <w:rPr>
          <w:rFonts w:hint="eastAsia" w:ascii="华文中宋" w:hAnsi="华文中宋" w:eastAsia="华文中宋"/>
          <w:color w:val="auto"/>
          <w:sz w:val="44"/>
          <w:szCs w:val="44"/>
        </w:rPr>
        <w:t>专用合同条款</w:t>
      </w:r>
      <w:bookmarkEnd w:id="125"/>
      <w:bookmarkEnd w:id="126"/>
      <w:bookmarkEnd w:id="127"/>
      <w:bookmarkEnd w:id="128"/>
    </w:p>
    <w:p>
      <w:pPr>
        <w:spacing w:after="120" w:line="360" w:lineRule="auto"/>
        <w:ind w:firstLine="640" w:firstLineChars="200"/>
        <w:outlineLvl w:val="1"/>
        <w:rPr>
          <w:rFonts w:ascii="Times New Roman" w:hAnsi="Times New Roman" w:eastAsia="黑体"/>
          <w:color w:val="auto"/>
          <w:sz w:val="32"/>
          <w:szCs w:val="32"/>
        </w:rPr>
      </w:pPr>
      <w:bookmarkStart w:id="129" w:name="_Toc20757"/>
      <w:bookmarkStart w:id="130" w:name="_Toc351203633"/>
      <w:bookmarkStart w:id="131" w:name="_Toc11227"/>
      <w:r>
        <w:rPr>
          <w:rFonts w:ascii="Times New Roman" w:hAnsi="Times New Roman" w:eastAsia="黑体"/>
          <w:color w:val="auto"/>
          <w:sz w:val="32"/>
          <w:szCs w:val="32"/>
        </w:rPr>
        <w:t>1</w:t>
      </w:r>
      <w:bookmarkStart w:id="132" w:name="_Toc296891196"/>
      <w:bookmarkStart w:id="133" w:name="_Toc296503156"/>
      <w:bookmarkStart w:id="134" w:name="_Toc292559866"/>
      <w:bookmarkStart w:id="135" w:name="_Toc296346657"/>
      <w:bookmarkStart w:id="136" w:name="_Toc297120456"/>
      <w:bookmarkStart w:id="137" w:name="_Toc292559361"/>
      <w:bookmarkStart w:id="138" w:name="_Toc296890984"/>
      <w:bookmarkStart w:id="139" w:name="_Toc296944495"/>
      <w:bookmarkStart w:id="140" w:name="_Toc297048342"/>
      <w:bookmarkStart w:id="141" w:name="_Toc296347155"/>
      <w:r>
        <w:rPr>
          <w:rFonts w:ascii="Times New Roman" w:hAnsi="Times New Roman" w:eastAsia="黑体"/>
          <w:color w:val="auto"/>
          <w:sz w:val="32"/>
          <w:szCs w:val="32"/>
        </w:rPr>
        <w:t>. 一般约定</w:t>
      </w:r>
      <w:bookmarkEnd w:id="129"/>
      <w:bookmarkEnd w:id="130"/>
      <w:bookmarkEnd w:id="131"/>
    </w:p>
    <w:bookmarkEnd w:id="132"/>
    <w:bookmarkEnd w:id="133"/>
    <w:bookmarkEnd w:id="134"/>
    <w:bookmarkEnd w:id="135"/>
    <w:bookmarkEnd w:id="136"/>
    <w:bookmarkEnd w:id="137"/>
    <w:bookmarkEnd w:id="138"/>
    <w:bookmarkEnd w:id="139"/>
    <w:bookmarkEnd w:id="140"/>
    <w:bookmarkEnd w:id="141"/>
    <w:p>
      <w:pPr>
        <w:spacing w:after="120" w:line="360" w:lineRule="auto"/>
        <w:ind w:firstLine="480" w:firstLineChars="200"/>
        <w:outlineLvl w:val="1"/>
        <w:rPr>
          <w:rFonts w:ascii="Times New Roman" w:hAnsi="Times New Roman" w:eastAsia="黑体"/>
          <w:color w:val="auto"/>
          <w:sz w:val="24"/>
        </w:rPr>
      </w:pPr>
      <w:bookmarkStart w:id="142" w:name="_Toc758"/>
      <w:bookmarkStart w:id="143" w:name="_Toc25718"/>
      <w:r>
        <w:rPr>
          <w:rFonts w:ascii="Times New Roman" w:hAnsi="Times New Roman" w:eastAsia="黑体"/>
          <w:color w:val="auto"/>
          <w:sz w:val="24"/>
        </w:rPr>
        <w:t>1.1 词语定义</w:t>
      </w:r>
      <w:bookmarkEnd w:id="142"/>
      <w:bookmarkEnd w:id="143"/>
    </w:p>
    <w:p>
      <w:pPr>
        <w:spacing w:line="360" w:lineRule="auto"/>
        <w:ind w:firstLine="480" w:firstLineChars="200"/>
        <w:rPr>
          <w:rFonts w:ascii="宋体" w:hAnsi="宋体"/>
          <w:color w:val="auto"/>
          <w:kern w:val="0"/>
          <w:sz w:val="24"/>
        </w:rPr>
      </w:pPr>
      <w:r>
        <w:rPr>
          <w:rFonts w:ascii="宋体" w:hAnsi="宋体"/>
          <w:color w:val="auto"/>
          <w:kern w:val="0"/>
          <w:sz w:val="24"/>
        </w:rPr>
        <w:t>1.1.1合同</w:t>
      </w:r>
    </w:p>
    <w:p>
      <w:pPr>
        <w:spacing w:line="360" w:lineRule="auto"/>
        <w:ind w:firstLine="600" w:firstLineChars="200"/>
        <w:rPr>
          <w:rFonts w:ascii="宋体" w:hAnsi="宋体"/>
          <w:color w:val="auto"/>
          <w:kern w:val="0"/>
          <w:sz w:val="30"/>
          <w:szCs w:val="32"/>
        </w:rPr>
      </w:pPr>
      <w:r>
        <w:rPr>
          <w:rFonts w:ascii="宋体" w:hAnsi="宋体"/>
          <w:color w:val="auto"/>
          <w:kern w:val="0"/>
          <w:sz w:val="30"/>
          <w:szCs w:val="32"/>
        </w:rPr>
        <w:t>其他合同文件包括：</w:t>
      </w:r>
      <w:r>
        <w:rPr>
          <w:rFonts w:ascii="宋体" w:hAnsi="宋体"/>
          <w:color w:val="auto"/>
          <w:sz w:val="24"/>
          <w:u w:val="single"/>
        </w:rPr>
        <w:t></w:t>
      </w:r>
      <w:r>
        <w:rPr>
          <w:rFonts w:hint="eastAsia" w:ascii="宋体" w:hAnsi="宋体"/>
          <w:color w:val="auto"/>
          <w:sz w:val="24"/>
          <w:u w:val="single"/>
        </w:rPr>
        <w:t xml:space="preserve">招标文件、投标文件、招投标过程中澄清答疑、合同附件、双方签署的补充协议等       </w:t>
      </w:r>
      <w:r>
        <w:rPr>
          <w:rFonts w:ascii="宋体" w:hAnsi="宋体"/>
          <w:color w:val="auto"/>
          <w:sz w:val="24"/>
        </w:rPr>
        <w:t>。</w:t>
      </w:r>
    </w:p>
    <w:p>
      <w:pPr>
        <w:spacing w:line="360" w:lineRule="auto"/>
        <w:ind w:firstLine="480" w:firstLineChars="200"/>
        <w:outlineLvl w:val="9"/>
        <w:rPr>
          <w:rFonts w:ascii="宋体" w:hAnsi="宋体"/>
          <w:color w:val="auto"/>
          <w:sz w:val="24"/>
        </w:rPr>
      </w:pPr>
      <w:r>
        <w:rPr>
          <w:rFonts w:ascii="宋体" w:hAnsi="宋体"/>
          <w:color w:val="auto"/>
          <w:sz w:val="24"/>
        </w:rPr>
        <w:t>1.1.2 合同当事人及其他相关方</w:t>
      </w:r>
    </w:p>
    <w:p>
      <w:pPr>
        <w:spacing w:line="360" w:lineRule="auto"/>
        <w:ind w:firstLine="480" w:firstLineChars="200"/>
        <w:rPr>
          <w:rFonts w:ascii="宋体" w:hAnsi="宋体"/>
          <w:color w:val="auto"/>
          <w:sz w:val="24"/>
        </w:rPr>
      </w:pPr>
      <w:r>
        <w:rPr>
          <w:rFonts w:ascii="宋体" w:hAnsi="宋体"/>
          <w:color w:val="auto"/>
          <w:sz w:val="24"/>
        </w:rPr>
        <w:t>1.1.2.1监理人：</w:t>
      </w:r>
    </w:p>
    <w:p>
      <w:pPr>
        <w:spacing w:line="360" w:lineRule="auto"/>
        <w:ind w:firstLine="480" w:firstLineChars="200"/>
        <w:rPr>
          <w:rFonts w:ascii="宋体" w:hAnsi="宋体"/>
          <w:color w:val="auto"/>
          <w:sz w:val="24"/>
        </w:rPr>
      </w:pPr>
      <w:r>
        <w:rPr>
          <w:rFonts w:ascii="宋体" w:hAnsi="宋体"/>
          <w:color w:val="auto"/>
          <w:sz w:val="24"/>
        </w:rPr>
        <w:t>名    称：</w:t>
      </w:r>
      <w:r>
        <w:rPr>
          <w:rFonts w:hint="eastAsia" w:ascii="宋体" w:hAnsi="宋体"/>
          <w:color w:val="auto"/>
          <w:sz w:val="24"/>
          <w:u w:val="single"/>
          <w:lang w:val="en-US" w:eastAsia="zh-CN"/>
        </w:rPr>
        <w:t>浙江省工程咨询有限公司</w:t>
      </w:r>
      <w:r>
        <w:rPr>
          <w:rFonts w:ascii="宋体" w:hAnsi="宋体"/>
          <w:color w:val="auto"/>
          <w:sz w:val="24"/>
        </w:rPr>
        <w:t>；</w:t>
      </w:r>
    </w:p>
    <w:p>
      <w:pPr>
        <w:spacing w:line="360" w:lineRule="auto"/>
        <w:ind w:firstLine="480" w:firstLineChars="200"/>
        <w:rPr>
          <w:rFonts w:ascii="宋体" w:hAnsi="宋体"/>
          <w:color w:val="auto"/>
          <w:sz w:val="24"/>
        </w:rPr>
      </w:pPr>
      <w:r>
        <w:rPr>
          <w:rFonts w:ascii="宋体" w:hAnsi="宋体"/>
          <w:color w:val="auto"/>
          <w:sz w:val="24"/>
        </w:rPr>
        <w:t>1.1.2.2设计人：</w:t>
      </w:r>
    </w:p>
    <w:p>
      <w:pPr>
        <w:spacing w:line="360" w:lineRule="auto"/>
        <w:ind w:firstLine="480" w:firstLineChars="200"/>
        <w:rPr>
          <w:rFonts w:ascii="宋体" w:hAnsi="宋体"/>
          <w:color w:val="auto"/>
          <w:sz w:val="24"/>
        </w:rPr>
      </w:pPr>
      <w:r>
        <w:rPr>
          <w:rFonts w:ascii="宋体" w:hAnsi="宋体"/>
          <w:color w:val="auto"/>
          <w:sz w:val="24"/>
        </w:rPr>
        <w:t>名    称：</w:t>
      </w:r>
      <w:r>
        <w:rPr>
          <w:rFonts w:hint="eastAsia" w:ascii="宋体" w:hAnsi="宋体"/>
          <w:color w:val="auto"/>
          <w:sz w:val="24"/>
          <w:u w:val="single"/>
          <w:lang w:val="en-US" w:eastAsia="zh-CN"/>
        </w:rPr>
        <w:t>浙江省机电设计研究院有限公司</w:t>
      </w:r>
      <w:r>
        <w:rPr>
          <w:rFonts w:ascii="宋体" w:hAnsi="宋体"/>
          <w:color w:val="auto"/>
          <w:sz w:val="24"/>
          <w:u w:val="single"/>
        </w:rPr>
        <w:t xml:space="preserve">   </w:t>
      </w:r>
      <w:r>
        <w:rPr>
          <w:rFonts w:ascii="宋体" w:hAnsi="宋体"/>
          <w:color w:val="auto"/>
          <w:sz w:val="24"/>
        </w:rPr>
        <w:t>；</w:t>
      </w:r>
    </w:p>
    <w:p>
      <w:pPr>
        <w:spacing w:after="120" w:line="360" w:lineRule="auto"/>
        <w:ind w:firstLine="480" w:firstLineChars="200"/>
        <w:outlineLvl w:val="1"/>
        <w:rPr>
          <w:rFonts w:ascii="宋体" w:hAnsi="宋体"/>
          <w:color w:val="auto"/>
          <w:sz w:val="24"/>
        </w:rPr>
      </w:pPr>
      <w:bookmarkStart w:id="144" w:name="_Toc14844"/>
      <w:bookmarkStart w:id="145" w:name="_Toc31478"/>
      <w:r>
        <w:rPr>
          <w:rFonts w:ascii="Times New Roman" w:hAnsi="Times New Roman" w:eastAsia="黑体"/>
          <w:color w:val="auto"/>
          <w:sz w:val="24"/>
        </w:rPr>
        <w:t>1.2法律</w:t>
      </w:r>
      <w:bookmarkEnd w:id="144"/>
      <w:bookmarkEnd w:id="145"/>
      <w:r>
        <w:rPr>
          <w:rFonts w:ascii="宋体" w:hAnsi="宋体"/>
          <w:color w:val="auto"/>
          <w:sz w:val="24"/>
        </w:rPr>
        <w:t xml:space="preserve"> </w:t>
      </w:r>
    </w:p>
    <w:p>
      <w:pPr>
        <w:autoSpaceDE w:val="0"/>
        <w:autoSpaceDN w:val="0"/>
        <w:adjustRightInd w:val="0"/>
        <w:spacing w:line="360" w:lineRule="auto"/>
        <w:ind w:left="596" w:leftChars="284"/>
        <w:jc w:val="left"/>
        <w:rPr>
          <w:rFonts w:ascii="宋体" w:hAnsi="宋体"/>
          <w:color w:val="auto"/>
          <w:sz w:val="24"/>
        </w:rPr>
      </w:pPr>
      <w:r>
        <w:rPr>
          <w:rFonts w:ascii="宋体" w:hAnsi="宋体"/>
          <w:color w:val="auto"/>
          <w:sz w:val="24"/>
        </w:rPr>
        <w:t>适用于合同的其他规范性文件：</w:t>
      </w:r>
      <w:r>
        <w:rPr>
          <w:rFonts w:hint="eastAsia" w:ascii="宋体" w:hAnsi="宋体"/>
          <w:color w:val="auto"/>
          <w:sz w:val="24"/>
          <w:u w:val="single"/>
        </w:rPr>
        <w:t>国</w:t>
      </w:r>
      <w:r>
        <w:rPr>
          <w:rFonts w:ascii="宋体" w:hAnsi="宋体"/>
          <w:color w:val="auto"/>
          <w:sz w:val="24"/>
          <w:u w:val="single"/>
        </w:rPr>
        <w:t>家及地方相关法律</w:t>
      </w:r>
      <w:r>
        <w:rPr>
          <w:rFonts w:hint="eastAsia" w:ascii="宋体" w:hAnsi="宋体"/>
          <w:color w:val="auto"/>
          <w:sz w:val="24"/>
          <w:u w:val="single"/>
        </w:rPr>
        <w:t>、法</w:t>
      </w:r>
      <w:r>
        <w:rPr>
          <w:rFonts w:ascii="宋体" w:hAnsi="宋体"/>
          <w:color w:val="auto"/>
          <w:sz w:val="24"/>
          <w:u w:val="single"/>
        </w:rPr>
        <w:t>规</w:t>
      </w:r>
      <w:r>
        <w:rPr>
          <w:rFonts w:hint="eastAsia" w:ascii="宋体" w:hAnsi="宋体"/>
          <w:color w:val="auto"/>
          <w:sz w:val="24"/>
          <w:u w:val="single"/>
        </w:rPr>
        <w:t>、行业</w:t>
      </w:r>
      <w:r>
        <w:rPr>
          <w:rFonts w:ascii="宋体" w:hAnsi="宋体"/>
          <w:color w:val="auto"/>
          <w:sz w:val="24"/>
          <w:u w:val="single"/>
        </w:rPr>
        <w:t xml:space="preserve">规范条文 </w:t>
      </w:r>
      <w:r>
        <w:rPr>
          <w:rFonts w:ascii="宋体" w:hAnsi="宋体"/>
          <w:color w:val="auto"/>
          <w:sz w:val="24"/>
        </w:rPr>
        <w:t>。</w:t>
      </w:r>
    </w:p>
    <w:p>
      <w:pPr>
        <w:spacing w:after="120" w:line="360" w:lineRule="auto"/>
        <w:ind w:firstLine="480" w:firstLineChars="200"/>
        <w:outlineLvl w:val="1"/>
        <w:rPr>
          <w:rFonts w:ascii="Times New Roman" w:hAnsi="Times New Roman" w:eastAsia="黑体"/>
          <w:color w:val="auto"/>
          <w:sz w:val="24"/>
        </w:rPr>
      </w:pPr>
      <w:bookmarkStart w:id="146" w:name="_Toc16221"/>
      <w:bookmarkStart w:id="147" w:name="_Toc23346"/>
      <w:r>
        <w:rPr>
          <w:rFonts w:ascii="Times New Roman" w:hAnsi="Times New Roman" w:eastAsia="黑体"/>
          <w:color w:val="auto"/>
          <w:sz w:val="24"/>
        </w:rPr>
        <w:t>1.3 标准和规范</w:t>
      </w:r>
      <w:bookmarkEnd w:id="146"/>
      <w:bookmarkEnd w:id="147"/>
    </w:p>
    <w:p>
      <w:pPr>
        <w:spacing w:line="360" w:lineRule="auto"/>
        <w:ind w:left="596" w:leftChars="284"/>
        <w:rPr>
          <w:rFonts w:ascii="宋体" w:hAnsi="宋体"/>
          <w:color w:val="auto"/>
          <w:sz w:val="24"/>
        </w:rPr>
      </w:pPr>
      <w:r>
        <w:rPr>
          <w:rFonts w:ascii="宋体" w:hAnsi="宋体"/>
          <w:color w:val="auto"/>
          <w:sz w:val="24"/>
        </w:rPr>
        <w:t>适用于工程的标准规范包括：</w:t>
      </w:r>
      <w:r>
        <w:rPr>
          <w:rFonts w:hint="eastAsia" w:ascii="宋体" w:hAnsi="宋体"/>
          <w:color w:val="auto"/>
          <w:sz w:val="24"/>
          <w:u w:val="single"/>
        </w:rPr>
        <w:t>建筑行业相关</w:t>
      </w:r>
      <w:r>
        <w:rPr>
          <w:rFonts w:ascii="宋体" w:hAnsi="宋体"/>
          <w:color w:val="auto"/>
          <w:sz w:val="24"/>
          <w:u w:val="single"/>
        </w:rPr>
        <w:t>标准规范</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w:t>
      </w:r>
    </w:p>
    <w:p>
      <w:pPr>
        <w:spacing w:after="120" w:line="360" w:lineRule="auto"/>
        <w:ind w:firstLine="480" w:firstLineChars="200"/>
        <w:outlineLvl w:val="1"/>
        <w:rPr>
          <w:rFonts w:ascii="Times New Roman" w:hAnsi="Times New Roman" w:eastAsia="黑体"/>
          <w:color w:val="auto"/>
          <w:sz w:val="24"/>
        </w:rPr>
      </w:pPr>
      <w:bookmarkStart w:id="148" w:name="_Toc24890"/>
      <w:bookmarkStart w:id="149" w:name="_Toc16014"/>
      <w:r>
        <w:rPr>
          <w:rFonts w:ascii="Times New Roman" w:hAnsi="Times New Roman" w:eastAsia="黑体"/>
          <w:color w:val="auto"/>
          <w:sz w:val="24"/>
        </w:rPr>
        <w:t>1.4 合同文件的优先顺序</w:t>
      </w:r>
      <w:bookmarkEnd w:id="148"/>
      <w:bookmarkEnd w:id="149"/>
    </w:p>
    <w:p>
      <w:pPr>
        <w:autoSpaceDE w:val="0"/>
        <w:autoSpaceDN w:val="0"/>
        <w:adjustRightInd w:val="0"/>
        <w:spacing w:line="360" w:lineRule="auto"/>
        <w:jc w:val="left"/>
        <w:rPr>
          <w:rFonts w:ascii="宋体" w:hAnsi="宋体"/>
          <w:color w:val="auto"/>
          <w:sz w:val="24"/>
        </w:rPr>
      </w:pPr>
      <w:r>
        <w:rPr>
          <w:rFonts w:ascii="宋体" w:hAnsi="宋体"/>
          <w:color w:val="auto"/>
          <w:sz w:val="24"/>
        </w:rPr>
        <w:t>合同文件组成及优先顺序为：</w:t>
      </w:r>
    </w:p>
    <w:p>
      <w:pPr>
        <w:adjustRightInd w:val="0"/>
        <w:snapToGrid w:val="0"/>
        <w:spacing w:line="360" w:lineRule="auto"/>
        <w:rPr>
          <w:rFonts w:hint="default" w:ascii="宋体" w:hAnsi="宋体" w:eastAsia="宋体"/>
          <w:color w:val="auto"/>
          <w:sz w:val="24"/>
          <w:lang w:val="en-US" w:eastAsia="zh-CN"/>
        </w:rPr>
      </w:pPr>
      <w:r>
        <w:rPr>
          <w:rFonts w:hint="eastAsia" w:ascii="宋体" w:hAnsi="宋体"/>
          <w:color w:val="auto"/>
          <w:sz w:val="24"/>
        </w:rPr>
        <w:t>（1）本合同协议书（2）中标通知书（3）本合同专用条款（4）询标纪要（如有）（5）招标文件及附件（6）投标文件及附件（7）本合同通用条款（8）施工图纸（9）技术标准及规范等</w:t>
      </w:r>
      <w:r>
        <w:rPr>
          <w:rFonts w:hint="eastAsia" w:ascii="宋体" w:hAnsi="宋体"/>
          <w:color w:val="auto"/>
          <w:sz w:val="24"/>
          <w:lang w:val="en-US" w:eastAsia="zh-CN"/>
        </w:rPr>
        <w:t>。</w:t>
      </w:r>
    </w:p>
    <w:p>
      <w:pPr>
        <w:spacing w:after="120" w:line="360" w:lineRule="auto"/>
        <w:ind w:firstLine="480" w:firstLineChars="200"/>
        <w:outlineLvl w:val="1"/>
        <w:rPr>
          <w:rFonts w:ascii="Times New Roman" w:hAnsi="Times New Roman" w:eastAsia="黑体"/>
          <w:color w:val="auto"/>
          <w:sz w:val="24"/>
        </w:rPr>
      </w:pPr>
      <w:bookmarkStart w:id="150" w:name="_Toc9965"/>
      <w:bookmarkStart w:id="151" w:name="_Toc25882"/>
      <w:r>
        <w:rPr>
          <w:rFonts w:ascii="Times New Roman" w:hAnsi="Times New Roman" w:eastAsia="黑体"/>
          <w:color w:val="auto"/>
          <w:sz w:val="24"/>
        </w:rPr>
        <w:t>1.5 图纸和施工方文件</w:t>
      </w:r>
      <w:bookmarkEnd w:id="150"/>
      <w:bookmarkEnd w:id="151"/>
    </w:p>
    <w:p>
      <w:pPr>
        <w:spacing w:after="120" w:line="360" w:lineRule="auto"/>
        <w:ind w:firstLine="482" w:firstLineChars="200"/>
        <w:outlineLvl w:val="1"/>
        <w:rPr>
          <w:rFonts w:ascii="Times New Roman" w:hAnsi="Times New Roman" w:eastAsia="黑体"/>
          <w:color w:val="auto"/>
          <w:sz w:val="24"/>
        </w:rPr>
      </w:pPr>
      <w:r>
        <w:rPr>
          <w:rFonts w:hint="eastAsia" w:ascii="宋体" w:hAnsi="宋体"/>
          <w:b/>
          <w:bCs/>
          <w:color w:val="auto"/>
          <w:sz w:val="24"/>
          <w:lang w:val="en-US" w:eastAsia="zh-CN"/>
        </w:rPr>
        <w:t>门窗工程施工图纸和工程量清单见附件7和附件8。</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建设</w:t>
      </w:r>
      <w:r>
        <w:rPr>
          <w:rFonts w:hint="eastAsia" w:ascii="宋体" w:hAnsi="宋体"/>
          <w:color w:val="auto"/>
          <w:sz w:val="24"/>
          <w:highlight w:val="none"/>
        </w:rPr>
        <w:t>方向施工方</w:t>
      </w:r>
      <w:r>
        <w:rPr>
          <w:rFonts w:ascii="宋体" w:hAnsi="宋体"/>
          <w:color w:val="auto"/>
          <w:sz w:val="24"/>
          <w:highlight w:val="none"/>
        </w:rPr>
        <w:t>提供图纸的期限：</w:t>
      </w:r>
      <w:r>
        <w:rPr>
          <w:rFonts w:ascii="宋体" w:hAnsi="宋体"/>
          <w:color w:val="auto"/>
          <w:sz w:val="24"/>
          <w:highlight w:val="none"/>
          <w:u w:val="single"/>
        </w:rPr>
        <w:t></w:t>
      </w:r>
      <w:r>
        <w:rPr>
          <w:rFonts w:hint="eastAsia" w:ascii="宋体" w:hAnsi="宋体"/>
          <w:color w:val="auto"/>
          <w:sz w:val="24"/>
          <w:highlight w:val="none"/>
          <w:u w:val="single"/>
        </w:rPr>
        <w:t>开工之前</w:t>
      </w:r>
      <w:r>
        <w:rPr>
          <w:rFonts w:hint="eastAsia" w:ascii="宋体" w:hAnsi="宋体"/>
          <w:color w:val="auto"/>
          <w:sz w:val="24"/>
          <w:highlight w:val="none"/>
          <w:u w:val="single"/>
          <w:lang w:val="en-US" w:eastAsia="zh-CN"/>
        </w:rPr>
        <w:t>5</w:t>
      </w:r>
      <w:r>
        <w:rPr>
          <w:rFonts w:hint="eastAsia" w:ascii="宋体" w:hAnsi="宋体"/>
          <w:color w:val="auto"/>
          <w:sz w:val="24"/>
          <w:highlight w:val="none"/>
          <w:u w:val="single"/>
        </w:rPr>
        <w:t>日内</w:t>
      </w:r>
      <w:r>
        <w:rPr>
          <w:rFonts w:ascii="宋体" w:hAnsi="宋体"/>
          <w:color w:val="auto"/>
          <w:sz w:val="24"/>
          <w:highlight w:val="none"/>
          <w:u w:val="single"/>
        </w:rPr>
        <w:t></w:t>
      </w:r>
      <w:r>
        <w:rPr>
          <w:rFonts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建设</w:t>
      </w:r>
      <w:r>
        <w:rPr>
          <w:rFonts w:hint="eastAsia" w:ascii="宋体" w:hAnsi="宋体"/>
          <w:color w:val="auto"/>
          <w:sz w:val="24"/>
          <w:highlight w:val="none"/>
        </w:rPr>
        <w:t>方向施工方</w:t>
      </w:r>
      <w:r>
        <w:rPr>
          <w:rFonts w:ascii="宋体" w:hAnsi="宋体"/>
          <w:color w:val="auto"/>
          <w:sz w:val="24"/>
          <w:highlight w:val="none"/>
        </w:rPr>
        <w:t>提供图纸的数量：</w:t>
      </w:r>
      <w:r>
        <w:rPr>
          <w:rFonts w:hint="eastAsia" w:ascii="宋体" w:hAnsi="宋体"/>
          <w:color w:val="auto"/>
          <w:sz w:val="24"/>
          <w:highlight w:val="none"/>
          <w:u w:val="single"/>
        </w:rPr>
        <w:t>4套（含制作竣工图所有图纸2套）</w:t>
      </w:r>
      <w:r>
        <w:rPr>
          <w:rFonts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如</w:t>
      </w:r>
      <w:r>
        <w:rPr>
          <w:rFonts w:hint="eastAsia" w:ascii="宋体" w:hAnsi="宋体"/>
          <w:color w:val="auto"/>
          <w:sz w:val="24"/>
          <w:highlight w:val="none"/>
          <w:lang w:val="en-US" w:eastAsia="zh-CN"/>
        </w:rPr>
        <w:t>建设</w:t>
      </w:r>
      <w:r>
        <w:rPr>
          <w:rFonts w:hint="eastAsia" w:ascii="宋体" w:hAnsi="宋体"/>
          <w:color w:val="auto"/>
          <w:sz w:val="24"/>
          <w:highlight w:val="none"/>
        </w:rPr>
        <w:t>方提供的图纸、资料不完整的，施工方应于</w:t>
      </w:r>
      <w:r>
        <w:rPr>
          <w:rFonts w:hint="eastAsia" w:ascii="宋体" w:hAnsi="宋体"/>
          <w:color w:val="auto"/>
          <w:sz w:val="24"/>
          <w:highlight w:val="none"/>
          <w:lang w:val="en-US" w:eastAsia="zh-CN"/>
        </w:rPr>
        <w:t>5</w:t>
      </w:r>
      <w:r>
        <w:rPr>
          <w:rFonts w:hint="eastAsia" w:ascii="宋体" w:hAnsi="宋体"/>
          <w:color w:val="auto"/>
          <w:sz w:val="24"/>
          <w:highlight w:val="none"/>
        </w:rPr>
        <w:t>日之内向</w:t>
      </w:r>
      <w:r>
        <w:rPr>
          <w:rFonts w:hint="eastAsia" w:ascii="宋体" w:hAnsi="宋体"/>
          <w:color w:val="auto"/>
          <w:sz w:val="24"/>
          <w:highlight w:val="none"/>
          <w:lang w:val="en-US" w:eastAsia="zh-CN"/>
        </w:rPr>
        <w:t>施工方</w:t>
      </w:r>
      <w:r>
        <w:rPr>
          <w:rFonts w:hint="eastAsia" w:ascii="宋体" w:hAnsi="宋体"/>
          <w:color w:val="auto"/>
          <w:sz w:val="24"/>
          <w:highlight w:val="none"/>
        </w:rPr>
        <w:t>提交补充图纸及资料所需的时间表，列明在不影响进度的条件下，</w:t>
      </w:r>
      <w:r>
        <w:rPr>
          <w:rFonts w:hint="eastAsia" w:ascii="宋体" w:hAnsi="宋体"/>
          <w:color w:val="auto"/>
          <w:sz w:val="24"/>
          <w:highlight w:val="none"/>
          <w:lang w:val="en-US" w:eastAsia="zh-CN"/>
        </w:rPr>
        <w:t>监理方</w:t>
      </w:r>
      <w:r>
        <w:rPr>
          <w:rFonts w:hint="eastAsia" w:ascii="宋体" w:hAnsi="宋体"/>
          <w:color w:val="auto"/>
          <w:sz w:val="24"/>
          <w:highlight w:val="none"/>
        </w:rPr>
        <w:t>、建设方在整个工期内应向施工方提供补充的图纸及资料的种类及最后期限。在工程施工过程中，施工方亦须以书面形式及早向</w:t>
      </w:r>
      <w:r>
        <w:rPr>
          <w:rFonts w:hint="eastAsia" w:ascii="宋体" w:hAnsi="宋体"/>
          <w:color w:val="auto"/>
          <w:sz w:val="24"/>
          <w:highlight w:val="none"/>
          <w:lang w:val="en-US" w:eastAsia="zh-CN"/>
        </w:rPr>
        <w:t>施工方</w:t>
      </w:r>
      <w:r>
        <w:rPr>
          <w:rFonts w:hint="eastAsia" w:ascii="宋体" w:hAnsi="宋体"/>
          <w:color w:val="auto"/>
          <w:sz w:val="24"/>
          <w:highlight w:val="none"/>
        </w:rPr>
        <w:t>进行提示。</w:t>
      </w:r>
    </w:p>
    <w:p>
      <w:pPr>
        <w:spacing w:line="360" w:lineRule="auto"/>
        <w:ind w:firstLine="480" w:firstLineChars="200"/>
        <w:rPr>
          <w:rFonts w:ascii="宋体" w:hAnsi="宋体"/>
          <w:color w:val="auto"/>
          <w:sz w:val="24"/>
          <w:highlight w:val="yellow"/>
        </w:rPr>
      </w:pPr>
      <w:r>
        <w:rPr>
          <w:rFonts w:hint="eastAsia" w:ascii="宋体" w:hAnsi="宋体"/>
          <w:color w:val="auto"/>
          <w:sz w:val="24"/>
          <w:highlight w:val="none"/>
        </w:rPr>
        <w:t>施工方需要增加图纸套数，建设方可代为复制，复制费用由施工方承担。施工方保证只将图纸用于本合同履行，施工方不得将图纸任何部分泄漏给其它无关第三方。</w:t>
      </w:r>
    </w:p>
    <w:p>
      <w:pPr>
        <w:spacing w:after="120" w:line="360" w:lineRule="auto"/>
        <w:ind w:firstLine="480" w:firstLineChars="200"/>
        <w:outlineLvl w:val="1"/>
        <w:rPr>
          <w:rFonts w:ascii="Times New Roman" w:hAnsi="Times New Roman" w:eastAsia="黑体"/>
          <w:color w:val="auto"/>
          <w:sz w:val="24"/>
        </w:rPr>
      </w:pPr>
      <w:bookmarkStart w:id="152" w:name="_Toc16422"/>
      <w:bookmarkStart w:id="153" w:name="_Toc14590"/>
      <w:r>
        <w:rPr>
          <w:rFonts w:ascii="Times New Roman" w:hAnsi="Times New Roman" w:eastAsia="黑体"/>
          <w:color w:val="auto"/>
          <w:sz w:val="24"/>
        </w:rPr>
        <w:t>1.6 交通运输</w:t>
      </w:r>
      <w:bookmarkEnd w:id="152"/>
      <w:bookmarkEnd w:id="153"/>
    </w:p>
    <w:p>
      <w:pPr>
        <w:spacing w:line="360" w:lineRule="auto"/>
        <w:ind w:firstLine="480" w:firstLineChars="200"/>
        <w:jc w:val="left"/>
        <w:rPr>
          <w:rFonts w:ascii="宋体" w:hAnsi="宋体"/>
          <w:color w:val="auto"/>
          <w:sz w:val="24"/>
        </w:rPr>
      </w:pPr>
      <w:bookmarkStart w:id="154" w:name="_Toc318581157"/>
      <w:r>
        <w:rPr>
          <w:rFonts w:ascii="宋体" w:hAnsi="宋体"/>
          <w:color w:val="auto"/>
          <w:sz w:val="24"/>
        </w:rPr>
        <w:t>运输超大件或超重件所需的道路和桥梁临时加固改造费用和其他有关费用由</w:t>
      </w:r>
      <w:r>
        <w:rPr>
          <w:rFonts w:hint="eastAsia" w:ascii="宋体" w:hAnsi="宋体"/>
          <w:color w:val="auto"/>
          <w:sz w:val="24"/>
        </w:rPr>
        <w:t>施工单位</w:t>
      </w:r>
      <w:r>
        <w:rPr>
          <w:rFonts w:ascii="宋体" w:hAnsi="宋体"/>
          <w:color w:val="auto"/>
          <w:sz w:val="24"/>
        </w:rPr>
        <w:t>承担。</w:t>
      </w:r>
    </w:p>
    <w:bookmarkEnd w:id="154"/>
    <w:p>
      <w:pPr>
        <w:spacing w:after="120" w:line="360" w:lineRule="auto"/>
        <w:ind w:firstLine="480" w:firstLineChars="200"/>
        <w:outlineLvl w:val="1"/>
        <w:rPr>
          <w:rFonts w:ascii="Times New Roman" w:hAnsi="Times New Roman" w:eastAsia="黑体"/>
          <w:color w:val="auto"/>
          <w:sz w:val="30"/>
          <w:szCs w:val="32"/>
        </w:rPr>
      </w:pPr>
      <w:bookmarkStart w:id="155" w:name="_Toc12521"/>
      <w:bookmarkStart w:id="156" w:name="_Toc31353"/>
      <w:r>
        <w:rPr>
          <w:rFonts w:ascii="Times New Roman" w:hAnsi="Times New Roman" w:eastAsia="黑体"/>
          <w:color w:val="auto"/>
          <w:sz w:val="24"/>
        </w:rPr>
        <w:t>1.7 知识产权</w:t>
      </w:r>
      <w:bookmarkEnd w:id="155"/>
      <w:bookmarkEnd w:id="156"/>
    </w:p>
    <w:p>
      <w:pPr>
        <w:spacing w:line="360" w:lineRule="auto"/>
        <w:ind w:firstLine="480" w:firstLineChars="200"/>
        <w:rPr>
          <w:rFonts w:ascii="宋体" w:hAnsi="宋体"/>
          <w:color w:val="auto"/>
          <w:sz w:val="24"/>
        </w:rPr>
      </w:pPr>
      <w:r>
        <w:rPr>
          <w:rFonts w:hint="eastAsia" w:ascii="宋体" w:hAnsi="宋体"/>
          <w:color w:val="auto"/>
          <w:sz w:val="24"/>
        </w:rPr>
        <w:t>建设方要求使用专利技术或新工艺、新技术、新材料等特殊工艺，应负责办理相应的申报手续，承担申报、试验、使用费用；施工方提出使用专利技术或新工艺、新技术、新材料等特殊工艺，应取得现场建设方、总承</w:t>
      </w:r>
      <w:r>
        <w:rPr>
          <w:rFonts w:ascii="宋体" w:hAnsi="宋体"/>
          <w:color w:val="auto"/>
          <w:sz w:val="24"/>
        </w:rPr>
        <w:t>包</w:t>
      </w:r>
      <w:r>
        <w:rPr>
          <w:rFonts w:hint="eastAsia" w:ascii="宋体" w:hAnsi="宋体"/>
          <w:color w:val="auto"/>
          <w:sz w:val="24"/>
        </w:rPr>
        <w:t>代表的认可，施工方负责办理申报手续并承担有关费用。</w:t>
      </w:r>
    </w:p>
    <w:p>
      <w:pPr>
        <w:spacing w:line="360" w:lineRule="auto"/>
        <w:ind w:firstLine="480" w:firstLineChars="200"/>
        <w:rPr>
          <w:rFonts w:ascii="宋体" w:hAnsi="宋体"/>
          <w:color w:val="auto"/>
          <w:sz w:val="24"/>
        </w:rPr>
      </w:pPr>
      <w:r>
        <w:rPr>
          <w:rFonts w:hint="eastAsia" w:ascii="宋体" w:hAnsi="宋体"/>
          <w:color w:val="auto"/>
          <w:sz w:val="24"/>
        </w:rPr>
        <w:t>工程施工过程中，施工方应注意收集有关经验，工程施工完成后，施工方应向建设方提交完整的施工总结报告。</w:t>
      </w:r>
    </w:p>
    <w:p>
      <w:pPr>
        <w:spacing w:line="360" w:lineRule="auto"/>
        <w:ind w:firstLine="480" w:firstLineChars="200"/>
        <w:rPr>
          <w:rFonts w:ascii="宋体" w:hAnsi="宋体"/>
          <w:color w:val="auto"/>
          <w:sz w:val="24"/>
        </w:rPr>
      </w:pPr>
      <w:r>
        <w:rPr>
          <w:rFonts w:ascii="宋体" w:hAnsi="宋体"/>
          <w:color w:val="auto"/>
          <w:sz w:val="24"/>
        </w:rPr>
        <w:t>承</w:t>
      </w:r>
      <w:r>
        <w:rPr>
          <w:rFonts w:hint="eastAsia" w:ascii="宋体" w:hAnsi="宋体"/>
          <w:color w:val="auto"/>
          <w:sz w:val="24"/>
        </w:rPr>
        <w:t>建设方要求使用专利技术或新工艺、新技术、新材料等特殊工艺，由此引起工程费用和工期的增减由建设方与施工方协商对合同价款和工期进行调整。</w:t>
      </w:r>
    </w:p>
    <w:p>
      <w:pPr>
        <w:spacing w:line="360" w:lineRule="auto"/>
        <w:ind w:firstLine="480" w:firstLineChars="200"/>
        <w:rPr>
          <w:rFonts w:ascii="宋体" w:hAnsi="宋体"/>
          <w:color w:val="auto"/>
          <w:sz w:val="24"/>
        </w:rPr>
      </w:pPr>
      <w:r>
        <w:rPr>
          <w:rFonts w:hint="eastAsia" w:ascii="宋体" w:hAnsi="宋体"/>
          <w:color w:val="auto"/>
          <w:sz w:val="24"/>
        </w:rPr>
        <w:t>施工方提出使用专利技术或新工艺、新技术、新材料等特殊工艺，经建设方及有关单位同意实施，由此引起的工程费用的增加由施工方承担，引起工程费用减少由建设方和施工方各分50％，缩短或延长的工期由施工方负担。</w:t>
      </w:r>
    </w:p>
    <w:p>
      <w:pPr>
        <w:spacing w:line="360" w:lineRule="auto"/>
        <w:ind w:firstLine="480" w:firstLineChars="200"/>
        <w:rPr>
          <w:rFonts w:ascii="宋体" w:hAnsi="宋体"/>
          <w:color w:val="auto"/>
          <w:sz w:val="24"/>
        </w:rPr>
      </w:pPr>
      <w:r>
        <w:rPr>
          <w:rFonts w:hint="eastAsia" w:ascii="宋体" w:hAnsi="宋体"/>
          <w:color w:val="auto"/>
          <w:sz w:val="24"/>
        </w:rPr>
        <w:t>擅自使用专利技术侵犯他人专利权的，责任者依法承担相应责任。</w:t>
      </w:r>
    </w:p>
    <w:p>
      <w:pPr>
        <w:pStyle w:val="4"/>
        <w:spacing w:before="120" w:after="120" w:line="360" w:lineRule="auto"/>
        <w:outlineLvl w:val="1"/>
        <w:rPr>
          <w:rFonts w:ascii="Times New Roman" w:hAnsi="Times New Roman" w:eastAsia="黑体"/>
          <w:b w:val="0"/>
          <w:color w:val="auto"/>
          <w:sz w:val="32"/>
          <w:szCs w:val="32"/>
          <w:highlight w:val="none"/>
        </w:rPr>
      </w:pPr>
      <w:bookmarkStart w:id="157" w:name="_Toc351203634"/>
      <w:bookmarkStart w:id="158" w:name="_Toc20232"/>
      <w:bookmarkStart w:id="159" w:name="_Toc11140"/>
      <w:r>
        <w:rPr>
          <w:rFonts w:ascii="Times New Roman" w:hAnsi="Times New Roman" w:eastAsia="黑体"/>
          <w:b w:val="0"/>
          <w:color w:val="auto"/>
          <w:sz w:val="32"/>
          <w:szCs w:val="32"/>
          <w:highlight w:val="none"/>
        </w:rPr>
        <w:t>2</w:t>
      </w:r>
      <w:bookmarkStart w:id="160" w:name="_Toc297120457"/>
      <w:bookmarkStart w:id="161" w:name="_Toc296944496"/>
      <w:bookmarkStart w:id="162" w:name="_Toc296891197"/>
      <w:bookmarkStart w:id="163" w:name="_Toc296346658"/>
      <w:bookmarkStart w:id="164" w:name="_Toc296890985"/>
      <w:bookmarkStart w:id="165" w:name="_Toc296503157"/>
      <w:bookmarkStart w:id="166" w:name="_Toc297048343"/>
      <w:bookmarkStart w:id="167" w:name="_Toc292559362"/>
      <w:bookmarkStart w:id="168" w:name="_Toc292559867"/>
      <w:bookmarkStart w:id="169" w:name="_Toc296347156"/>
      <w:r>
        <w:rPr>
          <w:rFonts w:ascii="Times New Roman" w:hAnsi="Times New Roman" w:eastAsia="黑体"/>
          <w:b w:val="0"/>
          <w:color w:val="auto"/>
          <w:sz w:val="32"/>
          <w:szCs w:val="32"/>
          <w:highlight w:val="none"/>
        </w:rPr>
        <w:t xml:space="preserve">. </w:t>
      </w:r>
      <w:bookmarkEnd w:id="157"/>
      <w:r>
        <w:rPr>
          <w:rFonts w:hint="eastAsia" w:ascii="Times New Roman" w:hAnsi="Times New Roman" w:eastAsia="黑体"/>
          <w:b w:val="0"/>
          <w:color w:val="auto"/>
          <w:sz w:val="32"/>
          <w:szCs w:val="32"/>
          <w:highlight w:val="none"/>
        </w:rPr>
        <w:t>建设方</w:t>
      </w:r>
      <w:bookmarkEnd w:id="158"/>
      <w:bookmarkEnd w:id="159"/>
    </w:p>
    <w:p>
      <w:pPr>
        <w:spacing w:line="320" w:lineRule="exact"/>
        <w:outlineLvl w:val="9"/>
        <w:rPr>
          <w:rFonts w:ascii="宋体" w:hAnsi="宋体"/>
          <w:color w:val="auto"/>
          <w:sz w:val="24"/>
          <w:highlight w:val="none"/>
        </w:rPr>
      </w:pPr>
      <w:r>
        <w:rPr>
          <w:rFonts w:hint="eastAsia" w:ascii="宋体" w:hAnsi="宋体"/>
          <w:color w:val="auto"/>
          <w:sz w:val="24"/>
          <w:highlight w:val="none"/>
        </w:rPr>
        <w:t>2.1建设方委派</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许锋</w:t>
      </w:r>
      <w:r>
        <w:rPr>
          <w:rFonts w:hint="eastAsia" w:ascii="宋体" w:hAnsi="宋体"/>
          <w:color w:val="auto"/>
          <w:sz w:val="24"/>
          <w:highlight w:val="none"/>
          <w:u w:val="single"/>
        </w:rPr>
        <w:t xml:space="preserve"> </w:t>
      </w:r>
      <w:r>
        <w:rPr>
          <w:rFonts w:hint="eastAsia" w:ascii="宋体" w:hAnsi="宋体"/>
          <w:color w:val="auto"/>
          <w:sz w:val="24"/>
          <w:highlight w:val="none"/>
        </w:rPr>
        <w:t>为建设方代表，行使合同约定的权利，履行合同约定的义务。行使合同约定的权利，履行合同约定的义务。</w:t>
      </w:r>
    </w:p>
    <w:p>
      <w:pPr>
        <w:autoSpaceDE w:val="0"/>
        <w:autoSpaceDN w:val="0"/>
        <w:adjustRightInd w:val="0"/>
        <w:spacing w:line="360" w:lineRule="auto"/>
        <w:jc w:val="left"/>
        <w:outlineLvl w:val="9"/>
        <w:rPr>
          <w:rFonts w:ascii="宋体" w:hAnsi="宋体"/>
          <w:color w:val="auto"/>
          <w:kern w:val="0"/>
          <w:sz w:val="24"/>
          <w:highlight w:val="none"/>
        </w:rPr>
      </w:pPr>
      <w:r>
        <w:rPr>
          <w:rFonts w:ascii="宋体" w:hAnsi="宋体"/>
          <w:color w:val="auto"/>
          <w:kern w:val="0"/>
          <w:sz w:val="24"/>
          <w:highlight w:val="none"/>
        </w:rPr>
        <w:t>2. 2 提供施工条件</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除专用合同条款另有约定外，建设方负责提供施工所需要的条件，包括：</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rPr>
        <w:t>完成用地红线以外的“三通”，提供水、电接口到用地红线。施工方进场后，由施工方根据施工需要，</w:t>
      </w:r>
      <w:r>
        <w:rPr>
          <w:rFonts w:hint="eastAsia" w:ascii="宋体" w:hAnsi="宋体"/>
          <w:color w:val="auto"/>
          <w:kern w:val="0"/>
          <w:sz w:val="24"/>
          <w:highlight w:val="none"/>
          <w:lang w:val="en-US" w:eastAsia="zh-CN"/>
        </w:rPr>
        <w:t>自行</w:t>
      </w:r>
      <w:r>
        <w:rPr>
          <w:rFonts w:hint="eastAsia" w:ascii="宋体" w:hAnsi="宋体"/>
          <w:color w:val="auto"/>
          <w:kern w:val="0"/>
          <w:sz w:val="24"/>
          <w:highlight w:val="none"/>
        </w:rPr>
        <w:t>进行水电设施的二次场布</w:t>
      </w:r>
      <w:r>
        <w:rPr>
          <w:rFonts w:ascii="宋体" w:hAnsi="宋体"/>
          <w:color w:val="auto"/>
          <w:kern w:val="0"/>
          <w:sz w:val="24"/>
          <w:highlight w:val="none"/>
        </w:rPr>
        <w:t>；</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rPr>
        <w:t>提供施工场地工程地质资料，必要时施工方应自费进一步探明。</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rPr>
        <w:t>组织由建设单位、施工单位、设计单位、勘察单位以及监理单位参加的图纸会审，作好会议纪要，并按施工图的份数发给施工方。</w:t>
      </w:r>
    </w:p>
    <w:p>
      <w:pPr>
        <w:autoSpaceDE w:val="0"/>
        <w:autoSpaceDN w:val="0"/>
        <w:adjustRightInd w:val="0"/>
        <w:spacing w:line="360" w:lineRule="auto"/>
        <w:jc w:val="left"/>
        <w:rPr>
          <w:rFonts w:ascii="宋体" w:hAnsi="宋体"/>
          <w:color w:val="auto"/>
          <w:kern w:val="0"/>
          <w:sz w:val="24"/>
          <w:highlight w:val="none"/>
        </w:rPr>
      </w:pPr>
      <w:r>
        <w:rPr>
          <w:rFonts w:hint="eastAsia" w:ascii="宋体" w:hAnsi="宋体"/>
          <w:color w:val="auto"/>
          <w:kern w:val="0"/>
          <w:sz w:val="24"/>
          <w:highlight w:val="none"/>
        </w:rPr>
        <w:t>2.3建设</w:t>
      </w:r>
      <w:r>
        <w:rPr>
          <w:rFonts w:ascii="宋体" w:hAnsi="宋体"/>
          <w:color w:val="auto"/>
          <w:kern w:val="0"/>
          <w:sz w:val="24"/>
          <w:highlight w:val="none"/>
        </w:rPr>
        <w:t>方</w:t>
      </w:r>
      <w:r>
        <w:rPr>
          <w:rFonts w:hint="eastAsia" w:ascii="宋体" w:hAnsi="宋体"/>
          <w:color w:val="auto"/>
          <w:kern w:val="0"/>
          <w:sz w:val="24"/>
          <w:highlight w:val="none"/>
        </w:rPr>
        <w:t>工作</w:t>
      </w:r>
    </w:p>
    <w:p>
      <w:pPr>
        <w:autoSpaceDE w:val="0"/>
        <w:autoSpaceDN w:val="0"/>
        <w:adjustRightInd w:val="0"/>
        <w:spacing w:line="360" w:lineRule="auto"/>
        <w:jc w:val="left"/>
        <w:rPr>
          <w:rFonts w:ascii="宋体" w:hAnsi="宋体"/>
          <w:color w:val="auto"/>
          <w:kern w:val="0"/>
          <w:sz w:val="24"/>
          <w:highlight w:val="none"/>
        </w:rPr>
      </w:pPr>
      <w:r>
        <w:rPr>
          <w:rFonts w:hint="eastAsia" w:ascii="宋体" w:hAnsi="宋体"/>
          <w:color w:val="auto"/>
          <w:kern w:val="0"/>
          <w:sz w:val="24"/>
          <w:highlight w:val="none"/>
        </w:rPr>
        <w:t>2.3.1对放线验线、隐蔽工程等关键工序，建设方可请权威机构或部门进行复核或检验，复核或检验合格则建设方承担相应费用；如不合格，施工方承担相应费用及一切造成的损失。</w:t>
      </w:r>
    </w:p>
    <w:p>
      <w:pPr>
        <w:autoSpaceDE w:val="0"/>
        <w:autoSpaceDN w:val="0"/>
        <w:adjustRightInd w:val="0"/>
        <w:spacing w:line="360" w:lineRule="auto"/>
        <w:jc w:val="left"/>
        <w:rPr>
          <w:rFonts w:ascii="宋体" w:hAnsi="宋体"/>
          <w:color w:val="auto"/>
          <w:kern w:val="0"/>
          <w:sz w:val="24"/>
          <w:highlight w:val="none"/>
        </w:rPr>
      </w:pPr>
      <w:r>
        <w:rPr>
          <w:rFonts w:hint="eastAsia" w:ascii="宋体" w:hAnsi="宋体"/>
          <w:color w:val="auto"/>
          <w:kern w:val="0"/>
          <w:sz w:val="24"/>
          <w:highlight w:val="none"/>
        </w:rPr>
        <w:t>2.3.2如施工方不按合同要求进行施工，建设方、监理方可勒令施工方暂停施工，待整改完毕后报建设方、监理方验收并同意后方可复工，由此造成的损失由施工方负责。</w:t>
      </w:r>
    </w:p>
    <w:p>
      <w:pPr>
        <w:spacing w:line="360" w:lineRule="auto"/>
        <w:jc w:val="left"/>
        <w:rPr>
          <w:rFonts w:ascii="宋体" w:hAnsi="宋体"/>
          <w:color w:val="auto"/>
          <w:kern w:val="0"/>
          <w:sz w:val="24"/>
          <w:highlight w:val="none"/>
        </w:rPr>
      </w:pPr>
      <w:r>
        <w:rPr>
          <w:rFonts w:hint="eastAsia" w:ascii="宋体" w:hAnsi="宋体"/>
          <w:color w:val="auto"/>
          <w:kern w:val="0"/>
          <w:sz w:val="24"/>
          <w:highlight w:val="none"/>
        </w:rPr>
        <w:t>2.4</w:t>
      </w:r>
      <w:r>
        <w:rPr>
          <w:rFonts w:ascii="宋体" w:hAnsi="宋体"/>
          <w:color w:val="auto"/>
          <w:kern w:val="0"/>
          <w:sz w:val="24"/>
          <w:highlight w:val="none"/>
        </w:rPr>
        <w:t>逾期提供的责任</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hint="eastAsia" w:ascii="宋体" w:hAnsi="宋体"/>
          <w:color w:val="auto"/>
          <w:kern w:val="0"/>
          <w:sz w:val="24"/>
          <w:highlight w:val="none"/>
        </w:rPr>
        <w:t>建设方不按合同完成上述工作而造成工期延误，承担由此造成的经济支出，赔偿施工方有关损失，工期相应顺延。</w:t>
      </w:r>
      <w:bookmarkStart w:id="170" w:name="_Toc513453458"/>
      <w:bookmarkStart w:id="171" w:name="_Toc514053854"/>
    </w:p>
    <w:p>
      <w:pPr>
        <w:autoSpaceDE w:val="0"/>
        <w:autoSpaceDN w:val="0"/>
        <w:adjustRightInd w:val="0"/>
        <w:spacing w:line="360" w:lineRule="auto"/>
        <w:jc w:val="left"/>
        <w:rPr>
          <w:rFonts w:ascii="宋体" w:hAnsi="宋体"/>
          <w:color w:val="auto"/>
          <w:sz w:val="24"/>
          <w:highlight w:val="none"/>
        </w:rPr>
      </w:pPr>
      <w:r>
        <w:rPr>
          <w:rFonts w:ascii="宋体" w:hAnsi="宋体"/>
          <w:color w:val="auto"/>
          <w:sz w:val="24"/>
          <w:highlight w:val="none"/>
        </w:rPr>
        <w:t>2.5 现场统一管理协议</w:t>
      </w:r>
      <w:bookmarkEnd w:id="170"/>
      <w:bookmarkEnd w:id="171"/>
    </w:p>
    <w:p>
      <w:pPr>
        <w:spacing w:line="360" w:lineRule="auto"/>
        <w:rPr>
          <w:rFonts w:ascii="宋体" w:hAnsi="宋体"/>
          <w:color w:val="auto"/>
          <w:sz w:val="24"/>
          <w:highlight w:val="none"/>
        </w:rPr>
      </w:pPr>
      <w:r>
        <w:rPr>
          <w:rFonts w:hint="eastAsia" w:ascii="宋体" w:hAnsi="宋体"/>
          <w:color w:val="auto"/>
          <w:sz w:val="24"/>
          <w:highlight w:val="none"/>
        </w:rPr>
        <w:t>2.5.1建设方代表的指令、通知由其本人签字后，以书面形式交给施工方代表，施工方代表在回执签署姓名和收到时间后生效。确有必要时，建设方可发出口头指令，并在24小时内给予书面确认，施工方对建设方代表的指令应于执行。建设方代表不能及时给予书面确认，施工方应于建设方代表发出口头指令3天内提出书面确认要求。施工方认为</w:t>
      </w:r>
      <w:r>
        <w:rPr>
          <w:rFonts w:hint="eastAsia" w:ascii="宋体" w:hAnsi="宋体"/>
          <w:color w:val="auto"/>
          <w:sz w:val="24"/>
          <w:highlight w:val="none"/>
          <w:lang w:val="en-US" w:eastAsia="zh-CN"/>
        </w:rPr>
        <w:t>建设</w:t>
      </w:r>
      <w:r>
        <w:rPr>
          <w:rFonts w:hint="eastAsia" w:ascii="宋体" w:hAnsi="宋体"/>
          <w:color w:val="auto"/>
          <w:sz w:val="24"/>
          <w:highlight w:val="none"/>
        </w:rPr>
        <w:t>方代表的指令不合理，应收到指令后24小时内提出书面申告，建设方代表在收到施工方申告后24小时内作出修改指令或继续执行原指令的决定，以书面形式通知施工方。在紧急情况下，建设方代表要求施工方立即执行指令或施工方虽有异议，但建设方代表仍决定执行的指令，施工方应予以执行。因指令错误发生的费用和给施工方造成的损失由建设方承担，延误的工期应相应顺延。</w:t>
      </w:r>
    </w:p>
    <w:p>
      <w:pPr>
        <w:spacing w:line="360" w:lineRule="auto"/>
        <w:rPr>
          <w:rFonts w:ascii="宋体" w:hAnsi="宋体"/>
          <w:color w:val="auto"/>
          <w:sz w:val="24"/>
          <w:highlight w:val="none"/>
        </w:rPr>
      </w:pPr>
      <w:r>
        <w:rPr>
          <w:rFonts w:hint="eastAsia" w:ascii="宋体" w:hAnsi="宋体"/>
          <w:color w:val="auto"/>
          <w:sz w:val="24"/>
          <w:highlight w:val="none"/>
        </w:rPr>
        <w:t>2.5.2如施工方配合的质量进度达不到建设方要求或拒绝执行建设方指令，建设方可另行委托第三方执行指令，施工方应承担由此造成的损失及增加的管理费用，并且建设方可视情节轻重处每次收取2000-10000元作为违约金。</w:t>
      </w:r>
    </w:p>
    <w:p>
      <w:pPr>
        <w:spacing w:line="360" w:lineRule="auto"/>
        <w:rPr>
          <w:rFonts w:ascii="宋体" w:hAnsi="宋体"/>
          <w:color w:val="auto"/>
          <w:sz w:val="24"/>
          <w:highlight w:val="none"/>
        </w:rPr>
      </w:pPr>
      <w:r>
        <w:rPr>
          <w:rFonts w:hint="eastAsia" w:ascii="宋体" w:hAnsi="宋体"/>
          <w:color w:val="auto"/>
          <w:sz w:val="24"/>
          <w:highlight w:val="none"/>
        </w:rPr>
        <w:t>2.5.3建设方代表按合同约定，及时向施工方提供所需指令、批件、图纸并履行其它约定的义务。施工方对建设方代表的指令、批示有异议，施工方可在接到指令、批件24小时内书面通知建设方，建设方代表接到施工方书面通知后24小时内书面回复。</w:t>
      </w:r>
    </w:p>
    <w:p>
      <w:pPr>
        <w:spacing w:line="360" w:lineRule="auto"/>
        <w:rPr>
          <w:rFonts w:ascii="宋体" w:hAnsi="宋体"/>
          <w:color w:val="auto"/>
          <w:sz w:val="24"/>
          <w:highlight w:val="none"/>
        </w:rPr>
      </w:pPr>
      <w:r>
        <w:rPr>
          <w:rFonts w:hint="eastAsia" w:ascii="宋体" w:hAnsi="宋体"/>
          <w:color w:val="auto"/>
          <w:sz w:val="24"/>
          <w:highlight w:val="none"/>
        </w:rPr>
        <w:t>2.5.4建设方代表易人，建设方应提前7天通知施工方，后任继续承担前任应负的责任。</w:t>
      </w:r>
    </w:p>
    <w:bookmarkEnd w:id="160"/>
    <w:bookmarkEnd w:id="161"/>
    <w:bookmarkEnd w:id="162"/>
    <w:bookmarkEnd w:id="163"/>
    <w:bookmarkEnd w:id="164"/>
    <w:bookmarkEnd w:id="165"/>
    <w:bookmarkEnd w:id="166"/>
    <w:bookmarkEnd w:id="167"/>
    <w:bookmarkEnd w:id="168"/>
    <w:bookmarkEnd w:id="169"/>
    <w:p>
      <w:pPr>
        <w:pStyle w:val="4"/>
        <w:spacing w:before="120" w:after="120" w:line="360" w:lineRule="auto"/>
        <w:rPr>
          <w:rFonts w:ascii="Times New Roman" w:hAnsi="Times New Roman" w:eastAsia="黑体"/>
          <w:b w:val="0"/>
          <w:color w:val="auto"/>
          <w:sz w:val="32"/>
          <w:szCs w:val="32"/>
        </w:rPr>
      </w:pPr>
      <w:bookmarkStart w:id="172" w:name="_Toc351203635"/>
      <w:bookmarkStart w:id="173" w:name="_Toc28958"/>
      <w:bookmarkStart w:id="174" w:name="_Toc29286"/>
      <w:r>
        <w:rPr>
          <w:rFonts w:ascii="Times New Roman" w:hAnsi="Times New Roman" w:eastAsia="黑体"/>
          <w:b w:val="0"/>
          <w:color w:val="auto"/>
          <w:sz w:val="32"/>
          <w:szCs w:val="32"/>
        </w:rPr>
        <w:t>3</w:t>
      </w:r>
      <w:bookmarkStart w:id="175" w:name="_Toc296503158"/>
      <w:bookmarkStart w:id="176" w:name="_Toc296944497"/>
      <w:bookmarkStart w:id="177" w:name="_Toc297120458"/>
      <w:bookmarkStart w:id="178" w:name="_Toc297048344"/>
      <w:bookmarkStart w:id="179" w:name="_Toc296890986"/>
      <w:bookmarkStart w:id="180" w:name="_Toc296347157"/>
      <w:bookmarkStart w:id="181" w:name="_Toc296891198"/>
      <w:bookmarkStart w:id="182" w:name="_Toc296346659"/>
      <w:bookmarkStart w:id="183" w:name="_Toc292559868"/>
      <w:bookmarkStart w:id="184" w:name="_Toc292559363"/>
      <w:r>
        <w:rPr>
          <w:rFonts w:ascii="Times New Roman" w:hAnsi="Times New Roman" w:eastAsia="黑体"/>
          <w:b w:val="0"/>
          <w:color w:val="auto"/>
          <w:sz w:val="32"/>
          <w:szCs w:val="32"/>
        </w:rPr>
        <w:t xml:space="preserve">. </w:t>
      </w:r>
      <w:bookmarkEnd w:id="172"/>
      <w:r>
        <w:rPr>
          <w:rFonts w:hint="eastAsia" w:ascii="Times New Roman" w:hAnsi="Times New Roman" w:eastAsia="黑体"/>
          <w:b w:val="0"/>
          <w:color w:val="auto"/>
          <w:sz w:val="32"/>
          <w:szCs w:val="32"/>
        </w:rPr>
        <w:t>施工方</w:t>
      </w:r>
      <w:bookmarkEnd w:id="173"/>
      <w:bookmarkEnd w:id="174"/>
    </w:p>
    <w:p>
      <w:pPr>
        <w:spacing w:line="360" w:lineRule="auto"/>
        <w:rPr>
          <w:rFonts w:ascii="宋体" w:hAnsi="宋体"/>
          <w:color w:val="auto"/>
          <w:sz w:val="24"/>
        </w:rPr>
      </w:pPr>
      <w:r>
        <w:rPr>
          <w:rFonts w:ascii="宋体" w:hAnsi="宋体"/>
          <w:color w:val="auto"/>
          <w:sz w:val="24"/>
        </w:rPr>
        <w:t>3.1 施工方的一般义务</w:t>
      </w:r>
    </w:p>
    <w:p>
      <w:pPr>
        <w:spacing w:line="360" w:lineRule="auto"/>
        <w:ind w:firstLine="480" w:firstLineChars="200"/>
        <w:rPr>
          <w:rFonts w:ascii="宋体" w:hAnsi="宋体"/>
          <w:color w:val="auto"/>
          <w:sz w:val="24"/>
        </w:rPr>
      </w:pPr>
      <w:r>
        <w:rPr>
          <w:rFonts w:hint="eastAsia" w:ascii="宋体" w:hAnsi="宋体"/>
          <w:color w:val="auto"/>
          <w:sz w:val="24"/>
        </w:rPr>
        <w:t>遵守有关法律和规定，接受建设方和监理的指令，按照施工图纸、设计变更单、图纸会审纪要、施工及验收规范进行施工。</w:t>
      </w:r>
    </w:p>
    <w:p>
      <w:pPr>
        <w:spacing w:line="360" w:lineRule="auto"/>
        <w:ind w:firstLine="480" w:firstLineChars="200"/>
        <w:rPr>
          <w:rFonts w:ascii="宋体" w:hAnsi="宋体"/>
          <w:color w:val="auto"/>
          <w:sz w:val="24"/>
        </w:rPr>
      </w:pPr>
      <w:r>
        <w:rPr>
          <w:rFonts w:hint="eastAsia" w:ascii="宋体" w:hAnsi="宋体"/>
          <w:color w:val="auto"/>
          <w:sz w:val="24"/>
        </w:rPr>
        <w:t>负责工地现场临时设施、道路、管线的施工和保养，从建设方指定的水电接驳点接驳施工用水用电，并有义务采取措施避免工程施工对红线周围地下管线、临近建筑物及市政设施造成破坏，由此产生的全部责任由施工方承担。</w:t>
      </w:r>
    </w:p>
    <w:p>
      <w:pPr>
        <w:spacing w:line="360" w:lineRule="auto"/>
        <w:ind w:firstLine="480" w:firstLineChars="200"/>
        <w:rPr>
          <w:rFonts w:ascii="宋体" w:hAnsi="宋体"/>
          <w:color w:val="auto"/>
          <w:sz w:val="24"/>
        </w:rPr>
      </w:pPr>
      <w:r>
        <w:rPr>
          <w:rFonts w:hint="eastAsia" w:ascii="宋体" w:hAnsi="宋体"/>
          <w:color w:val="auto"/>
          <w:sz w:val="24"/>
        </w:rPr>
        <w:t>每周例会前一天向建设方和监理报送周报，包括本周计划和上周完成工作、未完成工作的情况说明（包括拟采取措施、最终完成时间）。</w:t>
      </w:r>
    </w:p>
    <w:p>
      <w:pPr>
        <w:spacing w:line="360" w:lineRule="auto"/>
        <w:ind w:firstLine="480" w:firstLineChars="200"/>
        <w:rPr>
          <w:rFonts w:ascii="宋体" w:hAnsi="宋体"/>
          <w:color w:val="auto"/>
          <w:sz w:val="24"/>
        </w:rPr>
      </w:pPr>
      <w:r>
        <w:rPr>
          <w:rFonts w:hint="eastAsia" w:ascii="宋体" w:hAnsi="宋体"/>
          <w:color w:val="auto"/>
          <w:sz w:val="24"/>
        </w:rPr>
        <w:t>遵守政府主管部门对施工场地交通、施工噪音以及和安全生产、工程保险有关的管理规定，按规定办理有关手续，并以书面形式通知建设方、监理，严格遵守有关环境保护法律、法规，并按照环境检查审核要求，加强施工现场的环境管理，在施工过程中严格落实粉尘、废水等污染防治措施及生态保护、水土保持措施。否则，由此发生的费用及由于施工方责任造成的违约金由施工方负责。</w:t>
      </w:r>
    </w:p>
    <w:p>
      <w:pPr>
        <w:spacing w:line="360" w:lineRule="auto"/>
        <w:ind w:firstLine="480" w:firstLineChars="200"/>
        <w:rPr>
          <w:rFonts w:ascii="宋体" w:hAnsi="宋体"/>
          <w:color w:val="auto"/>
          <w:sz w:val="24"/>
        </w:rPr>
      </w:pPr>
      <w:r>
        <w:rPr>
          <w:rFonts w:hint="eastAsia" w:ascii="宋体" w:hAnsi="宋体"/>
          <w:color w:val="auto"/>
          <w:sz w:val="24"/>
        </w:rPr>
        <w:t>已完工工程未交付建设方之前，负责已完工程的保护工作，期间发生损坏，施工方自费负责修复。</w:t>
      </w:r>
    </w:p>
    <w:p>
      <w:pPr>
        <w:spacing w:line="360" w:lineRule="auto"/>
        <w:ind w:firstLine="480" w:firstLineChars="200"/>
        <w:rPr>
          <w:rFonts w:ascii="宋体" w:hAnsi="宋体"/>
          <w:color w:val="auto"/>
          <w:sz w:val="24"/>
        </w:rPr>
      </w:pPr>
      <w:r>
        <w:rPr>
          <w:rFonts w:hint="eastAsia" w:ascii="宋体" w:hAnsi="宋体"/>
          <w:color w:val="auto"/>
          <w:sz w:val="24"/>
        </w:rPr>
        <w:t>对业主委托的其它专业施工方提供相关的配合协调工作，按规范要求搭建符合安全要求的临时设施及办公场地（</w:t>
      </w:r>
      <w:r>
        <w:rPr>
          <w:rFonts w:hint="eastAsia" w:ascii="宋体" w:hAnsi="宋体"/>
          <w:color w:val="auto"/>
          <w:sz w:val="24"/>
          <w:highlight w:val="none"/>
        </w:rPr>
        <w:t>按</w:t>
      </w:r>
      <w:r>
        <w:rPr>
          <w:rFonts w:hint="eastAsia" w:ascii="宋体" w:hAnsi="宋体"/>
          <w:color w:val="auto"/>
          <w:sz w:val="24"/>
          <w:highlight w:val="none"/>
          <w:lang w:val="en-US" w:eastAsia="zh-CN"/>
        </w:rPr>
        <w:t>临平区</w:t>
      </w:r>
      <w:r>
        <w:rPr>
          <w:rFonts w:hint="eastAsia" w:ascii="宋体" w:hAnsi="宋体"/>
          <w:color w:val="auto"/>
          <w:sz w:val="24"/>
          <w:highlight w:val="none"/>
        </w:rPr>
        <w:t>文明工地要求执行,</w:t>
      </w:r>
      <w:r>
        <w:rPr>
          <w:rFonts w:hint="eastAsia" w:ascii="宋体" w:hAnsi="宋体"/>
          <w:color w:val="auto"/>
          <w:sz w:val="24"/>
        </w:rPr>
        <w:t>且出入口必须设置岗亭和管理员），此临时设施的布置须获建设方同意；完工后按业主方要求按期将其拆离现场。</w:t>
      </w:r>
    </w:p>
    <w:p>
      <w:pPr>
        <w:spacing w:line="360" w:lineRule="auto"/>
        <w:ind w:firstLine="480" w:firstLineChars="200"/>
        <w:rPr>
          <w:rFonts w:ascii="宋体" w:hAnsi="宋体"/>
          <w:color w:val="auto"/>
          <w:sz w:val="24"/>
        </w:rPr>
      </w:pPr>
      <w:r>
        <w:rPr>
          <w:rFonts w:hint="eastAsia" w:ascii="宋体" w:hAnsi="宋体"/>
          <w:color w:val="auto"/>
          <w:sz w:val="24"/>
        </w:rPr>
        <w:t>所有由施工方完成之工程（包括完成一切所需之测试及报告）必须经政府验收通过并得到业主及设计单位之满意的验收合格证书，才可定义为竣工。</w:t>
      </w:r>
    </w:p>
    <w:p>
      <w:pPr>
        <w:spacing w:line="360" w:lineRule="auto"/>
        <w:rPr>
          <w:rFonts w:ascii="宋体" w:hAnsi="宋体"/>
          <w:color w:val="auto"/>
          <w:sz w:val="24"/>
        </w:rPr>
      </w:pPr>
      <w:r>
        <w:rPr>
          <w:rFonts w:ascii="宋体" w:hAnsi="宋体"/>
          <w:color w:val="auto"/>
          <w:sz w:val="24"/>
        </w:rPr>
        <w:t>3.2 项目经理</w:t>
      </w:r>
    </w:p>
    <w:p>
      <w:pPr>
        <w:spacing w:line="360" w:lineRule="auto"/>
        <w:ind w:firstLine="480" w:firstLineChars="200"/>
        <w:jc w:val="left"/>
        <w:rPr>
          <w:rFonts w:ascii="宋体" w:hAnsi="宋体"/>
          <w:color w:val="auto"/>
          <w:sz w:val="24"/>
        </w:rPr>
      </w:pPr>
      <w:r>
        <w:rPr>
          <w:rFonts w:hint="eastAsia" w:ascii="宋体" w:hAnsi="宋体"/>
          <w:color w:val="auto"/>
          <w:sz w:val="24"/>
        </w:rPr>
        <w:t>施工方委派</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代表：全权</w:t>
      </w:r>
      <w:r>
        <w:rPr>
          <w:rFonts w:ascii="宋体" w:hAnsi="宋体"/>
          <w:color w:val="auto"/>
          <w:sz w:val="24"/>
        </w:rPr>
        <w:t>代表施工方</w:t>
      </w:r>
      <w:r>
        <w:rPr>
          <w:rFonts w:hint="eastAsia" w:ascii="宋体" w:hAnsi="宋体"/>
          <w:color w:val="auto"/>
          <w:sz w:val="24"/>
        </w:rPr>
        <w:t>行使合同约定的权利，履行合同约定的职责。施工方的要求、请求和通知，以书面形式由施工方代表签字后交建设方代表，建设方代表在回执上签署姓名和收到时间后生效。</w:t>
      </w:r>
    </w:p>
    <w:p>
      <w:pPr>
        <w:spacing w:line="360" w:lineRule="auto"/>
        <w:ind w:firstLine="480" w:firstLineChars="200"/>
        <w:jc w:val="left"/>
        <w:rPr>
          <w:rFonts w:ascii="宋体" w:hAnsi="宋体"/>
          <w:color w:val="auto"/>
          <w:sz w:val="24"/>
        </w:rPr>
      </w:pPr>
      <w:r>
        <w:rPr>
          <w:rFonts w:hint="eastAsia" w:ascii="宋体" w:hAnsi="宋体"/>
          <w:color w:val="auto"/>
          <w:sz w:val="24"/>
        </w:rPr>
        <w:t>施工方在任命施工方代表前，应将拟任命的施工方代表的资历报建设方批准，建设方有权要求施工方更换不称职的施工方代表或其他员工。</w:t>
      </w:r>
    </w:p>
    <w:p>
      <w:pPr>
        <w:spacing w:line="360" w:lineRule="auto"/>
        <w:ind w:firstLine="480" w:firstLineChars="200"/>
        <w:rPr>
          <w:rFonts w:ascii="宋体" w:hAnsi="宋体"/>
          <w:color w:val="auto"/>
          <w:sz w:val="24"/>
        </w:rPr>
      </w:pPr>
      <w:r>
        <w:rPr>
          <w:rFonts w:hint="eastAsia" w:ascii="宋体" w:hAnsi="宋体"/>
          <w:color w:val="auto"/>
          <w:sz w:val="24"/>
        </w:rPr>
        <w:t>施工方代表易人，施工方应提前</w:t>
      </w:r>
      <w:r>
        <w:rPr>
          <w:rFonts w:hint="eastAsia" w:ascii="宋体" w:hAnsi="宋体"/>
          <w:color w:val="auto"/>
          <w:sz w:val="24"/>
          <w:highlight w:val="none"/>
        </w:rPr>
        <w:t>7天</w:t>
      </w:r>
      <w:r>
        <w:rPr>
          <w:rFonts w:hint="eastAsia" w:ascii="宋体" w:hAnsi="宋体"/>
          <w:color w:val="auto"/>
          <w:sz w:val="24"/>
        </w:rPr>
        <w:t>通知建设方，报建设方批准</w:t>
      </w:r>
      <w:r>
        <w:rPr>
          <w:rFonts w:hint="eastAsia" w:ascii="宋体" w:hAnsi="宋体"/>
          <w:color w:val="auto"/>
          <w:sz w:val="24"/>
          <w:lang w:val="en-US" w:eastAsia="zh-CN"/>
        </w:rPr>
        <w:t>同意</w:t>
      </w:r>
      <w:r>
        <w:rPr>
          <w:rFonts w:hint="eastAsia" w:ascii="宋体" w:hAnsi="宋体"/>
          <w:color w:val="auto"/>
          <w:sz w:val="24"/>
        </w:rPr>
        <w:t>后，施工方代表方可易人，后任继续承担前任应负的责任。</w:t>
      </w:r>
    </w:p>
    <w:p>
      <w:pPr>
        <w:tabs>
          <w:tab w:val="left" w:pos="0"/>
        </w:tabs>
        <w:spacing w:line="360" w:lineRule="auto"/>
        <w:ind w:firstLine="480" w:firstLineChars="200"/>
        <w:rPr>
          <w:rFonts w:ascii="宋体" w:hAnsi="宋体"/>
          <w:color w:val="auto"/>
          <w:sz w:val="24"/>
        </w:rPr>
      </w:pPr>
      <w:r>
        <w:rPr>
          <w:rFonts w:hint="eastAsia" w:ascii="宋体" w:hAnsi="宋体"/>
          <w:color w:val="auto"/>
          <w:sz w:val="24"/>
        </w:rPr>
        <w:t>施工方代表按建设方代表批准的施工组织设计（或施工方案）和依据合同发出的指令、要求组织施工。在情况紧急且无法与建设方代表或监理联系的情况下，可采取保证工程和人员生命、财产安全的紧急措施，并在采取措施后24小时内向建设方代表送交报告。责任在建设方，由建设方和承担由此发生的经济支出，相应顺延工期；责任在施工方，由施工方承担费用，工期不能顺延。</w:t>
      </w:r>
    </w:p>
    <w:p>
      <w:pPr>
        <w:spacing w:line="360" w:lineRule="auto"/>
        <w:ind w:firstLine="480" w:firstLineChars="200"/>
        <w:rPr>
          <w:color w:val="auto"/>
          <w:sz w:val="24"/>
        </w:rPr>
      </w:pPr>
      <w:r>
        <w:rPr>
          <w:rFonts w:hint="eastAsia"/>
          <w:color w:val="auto"/>
          <w:sz w:val="24"/>
        </w:rPr>
        <w:t>施工方项目经理、项目技术负责人必须参加每周工程例会，因故不能参加的应提前</w:t>
      </w:r>
      <w:r>
        <w:rPr>
          <w:rFonts w:hint="eastAsia"/>
          <w:color w:val="auto"/>
          <w:sz w:val="24"/>
          <w:lang w:val="en-US" w:eastAsia="zh-CN"/>
        </w:rPr>
        <w:t>一天</w:t>
      </w:r>
      <w:r>
        <w:rPr>
          <w:rFonts w:hint="eastAsia"/>
          <w:color w:val="auto"/>
          <w:sz w:val="24"/>
        </w:rPr>
        <w:t>向建设方提出申请并在获得需方批准后方可缺席，否则施工方向需方支付违约金</w:t>
      </w:r>
      <w:r>
        <w:rPr>
          <w:rFonts w:hint="eastAsia"/>
          <w:color w:val="auto"/>
          <w:sz w:val="24"/>
          <w:u w:val="single"/>
          <w:lang w:val="en-US" w:eastAsia="zh-CN"/>
        </w:rPr>
        <w:t>5</w:t>
      </w:r>
      <w:r>
        <w:rPr>
          <w:rFonts w:hint="eastAsia"/>
          <w:color w:val="auto"/>
          <w:sz w:val="24"/>
          <w:u w:val="single"/>
        </w:rPr>
        <w:t>00</w:t>
      </w:r>
      <w:r>
        <w:rPr>
          <w:rFonts w:hint="eastAsia"/>
          <w:color w:val="auto"/>
          <w:sz w:val="24"/>
        </w:rPr>
        <w:t>元/人次。</w:t>
      </w:r>
    </w:p>
    <w:p>
      <w:pPr>
        <w:tabs>
          <w:tab w:val="left" w:pos="794"/>
        </w:tabs>
        <w:spacing w:line="360" w:lineRule="auto"/>
        <w:rPr>
          <w:rFonts w:ascii="宋体" w:hAnsi="宋体"/>
          <w:bCs/>
          <w:color w:val="auto"/>
          <w:sz w:val="24"/>
        </w:rPr>
      </w:pPr>
      <w:r>
        <w:rPr>
          <w:rFonts w:hint="eastAsia" w:ascii="宋体" w:hAnsi="宋体"/>
          <w:bCs/>
          <w:color w:val="auto"/>
          <w:sz w:val="24"/>
        </w:rPr>
        <w:t>3.3施工方责任</w:t>
      </w:r>
    </w:p>
    <w:p>
      <w:pPr>
        <w:tabs>
          <w:tab w:val="left" w:pos="794"/>
        </w:tabs>
        <w:spacing w:line="360" w:lineRule="auto"/>
        <w:rPr>
          <w:rFonts w:ascii="宋体" w:hAnsi="宋体"/>
          <w:color w:val="auto"/>
          <w:sz w:val="24"/>
        </w:rPr>
      </w:pPr>
      <w:r>
        <w:rPr>
          <w:rFonts w:hint="eastAsia" w:ascii="宋体" w:hAnsi="宋体"/>
          <w:color w:val="auto"/>
          <w:sz w:val="24"/>
        </w:rPr>
        <w:t>3.3.1遵守政府主管部门对施工场地交通、施工噪音以及和安全生产、工程保险有关的管理规定，按规定办理有关手续及交纳有关费用。</w:t>
      </w:r>
    </w:p>
    <w:p>
      <w:pPr>
        <w:tabs>
          <w:tab w:val="left" w:pos="794"/>
        </w:tabs>
        <w:spacing w:line="360" w:lineRule="auto"/>
        <w:rPr>
          <w:rFonts w:ascii="宋体" w:hAnsi="宋体"/>
          <w:color w:val="auto"/>
          <w:sz w:val="24"/>
        </w:rPr>
      </w:pPr>
      <w:r>
        <w:rPr>
          <w:rFonts w:hint="eastAsia" w:ascii="宋体" w:hAnsi="宋体"/>
          <w:color w:val="auto"/>
          <w:sz w:val="24"/>
        </w:rPr>
        <w:t>3.3.2施工方接到建设方通知后，配合土建施工进度，派专业人员到工地现场对施工总包单位工程预留洞（位置、大小）等进行检查、验收，并对其质量问题提出整改意见，否则视为施工方认可土建施工质量，并对准确性负责。</w:t>
      </w:r>
    </w:p>
    <w:p>
      <w:pPr>
        <w:tabs>
          <w:tab w:val="left" w:pos="794"/>
        </w:tabs>
        <w:spacing w:line="360" w:lineRule="auto"/>
        <w:rPr>
          <w:rFonts w:ascii="宋体" w:hAnsi="宋体"/>
          <w:color w:val="auto"/>
          <w:sz w:val="24"/>
          <w:highlight w:val="yellow"/>
        </w:rPr>
      </w:pPr>
      <w:r>
        <w:rPr>
          <w:rFonts w:hint="eastAsia" w:ascii="宋体" w:hAnsi="宋体"/>
          <w:color w:val="auto"/>
          <w:sz w:val="24"/>
          <w:highlight w:val="none"/>
        </w:rPr>
        <w:t>3.3.3合同签订后</w:t>
      </w:r>
      <w:r>
        <w:rPr>
          <w:rFonts w:hint="eastAsia" w:ascii="宋体" w:hAnsi="宋体"/>
          <w:color w:val="auto"/>
          <w:sz w:val="24"/>
          <w:highlight w:val="none"/>
          <w:lang w:val="en-US" w:eastAsia="zh-CN"/>
        </w:rPr>
        <w:t>10天</w:t>
      </w:r>
      <w:r>
        <w:rPr>
          <w:rFonts w:hint="eastAsia" w:ascii="宋体" w:hAnsi="宋体"/>
          <w:color w:val="auto"/>
          <w:sz w:val="24"/>
          <w:highlight w:val="none"/>
        </w:rPr>
        <w:t>内，施工方完成本工程施工优化方案并提交建设方确认。</w:t>
      </w:r>
    </w:p>
    <w:p>
      <w:pPr>
        <w:tabs>
          <w:tab w:val="left" w:pos="794"/>
        </w:tabs>
        <w:spacing w:line="360" w:lineRule="auto"/>
        <w:rPr>
          <w:rFonts w:ascii="宋体" w:hAnsi="宋体"/>
          <w:color w:val="auto"/>
          <w:sz w:val="24"/>
        </w:rPr>
      </w:pPr>
      <w:r>
        <w:rPr>
          <w:rFonts w:hint="eastAsia" w:ascii="宋体" w:hAnsi="宋体"/>
          <w:color w:val="auto"/>
          <w:sz w:val="24"/>
        </w:rPr>
        <w:t>3.3.4施工前施工方、施工总包方双方对相关的土建尺寸进行检查，施工方提交书面施工方案组织设计给建设方、监理审核，认可后方可进行施工。</w:t>
      </w:r>
    </w:p>
    <w:p>
      <w:pPr>
        <w:tabs>
          <w:tab w:val="left" w:pos="794"/>
        </w:tabs>
        <w:spacing w:line="360" w:lineRule="auto"/>
        <w:rPr>
          <w:rFonts w:ascii="宋体" w:hAnsi="宋体"/>
          <w:color w:val="auto"/>
          <w:sz w:val="24"/>
        </w:rPr>
      </w:pPr>
      <w:r>
        <w:rPr>
          <w:rFonts w:hint="eastAsia" w:ascii="宋体" w:hAnsi="宋体"/>
          <w:color w:val="auto"/>
          <w:sz w:val="24"/>
        </w:rPr>
        <w:t>3.3.5施工方负责设备的运输及卸货；施工方在实施开箱验收时及验收合格移交后的保管过程中，若发现货物与装箱单数目不符，由施工方负责补齐，如造成施工进度影响竣工验收交付，责任由施工方负责。</w:t>
      </w:r>
    </w:p>
    <w:p>
      <w:pPr>
        <w:tabs>
          <w:tab w:val="left" w:pos="794"/>
        </w:tabs>
        <w:spacing w:line="360" w:lineRule="auto"/>
        <w:rPr>
          <w:rFonts w:ascii="宋体" w:hAnsi="宋体"/>
          <w:color w:val="auto"/>
          <w:sz w:val="24"/>
        </w:rPr>
      </w:pPr>
      <w:r>
        <w:rPr>
          <w:rFonts w:hint="eastAsia" w:ascii="宋体" w:hAnsi="宋体"/>
          <w:color w:val="auto"/>
          <w:sz w:val="24"/>
        </w:rPr>
        <w:t>3.3.6</w:t>
      </w:r>
      <w:r>
        <w:rPr>
          <w:rFonts w:ascii="宋体" w:hAnsi="宋体"/>
          <w:color w:val="auto"/>
          <w:sz w:val="24"/>
        </w:rPr>
        <w:t xml:space="preserve"> </w:t>
      </w:r>
      <w:r>
        <w:rPr>
          <w:rFonts w:hint="eastAsia" w:ascii="宋体" w:hAnsi="宋体"/>
          <w:color w:val="auto"/>
          <w:sz w:val="24"/>
        </w:rPr>
        <w:t>施工方在施工的过程中，必须严格按照国家有关规范、规定及经过建设方</w:t>
      </w:r>
      <w:r>
        <w:rPr>
          <w:rFonts w:hint="eastAsia" w:ascii="宋体" w:hAnsi="宋体"/>
          <w:color w:val="auto"/>
          <w:sz w:val="24"/>
          <w:lang w:eastAsia="zh-CN"/>
        </w:rPr>
        <w:t>、</w:t>
      </w:r>
      <w:r>
        <w:rPr>
          <w:rFonts w:hint="eastAsia" w:ascii="宋体" w:hAnsi="宋体"/>
          <w:color w:val="auto"/>
          <w:sz w:val="24"/>
          <w:lang w:val="en-US" w:eastAsia="zh-CN"/>
        </w:rPr>
        <w:t>监理方</w:t>
      </w:r>
      <w:r>
        <w:rPr>
          <w:rFonts w:hint="eastAsia" w:ascii="宋体" w:hAnsi="宋体"/>
          <w:color w:val="auto"/>
          <w:sz w:val="24"/>
        </w:rPr>
        <w:t>审定的施工组织设计实施，并提供相应的原始资料。</w:t>
      </w:r>
    </w:p>
    <w:p>
      <w:pPr>
        <w:tabs>
          <w:tab w:val="left" w:pos="794"/>
        </w:tabs>
        <w:spacing w:line="360" w:lineRule="auto"/>
        <w:rPr>
          <w:rFonts w:ascii="宋体" w:hAnsi="宋体"/>
          <w:color w:val="auto"/>
          <w:sz w:val="24"/>
        </w:rPr>
      </w:pPr>
      <w:r>
        <w:rPr>
          <w:rFonts w:hint="eastAsia" w:ascii="宋体" w:hAnsi="宋体"/>
          <w:color w:val="auto"/>
          <w:sz w:val="24"/>
        </w:rPr>
        <w:t>3.3.7负责对未交付的已完工程产品保护工作，直到移交给建设方或物业管理公司。</w:t>
      </w:r>
    </w:p>
    <w:p>
      <w:pPr>
        <w:tabs>
          <w:tab w:val="left" w:pos="794"/>
        </w:tabs>
        <w:spacing w:line="360" w:lineRule="auto"/>
        <w:rPr>
          <w:rFonts w:ascii="宋体" w:hAnsi="宋体"/>
          <w:color w:val="auto"/>
          <w:sz w:val="24"/>
        </w:rPr>
      </w:pPr>
      <w:r>
        <w:rPr>
          <w:rFonts w:hint="eastAsia" w:ascii="宋体" w:hAnsi="宋体"/>
          <w:color w:val="auto"/>
          <w:sz w:val="24"/>
        </w:rPr>
        <w:t>3.3.8工程进行中做到文明施工，垃圾及时清运至需方指定地点，施工方人员办公和材料堆放应在建设方认定之区域。</w:t>
      </w:r>
    </w:p>
    <w:p>
      <w:pPr>
        <w:tabs>
          <w:tab w:val="left" w:pos="794"/>
        </w:tabs>
        <w:spacing w:line="360" w:lineRule="auto"/>
        <w:rPr>
          <w:rFonts w:ascii="宋体" w:hAnsi="宋体"/>
          <w:color w:val="auto"/>
          <w:sz w:val="24"/>
        </w:rPr>
      </w:pPr>
      <w:r>
        <w:rPr>
          <w:rFonts w:hint="eastAsia" w:ascii="宋体" w:hAnsi="宋体"/>
          <w:color w:val="auto"/>
          <w:sz w:val="24"/>
        </w:rPr>
        <w:t>3.3.9工程施工期间由于施工方的原因而发生的任何费用，由施工方自行承担。施工方在施工过程中需避免存在事故隐患，一旦发生由于施工方原因所造成的任何事故，施工方须承担事故责任和损失费用。</w:t>
      </w:r>
    </w:p>
    <w:p>
      <w:pPr>
        <w:tabs>
          <w:tab w:val="left" w:pos="794"/>
        </w:tabs>
        <w:spacing w:line="360" w:lineRule="auto"/>
        <w:rPr>
          <w:rFonts w:ascii="宋体" w:hAnsi="宋体"/>
          <w:color w:val="auto"/>
          <w:sz w:val="24"/>
        </w:rPr>
      </w:pPr>
      <w:r>
        <w:rPr>
          <w:rFonts w:hint="eastAsia" w:ascii="宋体" w:hAnsi="宋体"/>
          <w:color w:val="auto"/>
          <w:sz w:val="24"/>
        </w:rPr>
        <w:t>3.3.10施工过程中，施工方需配合施工总包单位、各专业分包单位的施工节拍，根据建设方总体安排，统筹安排工程进度及劳动力。</w:t>
      </w:r>
    </w:p>
    <w:p>
      <w:pPr>
        <w:tabs>
          <w:tab w:val="left" w:pos="794"/>
        </w:tabs>
        <w:spacing w:line="360" w:lineRule="auto"/>
        <w:rPr>
          <w:rFonts w:ascii="宋体" w:hAnsi="宋体"/>
          <w:color w:val="auto"/>
          <w:sz w:val="24"/>
        </w:rPr>
      </w:pPr>
      <w:r>
        <w:rPr>
          <w:rFonts w:hint="eastAsia" w:ascii="宋体" w:hAnsi="宋体"/>
          <w:color w:val="auto"/>
          <w:sz w:val="24"/>
        </w:rPr>
        <w:t>3.3.11工程结束后，施工方按建设方要求日期负责进行竣工验收工作。</w:t>
      </w:r>
    </w:p>
    <w:p>
      <w:pPr>
        <w:tabs>
          <w:tab w:val="left" w:pos="794"/>
        </w:tabs>
        <w:spacing w:line="360" w:lineRule="auto"/>
        <w:rPr>
          <w:rFonts w:ascii="宋体" w:hAnsi="宋体"/>
          <w:color w:val="auto"/>
          <w:sz w:val="24"/>
        </w:rPr>
      </w:pPr>
      <w:r>
        <w:rPr>
          <w:rFonts w:hint="eastAsia" w:ascii="宋体" w:hAnsi="宋体"/>
          <w:color w:val="auto"/>
          <w:sz w:val="24"/>
        </w:rPr>
        <w:t>3.3.12</w:t>
      </w:r>
      <w:r>
        <w:rPr>
          <w:rFonts w:hint="eastAsia" w:ascii="宋体" w:hAnsi="宋体"/>
          <w:color w:val="auto"/>
          <w:sz w:val="24"/>
          <w:lang w:val="en-US" w:eastAsia="zh-CN"/>
        </w:rPr>
        <w:t>门窗</w:t>
      </w:r>
      <w:r>
        <w:rPr>
          <w:rFonts w:hint="eastAsia" w:ascii="宋体" w:hAnsi="宋体"/>
          <w:color w:val="auto"/>
          <w:sz w:val="24"/>
        </w:rPr>
        <w:t>工程相关材料设备在交货验收后至施工验收合格及工程移交建设方或物业管理公司前的正常施工过程由施工方负责保管、保护、并由施工方承担相关材料灭失、毁损的风险。</w:t>
      </w:r>
    </w:p>
    <w:p>
      <w:pPr>
        <w:tabs>
          <w:tab w:val="left" w:pos="794"/>
        </w:tabs>
        <w:spacing w:line="360" w:lineRule="auto"/>
        <w:rPr>
          <w:rFonts w:ascii="宋体" w:hAnsi="宋体"/>
          <w:color w:val="auto"/>
          <w:sz w:val="24"/>
          <w:highlight w:val="none"/>
        </w:rPr>
      </w:pPr>
      <w:r>
        <w:rPr>
          <w:rFonts w:hint="eastAsia" w:ascii="宋体" w:hAnsi="宋体"/>
          <w:color w:val="auto"/>
          <w:sz w:val="24"/>
          <w:highlight w:val="none"/>
        </w:rPr>
        <w:t>3.3.13施工方须与建设方签订《安全生产协议书》、《消防安全管理协议》、《基本建设项目廉政共建协议书》、《房屋建筑工程质量保修书》</w:t>
      </w:r>
      <w:r>
        <w:rPr>
          <w:rFonts w:hint="eastAsia" w:ascii="宋体" w:hAnsi="宋体"/>
          <w:color w:val="auto"/>
          <w:sz w:val="24"/>
          <w:highlight w:val="none"/>
          <w:lang w:eastAsia="zh-CN"/>
        </w:rPr>
        <w:t>、</w:t>
      </w:r>
      <w:r>
        <w:rPr>
          <w:rFonts w:hint="eastAsia" w:ascii="宋体" w:hAnsi="宋体"/>
          <w:color w:val="auto"/>
          <w:sz w:val="24"/>
          <w:highlight w:val="none"/>
        </w:rPr>
        <w:t>《</w:t>
      </w:r>
      <w:r>
        <w:rPr>
          <w:rFonts w:hint="eastAsia" w:ascii="宋体" w:hAnsi="宋体"/>
          <w:color w:val="auto"/>
          <w:sz w:val="24"/>
          <w:highlight w:val="none"/>
          <w:lang w:val="en-US" w:eastAsia="zh-CN"/>
        </w:rPr>
        <w:t>农民工权益保障承诺书</w:t>
      </w:r>
      <w:r>
        <w:rPr>
          <w:rFonts w:hint="eastAsia" w:ascii="宋体" w:hAnsi="宋体"/>
          <w:color w:val="auto"/>
          <w:sz w:val="24"/>
          <w:highlight w:val="none"/>
        </w:rPr>
        <w:t>》</w:t>
      </w:r>
      <w:r>
        <w:rPr>
          <w:rFonts w:hint="eastAsia" w:ascii="宋体" w:hAnsi="宋体"/>
          <w:color w:val="auto"/>
          <w:sz w:val="24"/>
          <w:highlight w:val="none"/>
        </w:rPr>
        <w:fldChar w:fldCharType="begin"/>
      </w:r>
      <w:r>
        <w:rPr>
          <w:rFonts w:hint="eastAsia" w:ascii="宋体" w:hAnsi="宋体"/>
          <w:color w:val="auto"/>
          <w:sz w:val="24"/>
          <w:highlight w:val="none"/>
        </w:rPr>
        <w:instrText xml:space="preserve"> HYPERLINK \l _Toc30647 </w:instrText>
      </w:r>
      <w:r>
        <w:rPr>
          <w:rFonts w:hint="eastAsia" w:ascii="宋体" w:hAnsi="宋体"/>
          <w:color w:val="auto"/>
          <w:sz w:val="24"/>
          <w:highlight w:val="none"/>
        </w:rPr>
        <w:fldChar w:fldCharType="separate"/>
      </w:r>
      <w:r>
        <w:rPr>
          <w:rFonts w:hint="eastAsia" w:ascii="宋体" w:hAnsi="宋体"/>
          <w:color w:val="auto"/>
          <w:sz w:val="24"/>
          <w:highlight w:val="none"/>
        </w:rPr>
        <w:fldChar w:fldCharType="end"/>
      </w:r>
      <w:r>
        <w:rPr>
          <w:rFonts w:hint="eastAsia" w:ascii="宋体" w:hAnsi="宋体"/>
          <w:color w:val="auto"/>
          <w:sz w:val="24"/>
          <w:highlight w:val="none"/>
        </w:rPr>
        <w:t>并严格遵守之，见附件。</w:t>
      </w:r>
    </w:p>
    <w:p>
      <w:pPr>
        <w:tabs>
          <w:tab w:val="left" w:pos="794"/>
        </w:tabs>
        <w:spacing w:line="360" w:lineRule="auto"/>
        <w:rPr>
          <w:rFonts w:ascii="宋体" w:hAnsi="宋体"/>
          <w:color w:val="auto"/>
          <w:sz w:val="24"/>
        </w:rPr>
      </w:pPr>
      <w:r>
        <w:rPr>
          <w:rFonts w:hint="eastAsia" w:ascii="宋体" w:hAnsi="宋体"/>
          <w:color w:val="auto"/>
          <w:sz w:val="24"/>
          <w:highlight w:val="none"/>
        </w:rPr>
        <w:t>3.3.14施工方须于包括</w:t>
      </w:r>
      <w:r>
        <w:rPr>
          <w:rFonts w:hint="eastAsia" w:ascii="宋体" w:hAnsi="宋体"/>
          <w:color w:val="auto"/>
          <w:sz w:val="24"/>
        </w:rPr>
        <w:t>农民工在内的所有工人签订劳动合同，明确劳动报酬内容，并严格履行，及时足额支付工资等劳动报酬；对建设方支付的工程款，施工方须优先用于支付工人劳动报酬。如果发现施工方有克扣、拖延工人工资的现象，建设方可直接支付施工方工人工资，所有费用加100％管理费从施工方当期工程款中扣除。</w:t>
      </w:r>
    </w:p>
    <w:p>
      <w:pPr>
        <w:tabs>
          <w:tab w:val="left" w:pos="802"/>
        </w:tabs>
        <w:spacing w:line="360" w:lineRule="auto"/>
        <w:ind w:left="794" w:hanging="794"/>
        <w:rPr>
          <w:color w:val="auto"/>
          <w:sz w:val="24"/>
        </w:rPr>
      </w:pPr>
      <w:r>
        <w:rPr>
          <w:rFonts w:hint="eastAsia"/>
          <w:color w:val="auto"/>
          <w:sz w:val="24"/>
        </w:rPr>
        <w:t>3.4施工方人员</w:t>
      </w:r>
    </w:p>
    <w:p>
      <w:pPr>
        <w:tabs>
          <w:tab w:val="left" w:pos="802"/>
        </w:tabs>
        <w:spacing w:line="360" w:lineRule="auto"/>
        <w:ind w:left="794" w:hanging="794"/>
        <w:rPr>
          <w:color w:val="auto"/>
          <w:sz w:val="24"/>
        </w:rPr>
      </w:pPr>
      <w:r>
        <w:rPr>
          <w:rFonts w:hint="eastAsia"/>
          <w:color w:val="auto"/>
          <w:sz w:val="24"/>
        </w:rPr>
        <w:t>3.4.1.施工方在开工前应向建设方提供有关人员上岗证、有关设备合格证年审证等证件；</w:t>
      </w:r>
    </w:p>
    <w:p>
      <w:pPr>
        <w:tabs>
          <w:tab w:val="left" w:pos="0"/>
        </w:tabs>
        <w:spacing w:line="360" w:lineRule="auto"/>
        <w:rPr>
          <w:color w:val="auto"/>
          <w:sz w:val="24"/>
        </w:rPr>
      </w:pPr>
      <w:r>
        <w:rPr>
          <w:rFonts w:hint="eastAsia"/>
          <w:color w:val="auto"/>
          <w:sz w:val="24"/>
        </w:rPr>
        <w:t>3.4.2以下建设方确认无法胜任工作的人员，经建设方要求，必须在24小时内调离本工程范围，否则每人次施工方支付违约金</w:t>
      </w:r>
      <w:r>
        <w:rPr>
          <w:rFonts w:hint="eastAsia"/>
          <w:color w:val="auto"/>
          <w:sz w:val="24"/>
          <w:u w:val="single"/>
        </w:rPr>
        <w:t>500</w:t>
      </w:r>
      <w:r>
        <w:rPr>
          <w:rFonts w:hint="eastAsia"/>
          <w:color w:val="auto"/>
          <w:sz w:val="24"/>
        </w:rPr>
        <w:t>元；同时，施工方应在48小时内用建设方批准的合格的人员代替上述调离的任何人员：</w:t>
      </w:r>
    </w:p>
    <w:p>
      <w:pPr>
        <w:numPr>
          <w:ilvl w:val="0"/>
          <w:numId w:val="7"/>
        </w:numPr>
        <w:tabs>
          <w:tab w:val="left" w:pos="900"/>
        </w:tabs>
        <w:spacing w:line="360" w:lineRule="auto"/>
        <w:rPr>
          <w:color w:val="auto"/>
          <w:sz w:val="24"/>
        </w:rPr>
      </w:pPr>
      <w:r>
        <w:rPr>
          <w:rFonts w:hint="eastAsia"/>
          <w:color w:val="auto"/>
          <w:sz w:val="24"/>
        </w:rPr>
        <w:t>对施工进度及质量达不到合同要求负有责任的施工人员；</w:t>
      </w:r>
    </w:p>
    <w:p>
      <w:pPr>
        <w:numPr>
          <w:ilvl w:val="0"/>
          <w:numId w:val="7"/>
        </w:numPr>
        <w:tabs>
          <w:tab w:val="left" w:pos="900"/>
        </w:tabs>
        <w:spacing w:line="360" w:lineRule="auto"/>
        <w:rPr>
          <w:color w:val="auto"/>
          <w:sz w:val="24"/>
        </w:rPr>
      </w:pPr>
      <w:r>
        <w:rPr>
          <w:rFonts w:hint="eastAsia"/>
          <w:color w:val="auto"/>
          <w:sz w:val="24"/>
        </w:rPr>
        <w:t>专业水平达不到岗位要求、工作责任心不强的施工人员；</w:t>
      </w:r>
    </w:p>
    <w:p>
      <w:pPr>
        <w:numPr>
          <w:ilvl w:val="0"/>
          <w:numId w:val="7"/>
        </w:numPr>
        <w:spacing w:line="360" w:lineRule="auto"/>
        <w:rPr>
          <w:color w:val="auto"/>
          <w:sz w:val="24"/>
        </w:rPr>
      </w:pPr>
      <w:r>
        <w:rPr>
          <w:rFonts w:hint="eastAsia"/>
          <w:color w:val="auto"/>
          <w:sz w:val="24"/>
        </w:rPr>
        <w:t>不能积极配合建设方正常工作者；</w:t>
      </w:r>
    </w:p>
    <w:p>
      <w:pPr>
        <w:numPr>
          <w:ilvl w:val="0"/>
          <w:numId w:val="7"/>
        </w:numPr>
        <w:tabs>
          <w:tab w:val="left" w:pos="900"/>
        </w:tabs>
        <w:spacing w:line="360" w:lineRule="auto"/>
        <w:rPr>
          <w:color w:val="auto"/>
          <w:sz w:val="24"/>
        </w:rPr>
      </w:pPr>
      <w:r>
        <w:rPr>
          <w:rFonts w:hint="eastAsia"/>
          <w:color w:val="auto"/>
          <w:sz w:val="24"/>
        </w:rPr>
        <w:t>违反需方或供方工地现场管理规定者；</w:t>
      </w:r>
    </w:p>
    <w:p>
      <w:pPr>
        <w:numPr>
          <w:ilvl w:val="0"/>
          <w:numId w:val="7"/>
        </w:numPr>
        <w:tabs>
          <w:tab w:val="left" w:pos="900"/>
        </w:tabs>
        <w:spacing w:line="360" w:lineRule="auto"/>
        <w:rPr>
          <w:color w:val="auto"/>
          <w:sz w:val="24"/>
        </w:rPr>
      </w:pPr>
      <w:r>
        <w:rPr>
          <w:rFonts w:hint="eastAsia"/>
          <w:color w:val="auto"/>
          <w:sz w:val="24"/>
        </w:rPr>
        <w:t>无证上岗者（适用于按规定必须有上岗证）；</w:t>
      </w:r>
    </w:p>
    <w:p>
      <w:pPr>
        <w:numPr>
          <w:ilvl w:val="0"/>
          <w:numId w:val="7"/>
        </w:numPr>
        <w:tabs>
          <w:tab w:val="left" w:pos="900"/>
        </w:tabs>
        <w:spacing w:line="360" w:lineRule="auto"/>
        <w:rPr>
          <w:color w:val="auto"/>
          <w:sz w:val="24"/>
        </w:rPr>
      </w:pPr>
      <w:r>
        <w:rPr>
          <w:rFonts w:hint="eastAsia"/>
          <w:color w:val="auto"/>
          <w:sz w:val="24"/>
        </w:rPr>
        <w:t>与本合同规定名册不符者；</w:t>
      </w:r>
    </w:p>
    <w:p>
      <w:pPr>
        <w:spacing w:after="120" w:line="360" w:lineRule="auto"/>
        <w:rPr>
          <w:color w:val="auto"/>
          <w:sz w:val="24"/>
        </w:rPr>
      </w:pPr>
      <w:r>
        <w:rPr>
          <w:rFonts w:hint="eastAsia"/>
          <w:color w:val="auto"/>
          <w:sz w:val="24"/>
        </w:rPr>
        <w:t>与本工程施工无关的人员等。</w:t>
      </w:r>
    </w:p>
    <w:bookmarkEnd w:id="175"/>
    <w:bookmarkEnd w:id="176"/>
    <w:bookmarkEnd w:id="177"/>
    <w:bookmarkEnd w:id="178"/>
    <w:bookmarkEnd w:id="179"/>
    <w:bookmarkEnd w:id="180"/>
    <w:bookmarkEnd w:id="181"/>
    <w:bookmarkEnd w:id="182"/>
    <w:bookmarkEnd w:id="183"/>
    <w:bookmarkEnd w:id="184"/>
    <w:p>
      <w:pPr>
        <w:spacing w:after="120" w:line="360" w:lineRule="auto"/>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5</w:t>
      </w:r>
      <w:r>
        <w:rPr>
          <w:rFonts w:ascii="宋体" w:hAnsi="宋体"/>
          <w:color w:val="auto"/>
          <w:sz w:val="24"/>
          <w:highlight w:val="none"/>
        </w:rPr>
        <w:t>履约担保</w:t>
      </w:r>
    </w:p>
    <w:p>
      <w:pPr>
        <w:spacing w:line="360" w:lineRule="auto"/>
        <w:jc w:val="left"/>
        <w:rPr>
          <w:rFonts w:ascii="宋体" w:hAnsi="宋体"/>
          <w:color w:val="auto"/>
          <w:sz w:val="24"/>
          <w:highlight w:val="yellow"/>
        </w:rPr>
      </w:pPr>
      <w:r>
        <w:rPr>
          <w:rFonts w:hint="eastAsia" w:ascii="宋体" w:hAnsi="宋体"/>
          <w:color w:val="auto"/>
          <w:sz w:val="24"/>
          <w:highlight w:val="none"/>
        </w:rPr>
        <w:t>3.5.1施工方是否提供履约担保：</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需提供银行保函</w:t>
      </w:r>
      <w:r>
        <w:rPr>
          <w:rFonts w:ascii="宋体" w:hAnsi="宋体"/>
          <w:color w:val="auto"/>
          <w:sz w:val="24"/>
          <w:highlight w:val="none"/>
          <w:u w:val="single"/>
        </w:rPr>
        <w:t xml:space="preserve">    </w:t>
      </w:r>
      <w:r>
        <w:rPr>
          <w:rFonts w:ascii="宋体" w:hAnsi="宋体"/>
          <w:color w:val="auto"/>
          <w:sz w:val="24"/>
          <w:highlight w:val="none"/>
        </w:rPr>
        <w:t>。</w:t>
      </w:r>
    </w:p>
    <w:p>
      <w:pPr>
        <w:spacing w:line="360" w:lineRule="auto"/>
        <w:jc w:val="left"/>
        <w:rPr>
          <w:rFonts w:ascii="宋体" w:hAnsi="宋体"/>
          <w:b/>
          <w:color w:val="auto"/>
          <w:sz w:val="24"/>
        </w:rPr>
      </w:pPr>
      <w:r>
        <w:rPr>
          <w:rFonts w:hint="eastAsia" w:ascii="宋体" w:hAnsi="宋体"/>
          <w:b/>
          <w:color w:val="auto"/>
          <w:sz w:val="24"/>
        </w:rPr>
        <w:t>3.5.2</w:t>
      </w:r>
      <w:r>
        <w:rPr>
          <w:rFonts w:ascii="宋体" w:hAnsi="宋体"/>
          <w:b/>
          <w:color w:val="auto"/>
          <w:sz w:val="24"/>
        </w:rPr>
        <w:t>施工方提供履约担保的形式</w:t>
      </w:r>
      <w:r>
        <w:rPr>
          <w:rFonts w:hint="eastAsia" w:ascii="宋体" w:hAnsi="宋体"/>
          <w:b/>
          <w:color w:val="auto"/>
          <w:sz w:val="24"/>
        </w:rPr>
        <w:t>、金额及期限</w:t>
      </w:r>
      <w:r>
        <w:rPr>
          <w:rFonts w:ascii="宋体" w:hAnsi="宋体"/>
          <w:b/>
          <w:color w:val="auto"/>
          <w:sz w:val="24"/>
        </w:rPr>
        <w:t>：</w:t>
      </w:r>
      <w:r>
        <w:rPr>
          <w:rFonts w:hint="eastAsia" w:hAnsi="宋体"/>
          <w:color w:val="auto"/>
          <w:sz w:val="24"/>
        </w:rPr>
        <w:t>合同签订日（各方盖章完毕）起10天内施工方必须向总承包提供本工程合同总价 10%的履约保函。履约保函的形式采用</w:t>
      </w:r>
      <w:r>
        <w:rPr>
          <w:rFonts w:ascii="宋体" w:hAnsi="宋体" w:eastAsia="宋体" w:cs="宋体"/>
          <w:color w:val="auto"/>
          <w:sz w:val="24"/>
          <w:szCs w:val="24"/>
        </w:rPr>
        <w:t>中标方机构所在地一致的银行开具的银行保函（不接受保函公司担保和担保机构担保）</w:t>
      </w:r>
      <w:r>
        <w:rPr>
          <w:rFonts w:hint="eastAsia" w:hAnsi="宋体"/>
          <w:color w:val="auto"/>
          <w:sz w:val="24"/>
        </w:rPr>
        <w:t>。保函格式详见附后。施工方未按照上述约定提交履约保证的，每逾期一天支付违约金1000元，逾期超过20天的，建设方有权解除合同，施工方承担因此造成的一切损失（包括但不限于建设方因此支付的律师费、诉讼/仲裁费、差旅费等）。</w:t>
      </w:r>
    </w:p>
    <w:p>
      <w:pPr>
        <w:spacing w:line="360" w:lineRule="auto"/>
        <w:rPr>
          <w:rFonts w:ascii="宋体" w:hAnsi="宋体"/>
          <w:color w:val="auto"/>
          <w:kern w:val="0"/>
          <w:sz w:val="24"/>
          <w:highlight w:val="yellow"/>
        </w:rPr>
      </w:pPr>
      <w:r>
        <w:rPr>
          <w:rFonts w:hint="eastAsia" w:ascii="宋体" w:hAnsi="宋体"/>
          <w:color w:val="auto"/>
          <w:kern w:val="0"/>
          <w:sz w:val="24"/>
          <w:highlight w:val="none"/>
        </w:rPr>
        <w:t>3.5.3</w:t>
      </w:r>
      <w:r>
        <w:rPr>
          <w:rFonts w:hint="eastAsia" w:ascii="宋体" w:hAnsi="宋体"/>
          <w:b/>
          <w:color w:val="auto"/>
          <w:kern w:val="0"/>
          <w:sz w:val="24"/>
          <w:highlight w:val="none"/>
        </w:rPr>
        <w:t>本合同项下保函自开立之日起生效，有效期至工程竣工验收合格之日后6个月内。</w:t>
      </w:r>
      <w:r>
        <w:rPr>
          <w:rFonts w:ascii="宋体" w:hAnsi="宋体"/>
          <w:color w:val="auto"/>
          <w:kern w:val="0"/>
          <w:sz w:val="24"/>
          <w:highlight w:val="none"/>
        </w:rPr>
        <w:t>如</w:t>
      </w:r>
      <w:r>
        <w:rPr>
          <w:rFonts w:hint="eastAsia" w:ascii="宋体" w:hAnsi="宋体"/>
          <w:color w:val="auto"/>
          <w:kern w:val="0"/>
          <w:sz w:val="24"/>
          <w:highlight w:val="none"/>
        </w:rPr>
        <w:t>施工方提交的保函具有具体截止日期的，且在截止日期前</w:t>
      </w:r>
      <w:r>
        <w:rPr>
          <w:rFonts w:ascii="宋体" w:hAnsi="宋体"/>
          <w:color w:val="auto"/>
          <w:kern w:val="0"/>
          <w:sz w:val="24"/>
          <w:highlight w:val="none"/>
        </w:rPr>
        <w:t>工程延期，</w:t>
      </w:r>
      <w:r>
        <w:rPr>
          <w:rFonts w:hint="eastAsia" w:ascii="宋体" w:hAnsi="宋体"/>
          <w:color w:val="auto"/>
          <w:kern w:val="0"/>
          <w:sz w:val="24"/>
          <w:highlight w:val="none"/>
        </w:rPr>
        <w:t>或存在争议尚未解决的，施工方应在保函到期前28日办理完毕保函延期手续</w:t>
      </w:r>
      <w:r>
        <w:rPr>
          <w:rFonts w:ascii="宋体" w:hAnsi="宋体"/>
          <w:color w:val="auto"/>
          <w:kern w:val="0"/>
          <w:sz w:val="24"/>
          <w:highlight w:val="none"/>
        </w:rPr>
        <w:t>，并自行承担相关费用，施工方逾期或未按照</w:t>
      </w:r>
      <w:r>
        <w:rPr>
          <w:rFonts w:hint="eastAsia" w:ascii="宋体" w:hAnsi="宋体"/>
          <w:color w:val="auto"/>
          <w:kern w:val="0"/>
          <w:sz w:val="24"/>
          <w:highlight w:val="none"/>
          <w:lang w:val="en-US" w:eastAsia="zh-CN"/>
        </w:rPr>
        <w:t>建设方</w:t>
      </w:r>
      <w:r>
        <w:rPr>
          <w:rFonts w:ascii="宋体" w:hAnsi="宋体"/>
          <w:color w:val="auto"/>
          <w:kern w:val="0"/>
          <w:sz w:val="24"/>
          <w:highlight w:val="none"/>
        </w:rPr>
        <w:t>要求办理保函延期的，</w:t>
      </w:r>
      <w:r>
        <w:rPr>
          <w:rFonts w:hint="eastAsia" w:ascii="宋体" w:hAnsi="宋体"/>
          <w:color w:val="auto"/>
          <w:kern w:val="0"/>
          <w:sz w:val="24"/>
          <w:highlight w:val="none"/>
        </w:rPr>
        <w:t>建设方</w:t>
      </w:r>
      <w:r>
        <w:rPr>
          <w:rFonts w:ascii="宋体" w:hAnsi="宋体"/>
          <w:color w:val="auto"/>
          <w:kern w:val="0"/>
          <w:sz w:val="24"/>
          <w:highlight w:val="none"/>
        </w:rPr>
        <w:t>有权拒付施工方一切工程款</w:t>
      </w:r>
      <w:r>
        <w:rPr>
          <w:rFonts w:hint="eastAsia" w:ascii="宋体" w:hAnsi="宋体"/>
          <w:color w:val="auto"/>
          <w:kern w:val="0"/>
          <w:sz w:val="24"/>
          <w:highlight w:val="none"/>
        </w:rPr>
        <w:t>（包括保函有效期截止日所在月的工程款）</w:t>
      </w:r>
      <w:r>
        <w:rPr>
          <w:rFonts w:ascii="宋体" w:hAnsi="宋体"/>
          <w:color w:val="auto"/>
          <w:kern w:val="0"/>
          <w:sz w:val="24"/>
          <w:highlight w:val="none"/>
        </w:rPr>
        <w:t>，直至施工方已按照合同要求办理完毕保函延期事宜</w:t>
      </w:r>
      <w:r>
        <w:rPr>
          <w:rFonts w:hint="eastAsia" w:ascii="宋体" w:hAnsi="宋体"/>
          <w:color w:val="auto"/>
          <w:kern w:val="0"/>
          <w:sz w:val="24"/>
          <w:highlight w:val="none"/>
        </w:rPr>
        <w:t>，且</w:t>
      </w:r>
      <w:r>
        <w:rPr>
          <w:rFonts w:hint="eastAsia" w:ascii="宋体" w:hAnsi="宋体"/>
          <w:color w:val="auto"/>
          <w:kern w:val="0"/>
          <w:sz w:val="24"/>
          <w:highlight w:val="none"/>
          <w:lang w:val="en-US" w:eastAsia="zh-CN"/>
        </w:rPr>
        <w:t>建设方</w:t>
      </w:r>
      <w:r>
        <w:rPr>
          <w:rFonts w:hint="eastAsia" w:ascii="宋体" w:hAnsi="宋体"/>
          <w:color w:val="auto"/>
          <w:kern w:val="0"/>
          <w:sz w:val="24"/>
          <w:highlight w:val="none"/>
        </w:rPr>
        <w:t>有权随时提前兑现施工方提交的履约担保</w:t>
      </w:r>
      <w:r>
        <w:rPr>
          <w:rFonts w:ascii="宋体" w:hAnsi="宋体"/>
          <w:color w:val="auto"/>
          <w:kern w:val="0"/>
          <w:sz w:val="24"/>
          <w:highlight w:val="none"/>
        </w:rPr>
        <w:t>。</w:t>
      </w:r>
    </w:p>
    <w:p>
      <w:pPr>
        <w:pStyle w:val="14"/>
        <w:spacing w:line="360" w:lineRule="exact"/>
        <w:rPr>
          <w:rFonts w:hAnsi="宋体"/>
          <w:color w:val="auto"/>
          <w:kern w:val="0"/>
          <w:sz w:val="24"/>
          <w:szCs w:val="24"/>
        </w:rPr>
      </w:pPr>
      <w:r>
        <w:rPr>
          <w:rFonts w:hint="eastAsia" w:hAnsi="宋体"/>
          <w:color w:val="auto"/>
          <w:kern w:val="0"/>
          <w:sz w:val="24"/>
          <w:szCs w:val="24"/>
        </w:rPr>
        <w:t>3.5.4履约保证的组成见下表：</w:t>
      </w:r>
    </w:p>
    <w:tbl>
      <w:tblPr>
        <w:tblStyle w:val="24"/>
        <w:tblW w:w="819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4243"/>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29" w:type="dxa"/>
            <w:tcBorders>
              <w:left w:val="single" w:color="auto" w:sz="1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序号</w:t>
            </w:r>
          </w:p>
        </w:tc>
        <w:tc>
          <w:tcPr>
            <w:tcW w:w="4243"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项目名称</w:t>
            </w:r>
          </w:p>
        </w:tc>
        <w:tc>
          <w:tcPr>
            <w:tcW w:w="3120"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29" w:type="dxa"/>
            <w:tcBorders>
              <w:left w:val="single" w:color="auto" w:sz="1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1</w:t>
            </w:r>
          </w:p>
        </w:tc>
        <w:tc>
          <w:tcPr>
            <w:tcW w:w="4243"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工程质量保证</w:t>
            </w:r>
          </w:p>
        </w:tc>
        <w:tc>
          <w:tcPr>
            <w:tcW w:w="3120"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3</w:t>
            </w:r>
            <w:r>
              <w:rPr>
                <w:rFonts w:hint="eastAsia" w:hAnsi="宋体"/>
                <w:color w:val="auto"/>
                <w:kern w:val="0"/>
                <w:sz w:val="24"/>
                <w:szCs w:val="24"/>
                <w:highlight w:val="none"/>
                <w:lang w:val="en-US" w:eastAsia="zh-CN"/>
              </w:rPr>
              <w:t>5</w:t>
            </w:r>
            <w:r>
              <w:rPr>
                <w:rFonts w:hint="eastAsia" w:hAnsi="宋体"/>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829" w:type="dxa"/>
            <w:tcBorders>
              <w:left w:val="single" w:color="auto" w:sz="1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2</w:t>
            </w:r>
          </w:p>
        </w:tc>
        <w:tc>
          <w:tcPr>
            <w:tcW w:w="4243"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工程工期保证</w:t>
            </w:r>
          </w:p>
        </w:tc>
        <w:tc>
          <w:tcPr>
            <w:tcW w:w="3120" w:type="dxa"/>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3</w:t>
            </w:r>
            <w:r>
              <w:rPr>
                <w:rFonts w:hint="eastAsia" w:hAnsi="宋体"/>
                <w:color w:val="auto"/>
                <w:kern w:val="0"/>
                <w:sz w:val="24"/>
                <w:szCs w:val="24"/>
                <w:highlight w:val="none"/>
                <w:lang w:val="en-US" w:eastAsia="zh-CN"/>
              </w:rPr>
              <w:t>5</w:t>
            </w:r>
            <w:r>
              <w:rPr>
                <w:rFonts w:hint="eastAsia" w:hAnsi="宋体"/>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29" w:type="dxa"/>
            <w:tcBorders>
              <w:left w:val="single" w:color="auto" w:sz="12" w:space="0"/>
              <w:bottom w:val="single" w:color="auto" w:sz="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3</w:t>
            </w:r>
          </w:p>
        </w:tc>
        <w:tc>
          <w:tcPr>
            <w:tcW w:w="4243" w:type="dxa"/>
            <w:tcBorders>
              <w:bottom w:val="single" w:color="auto" w:sz="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项目人员、机械设备到位</w:t>
            </w:r>
          </w:p>
        </w:tc>
        <w:tc>
          <w:tcPr>
            <w:tcW w:w="3120" w:type="dxa"/>
            <w:tcBorders>
              <w:bottom w:val="single" w:color="auto" w:sz="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lang w:val="en-US" w:eastAsia="zh-CN"/>
              </w:rPr>
              <w:t>1</w:t>
            </w:r>
            <w:r>
              <w:rPr>
                <w:rFonts w:hint="eastAsia" w:hAnsi="宋体"/>
                <w:color w:val="auto"/>
                <w:kern w:val="0"/>
                <w:sz w:val="24"/>
                <w:szCs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29" w:type="dxa"/>
            <w:tcBorders>
              <w:top w:val="single" w:color="auto" w:sz="2" w:space="0"/>
              <w:left w:val="single" w:color="auto" w:sz="1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4</w:t>
            </w:r>
          </w:p>
        </w:tc>
        <w:tc>
          <w:tcPr>
            <w:tcW w:w="4243" w:type="dxa"/>
            <w:tcBorders>
              <w:top w:val="single" w:color="auto" w:sz="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文明施工和安全生产</w:t>
            </w:r>
          </w:p>
        </w:tc>
        <w:tc>
          <w:tcPr>
            <w:tcW w:w="3120" w:type="dxa"/>
            <w:tcBorders>
              <w:top w:val="single" w:color="auto" w:sz="2" w:space="0"/>
            </w:tcBorders>
            <w:vAlign w:val="center"/>
          </w:tcPr>
          <w:p>
            <w:pPr>
              <w:pStyle w:val="14"/>
              <w:spacing w:line="360" w:lineRule="exact"/>
              <w:jc w:val="center"/>
              <w:rPr>
                <w:rFonts w:hAnsi="宋体"/>
                <w:color w:val="auto"/>
                <w:kern w:val="0"/>
                <w:sz w:val="24"/>
                <w:szCs w:val="24"/>
                <w:highlight w:val="none"/>
              </w:rPr>
            </w:pPr>
            <w:r>
              <w:rPr>
                <w:rFonts w:hint="eastAsia" w:hAnsi="宋体"/>
                <w:color w:val="auto"/>
                <w:kern w:val="0"/>
                <w:sz w:val="24"/>
                <w:szCs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9" w:type="dxa"/>
            <w:tcBorders>
              <w:left w:val="single" w:color="auto" w:sz="12" w:space="0"/>
              <w:bottom w:val="single" w:color="auto" w:sz="12" w:space="0"/>
            </w:tcBorders>
            <w:vAlign w:val="center"/>
          </w:tcPr>
          <w:p>
            <w:pPr>
              <w:tabs>
                <w:tab w:val="left" w:pos="1260"/>
              </w:tabs>
              <w:jc w:val="center"/>
              <w:rPr>
                <w:rFonts w:ascii="宋体" w:hAnsi="宋体"/>
                <w:b/>
                <w:color w:val="auto"/>
                <w:szCs w:val="21"/>
                <w:highlight w:val="none"/>
              </w:rPr>
            </w:pPr>
          </w:p>
        </w:tc>
        <w:tc>
          <w:tcPr>
            <w:tcW w:w="4243" w:type="dxa"/>
            <w:tcBorders>
              <w:bottom w:val="single" w:color="auto" w:sz="12" w:space="0"/>
            </w:tcBorders>
            <w:vAlign w:val="center"/>
          </w:tcPr>
          <w:p>
            <w:pPr>
              <w:tabs>
                <w:tab w:val="left" w:pos="1260"/>
              </w:tabs>
              <w:jc w:val="center"/>
              <w:rPr>
                <w:rFonts w:ascii="宋体" w:hAnsi="宋体"/>
                <w:b/>
                <w:color w:val="auto"/>
                <w:szCs w:val="21"/>
                <w:highlight w:val="none"/>
              </w:rPr>
            </w:pPr>
            <w:r>
              <w:rPr>
                <w:rFonts w:hint="eastAsia" w:ascii="宋体" w:hAnsi="宋体"/>
                <w:b/>
                <w:color w:val="auto"/>
                <w:szCs w:val="21"/>
                <w:highlight w:val="none"/>
              </w:rPr>
              <w:t>合计</w:t>
            </w:r>
          </w:p>
        </w:tc>
        <w:tc>
          <w:tcPr>
            <w:tcW w:w="3120" w:type="dxa"/>
            <w:tcBorders>
              <w:bottom w:val="single" w:color="auto" w:sz="12" w:space="0"/>
            </w:tcBorders>
          </w:tcPr>
          <w:p>
            <w:pPr>
              <w:tabs>
                <w:tab w:val="left" w:pos="1260"/>
              </w:tabs>
              <w:jc w:val="center"/>
              <w:rPr>
                <w:rFonts w:ascii="宋体" w:hAnsi="宋体"/>
                <w:b/>
                <w:color w:val="auto"/>
                <w:szCs w:val="21"/>
                <w:highlight w:val="none"/>
              </w:rPr>
            </w:pPr>
            <w:r>
              <w:rPr>
                <w:rFonts w:hint="eastAsia" w:ascii="宋体" w:hAnsi="宋体"/>
                <w:b/>
                <w:color w:val="auto"/>
                <w:szCs w:val="21"/>
                <w:highlight w:val="none"/>
              </w:rPr>
              <w:t>100%</w:t>
            </w:r>
          </w:p>
        </w:tc>
      </w:tr>
    </w:tbl>
    <w:p>
      <w:pPr>
        <w:tabs>
          <w:tab w:val="left" w:pos="936"/>
        </w:tabs>
        <w:spacing w:line="360" w:lineRule="auto"/>
        <w:rPr>
          <w:rFonts w:ascii="宋体" w:hAnsi="宋体"/>
          <w:color w:val="auto"/>
          <w:kern w:val="0"/>
          <w:sz w:val="24"/>
        </w:rPr>
      </w:pPr>
    </w:p>
    <w:p>
      <w:pPr>
        <w:pStyle w:val="4"/>
        <w:spacing w:before="120" w:after="120" w:line="360" w:lineRule="auto"/>
        <w:rPr>
          <w:rFonts w:ascii="Times New Roman" w:hAnsi="Times New Roman" w:eastAsia="黑体"/>
          <w:b w:val="0"/>
          <w:color w:val="auto"/>
          <w:sz w:val="32"/>
          <w:szCs w:val="32"/>
        </w:rPr>
      </w:pPr>
      <w:bookmarkStart w:id="185" w:name="_Toc351203636"/>
      <w:bookmarkStart w:id="186" w:name="_Toc10897"/>
      <w:bookmarkStart w:id="187" w:name="_Toc25164"/>
      <w:r>
        <w:rPr>
          <w:rFonts w:ascii="Times New Roman" w:hAnsi="Times New Roman" w:eastAsia="黑体"/>
          <w:b w:val="0"/>
          <w:color w:val="auto"/>
          <w:sz w:val="32"/>
          <w:szCs w:val="32"/>
        </w:rPr>
        <w:t>4</w:t>
      </w:r>
      <w:bookmarkStart w:id="188" w:name="_Toc296944501"/>
      <w:bookmarkStart w:id="189" w:name="_Toc297120462"/>
      <w:bookmarkStart w:id="190" w:name="_Toc296891202"/>
      <w:bookmarkStart w:id="191" w:name="_Toc297048348"/>
      <w:bookmarkStart w:id="192" w:name="_Toc296890990"/>
      <w:bookmarkStart w:id="193" w:name="_Toc292559871"/>
      <w:bookmarkStart w:id="194" w:name="_Toc296503162"/>
      <w:bookmarkStart w:id="195" w:name="_Toc292559366"/>
      <w:bookmarkStart w:id="196" w:name="_Toc296346663"/>
      <w:bookmarkStart w:id="197" w:name="_Toc296347161"/>
      <w:bookmarkStart w:id="198" w:name="_Toc267251413"/>
      <w:r>
        <w:rPr>
          <w:rFonts w:ascii="Times New Roman" w:hAnsi="Times New Roman" w:eastAsia="黑体"/>
          <w:b w:val="0"/>
          <w:color w:val="auto"/>
          <w:sz w:val="32"/>
          <w:szCs w:val="32"/>
        </w:rPr>
        <w:t>. 监</w:t>
      </w:r>
      <w:bookmarkEnd w:id="188"/>
      <w:bookmarkEnd w:id="189"/>
      <w:bookmarkEnd w:id="190"/>
      <w:bookmarkEnd w:id="191"/>
      <w:bookmarkEnd w:id="192"/>
      <w:bookmarkEnd w:id="193"/>
      <w:bookmarkEnd w:id="194"/>
      <w:bookmarkEnd w:id="195"/>
      <w:bookmarkEnd w:id="196"/>
      <w:bookmarkEnd w:id="197"/>
      <w:bookmarkEnd w:id="198"/>
      <w:r>
        <w:rPr>
          <w:rFonts w:ascii="Times New Roman" w:hAnsi="Times New Roman" w:eastAsia="黑体"/>
          <w:b w:val="0"/>
          <w:color w:val="auto"/>
          <w:sz w:val="32"/>
          <w:szCs w:val="32"/>
        </w:rPr>
        <w:t>理人</w:t>
      </w:r>
      <w:bookmarkEnd w:id="185"/>
      <w:bookmarkEnd w:id="186"/>
      <w:bookmarkEnd w:id="187"/>
    </w:p>
    <w:p>
      <w:pPr>
        <w:spacing w:line="360" w:lineRule="auto"/>
        <w:rPr>
          <w:rFonts w:ascii="宋体" w:hAnsi="宋体"/>
          <w:color w:val="auto"/>
          <w:sz w:val="24"/>
        </w:rPr>
      </w:pPr>
      <w:r>
        <w:rPr>
          <w:rFonts w:ascii="宋体" w:hAnsi="宋体"/>
          <w:color w:val="auto"/>
          <w:sz w:val="24"/>
        </w:rPr>
        <w:t>4.1监理人的一般规定</w:t>
      </w:r>
    </w:p>
    <w:p>
      <w:pPr>
        <w:spacing w:line="360" w:lineRule="auto"/>
        <w:ind w:firstLine="480" w:firstLineChars="200"/>
        <w:rPr>
          <w:rFonts w:ascii="宋体" w:hAnsi="宋体"/>
          <w:color w:val="auto"/>
          <w:sz w:val="24"/>
        </w:rPr>
      </w:pPr>
      <w:r>
        <w:rPr>
          <w:rFonts w:hint="eastAsia" w:ascii="宋体" w:hAnsi="宋体"/>
          <w:color w:val="auto"/>
          <w:sz w:val="24"/>
        </w:rPr>
        <w:t>建设方委托监理单位：</w:t>
      </w:r>
      <w:r>
        <w:rPr>
          <w:rFonts w:hint="eastAsia" w:ascii="宋体" w:hAnsi="宋体"/>
          <w:color w:val="auto"/>
          <w:sz w:val="24"/>
          <w:u w:val="single"/>
        </w:rPr>
        <w:t>浙江</w:t>
      </w:r>
      <w:r>
        <w:rPr>
          <w:rFonts w:hint="eastAsia" w:ascii="宋体" w:hAnsi="宋体"/>
          <w:color w:val="auto"/>
          <w:sz w:val="24"/>
          <w:u w:val="single"/>
          <w:lang w:val="en-US" w:eastAsia="zh-CN"/>
        </w:rPr>
        <w:t>省工程咨询有限公司</w:t>
      </w:r>
      <w:r>
        <w:rPr>
          <w:rFonts w:hint="eastAsia" w:ascii="宋体" w:hAnsi="宋体"/>
          <w:color w:val="auto"/>
          <w:sz w:val="24"/>
        </w:rPr>
        <w:t>负责本工程质量、进度、成本、安全文明生产等方面</w:t>
      </w:r>
      <w:r>
        <w:rPr>
          <w:rFonts w:hint="eastAsia" w:ascii="宋体" w:hAnsi="宋体"/>
          <w:color w:val="auto"/>
          <w:sz w:val="24"/>
          <w:lang w:val="en-US" w:eastAsia="zh-CN"/>
        </w:rPr>
        <w:t>全过程管理</w:t>
      </w:r>
      <w:r>
        <w:rPr>
          <w:rFonts w:hint="eastAsia" w:ascii="宋体" w:hAnsi="宋体"/>
          <w:color w:val="auto"/>
          <w:sz w:val="24"/>
        </w:rPr>
        <w:t>工作，并在建设方授权情况下全面负责现场协调管理。</w:t>
      </w:r>
    </w:p>
    <w:p>
      <w:pPr>
        <w:spacing w:line="360" w:lineRule="auto"/>
        <w:rPr>
          <w:rFonts w:ascii="宋体" w:hAnsi="宋体"/>
          <w:color w:val="auto"/>
          <w:sz w:val="24"/>
        </w:rPr>
      </w:pPr>
      <w:r>
        <w:rPr>
          <w:rFonts w:ascii="宋体" w:hAnsi="宋体"/>
          <w:color w:val="auto"/>
          <w:sz w:val="24"/>
        </w:rPr>
        <w:t>4.2 商定或确定</w:t>
      </w:r>
    </w:p>
    <w:p>
      <w:pPr>
        <w:spacing w:line="360" w:lineRule="auto"/>
        <w:ind w:firstLine="480" w:firstLineChars="200"/>
        <w:rPr>
          <w:rFonts w:ascii="宋体" w:hAnsi="宋体"/>
          <w:color w:val="auto"/>
          <w:sz w:val="24"/>
        </w:rPr>
      </w:pPr>
      <w:r>
        <w:rPr>
          <w:rFonts w:hint="eastAsia" w:ascii="宋体" w:hAnsi="宋体"/>
          <w:color w:val="auto"/>
          <w:sz w:val="24"/>
        </w:rPr>
        <w:t>施工方在施工过程中必须配合监理单位做好项目管理工作。</w:t>
      </w:r>
    </w:p>
    <w:p>
      <w:pPr>
        <w:pStyle w:val="4"/>
        <w:spacing w:before="120" w:after="120" w:line="360" w:lineRule="auto"/>
        <w:rPr>
          <w:rFonts w:ascii="Times New Roman" w:hAnsi="Times New Roman" w:eastAsia="黑体"/>
          <w:b w:val="0"/>
          <w:color w:val="auto"/>
          <w:sz w:val="32"/>
          <w:szCs w:val="32"/>
          <w:highlight w:val="none"/>
        </w:rPr>
      </w:pPr>
      <w:bookmarkStart w:id="199" w:name="_Toc267251418"/>
      <w:bookmarkStart w:id="200" w:name="_Toc351203637"/>
      <w:bookmarkStart w:id="201" w:name="_Toc19211"/>
      <w:bookmarkStart w:id="202" w:name="_Toc25125"/>
      <w:r>
        <w:rPr>
          <w:rFonts w:ascii="Times New Roman" w:hAnsi="Times New Roman" w:eastAsia="黑体"/>
          <w:b w:val="0"/>
          <w:color w:val="auto"/>
          <w:sz w:val="32"/>
          <w:szCs w:val="32"/>
          <w:highlight w:val="none"/>
        </w:rPr>
        <w:t>5</w:t>
      </w:r>
      <w:bookmarkEnd w:id="199"/>
      <w:bookmarkStart w:id="203" w:name="_Toc297120463"/>
      <w:bookmarkStart w:id="204" w:name="_Toc296891203"/>
      <w:bookmarkStart w:id="205" w:name="_Toc296346664"/>
      <w:bookmarkStart w:id="206" w:name="_Toc296347162"/>
      <w:bookmarkStart w:id="207" w:name="_Toc296944502"/>
      <w:bookmarkStart w:id="208" w:name="_Toc297048349"/>
      <w:bookmarkStart w:id="209" w:name="_Toc296503163"/>
      <w:bookmarkStart w:id="210" w:name="_Toc292559367"/>
      <w:bookmarkStart w:id="211" w:name="_Toc292559872"/>
      <w:bookmarkStart w:id="212" w:name="_Toc296890991"/>
      <w:r>
        <w:rPr>
          <w:rFonts w:ascii="Times New Roman" w:hAnsi="Times New Roman" w:eastAsia="黑体"/>
          <w:b w:val="0"/>
          <w:color w:val="auto"/>
          <w:sz w:val="32"/>
          <w:szCs w:val="32"/>
          <w:highlight w:val="none"/>
        </w:rPr>
        <w:t>. 工程质量</w:t>
      </w:r>
      <w:bookmarkEnd w:id="200"/>
      <w:bookmarkEnd w:id="201"/>
      <w:bookmarkEnd w:id="202"/>
    </w:p>
    <w:p>
      <w:pPr>
        <w:tabs>
          <w:tab w:val="left" w:pos="794"/>
        </w:tabs>
        <w:spacing w:line="300" w:lineRule="auto"/>
        <w:rPr>
          <w:color w:val="auto"/>
          <w:sz w:val="24"/>
          <w:highlight w:val="none"/>
        </w:rPr>
      </w:pPr>
      <w:bookmarkStart w:id="213" w:name="_Toc312677997"/>
      <w:bookmarkStart w:id="214" w:name="_Toc300934949"/>
      <w:bookmarkStart w:id="215" w:name="_Toc304295527"/>
      <w:bookmarkStart w:id="216" w:name="_Toc297123496"/>
      <w:bookmarkStart w:id="217" w:name="_Toc297216155"/>
      <w:bookmarkStart w:id="218" w:name="_Toc318581164"/>
      <w:bookmarkStart w:id="219" w:name="_Toc303539106"/>
      <w:r>
        <w:rPr>
          <w:rFonts w:hint="eastAsia"/>
          <w:color w:val="auto"/>
          <w:sz w:val="24"/>
          <w:highlight w:val="none"/>
        </w:rPr>
        <w:t>5.1本工程质量标准为：</w:t>
      </w:r>
      <w:r>
        <w:rPr>
          <w:rFonts w:ascii="宋体" w:hAnsi="宋体"/>
          <w:color w:val="auto"/>
          <w:sz w:val="24"/>
          <w:highlight w:val="none"/>
        </w:rPr>
        <w:t>工程质量符合</w:t>
      </w:r>
      <w:r>
        <w:rPr>
          <w:rFonts w:ascii="宋体" w:hAnsi="宋体"/>
          <w:color w:val="auto"/>
          <w:sz w:val="24"/>
          <w:highlight w:val="none"/>
          <w:u w:val="single"/>
        </w:rPr>
        <w:t></w:t>
      </w:r>
      <w:r>
        <w:rPr>
          <w:rFonts w:hint="eastAsia" w:ascii="宋体" w:hAnsi="宋体"/>
          <w:color w:val="auto"/>
          <w:sz w:val="24"/>
          <w:highlight w:val="none"/>
          <w:u w:val="single"/>
        </w:rPr>
        <w:t>合格</w:t>
      </w:r>
      <w:r>
        <w:rPr>
          <w:rFonts w:ascii="宋体" w:hAnsi="宋体"/>
          <w:color w:val="auto"/>
          <w:sz w:val="24"/>
          <w:highlight w:val="none"/>
          <w:u w:val="single"/>
        </w:rPr>
        <w:t></w:t>
      </w:r>
      <w:r>
        <w:rPr>
          <w:rFonts w:ascii="宋体" w:hAnsi="宋体"/>
          <w:color w:val="auto"/>
          <w:sz w:val="24"/>
          <w:highlight w:val="none"/>
        </w:rPr>
        <w:t>标准</w:t>
      </w:r>
      <w:r>
        <w:rPr>
          <w:rFonts w:hint="eastAsia" w:ascii="宋体" w:hAnsi="宋体"/>
          <w:color w:val="auto"/>
          <w:sz w:val="24"/>
          <w:highlight w:val="none"/>
        </w:rPr>
        <w:t>并达到检测</w:t>
      </w:r>
      <w:r>
        <w:rPr>
          <w:rFonts w:hint="eastAsia" w:ascii="宋体" w:hAnsi="宋体"/>
          <w:color w:val="auto"/>
          <w:sz w:val="24"/>
          <w:highlight w:val="none"/>
          <w:lang w:val="en-US" w:eastAsia="zh-CN"/>
        </w:rPr>
        <w:t>验收</w:t>
      </w:r>
      <w:r>
        <w:rPr>
          <w:rFonts w:hint="eastAsia" w:ascii="宋体" w:hAnsi="宋体"/>
          <w:color w:val="auto"/>
          <w:sz w:val="24"/>
          <w:highlight w:val="none"/>
        </w:rPr>
        <w:t>要求，相关质量标准的评定以现行国家、地方或行业的质量检验评定标准为依据</w:t>
      </w:r>
      <w:r>
        <w:rPr>
          <w:rFonts w:hint="eastAsia" w:ascii="Times New Roman" w:hAnsi="Times New Roman"/>
          <w:color w:val="auto"/>
          <w:szCs w:val="21"/>
          <w:highlight w:val="none"/>
        </w:rPr>
        <w:t>，</w:t>
      </w:r>
      <w:r>
        <w:rPr>
          <w:rFonts w:hint="eastAsia" w:ascii="宋体" w:hAnsi="宋体"/>
          <w:color w:val="auto"/>
          <w:sz w:val="24"/>
          <w:highlight w:val="none"/>
        </w:rPr>
        <w:t>一次性验收合格并创</w:t>
      </w:r>
      <w:r>
        <w:rPr>
          <w:rFonts w:hint="eastAsia" w:ascii="宋体" w:hAnsi="宋体"/>
          <w:color w:val="auto"/>
          <w:sz w:val="24"/>
          <w:highlight w:val="none"/>
          <w:lang w:val="en-US" w:eastAsia="zh-CN"/>
        </w:rPr>
        <w:t>临平</w:t>
      </w:r>
      <w:r>
        <w:rPr>
          <w:rFonts w:hint="eastAsia" w:ascii="宋体" w:hAnsi="宋体"/>
          <w:color w:val="auto"/>
          <w:sz w:val="24"/>
          <w:highlight w:val="none"/>
        </w:rPr>
        <w:t>杯。</w:t>
      </w:r>
      <w:r>
        <w:rPr>
          <w:rFonts w:hint="eastAsia"/>
          <w:b/>
          <w:color w:val="auto"/>
          <w:sz w:val="24"/>
          <w:highlight w:val="none"/>
        </w:rPr>
        <w:t>施工方达到上述质量要求，不奖不罚；若达不到上述质量要求，施工方承担工程结算造价2%的质量违约金。</w:t>
      </w:r>
    </w:p>
    <w:p>
      <w:pPr>
        <w:tabs>
          <w:tab w:val="left" w:pos="794"/>
        </w:tabs>
        <w:spacing w:line="300" w:lineRule="auto"/>
        <w:rPr>
          <w:color w:val="auto"/>
          <w:sz w:val="24"/>
        </w:rPr>
      </w:pPr>
      <w:r>
        <w:rPr>
          <w:rFonts w:hint="eastAsia"/>
          <w:color w:val="auto"/>
          <w:sz w:val="24"/>
        </w:rPr>
        <w:t>5.2施工方应认真按照标准、规范和设计图纸要求以及建设方、监理依据合同发出的指令施工，随时接受建设方、监理的检查检验，提供便利条件，并根据要求向建设方及监理提供与工程质量有关的技术资料。</w:t>
      </w:r>
    </w:p>
    <w:p>
      <w:pPr>
        <w:tabs>
          <w:tab w:val="left" w:pos="794"/>
        </w:tabs>
        <w:spacing w:line="300" w:lineRule="auto"/>
        <w:rPr>
          <w:color w:val="auto"/>
          <w:sz w:val="24"/>
        </w:rPr>
      </w:pPr>
      <w:r>
        <w:rPr>
          <w:rFonts w:hint="eastAsia"/>
          <w:color w:val="auto"/>
          <w:sz w:val="24"/>
        </w:rPr>
        <w:t>5.3工程质量达不到约定标准的部分，施工方应按建设方、监理、施工总包方的要求拆除和重新施工，直到符合约定标准。因施工方原因达不到约定标准，由施工方承担拆除和重新施工的费用，工期不予顺延。</w:t>
      </w:r>
    </w:p>
    <w:p>
      <w:pPr>
        <w:tabs>
          <w:tab w:val="left" w:pos="794"/>
        </w:tabs>
        <w:spacing w:line="300" w:lineRule="auto"/>
        <w:rPr>
          <w:color w:val="auto"/>
          <w:sz w:val="24"/>
        </w:rPr>
      </w:pPr>
    </w:p>
    <w:p>
      <w:pPr>
        <w:pStyle w:val="4"/>
        <w:spacing w:before="120" w:after="120" w:line="360" w:lineRule="auto"/>
        <w:rPr>
          <w:rFonts w:ascii="Times New Roman" w:hAnsi="Times New Roman" w:eastAsia="黑体"/>
          <w:b w:val="0"/>
          <w:color w:val="auto"/>
          <w:sz w:val="32"/>
          <w:szCs w:val="32"/>
        </w:rPr>
      </w:pPr>
      <w:bookmarkStart w:id="220" w:name="_Toc351203638"/>
      <w:bookmarkStart w:id="221" w:name="_Toc21540"/>
      <w:bookmarkStart w:id="222" w:name="_Toc18322"/>
      <w:r>
        <w:rPr>
          <w:rFonts w:ascii="Times New Roman" w:hAnsi="Times New Roman" w:eastAsia="黑体"/>
          <w:b w:val="0"/>
          <w:color w:val="auto"/>
          <w:sz w:val="32"/>
          <w:szCs w:val="32"/>
        </w:rPr>
        <w:t>6. 安全文明施工与环境保护</w:t>
      </w:r>
      <w:bookmarkEnd w:id="213"/>
      <w:bookmarkEnd w:id="214"/>
      <w:bookmarkEnd w:id="215"/>
      <w:bookmarkEnd w:id="216"/>
      <w:bookmarkEnd w:id="217"/>
      <w:bookmarkEnd w:id="218"/>
      <w:bookmarkEnd w:id="219"/>
      <w:bookmarkEnd w:id="220"/>
      <w:bookmarkEnd w:id="221"/>
      <w:bookmarkEnd w:id="222"/>
      <w:bookmarkStart w:id="223" w:name="_Toc351203639"/>
    </w:p>
    <w:p>
      <w:pPr>
        <w:tabs>
          <w:tab w:val="left" w:pos="794"/>
        </w:tabs>
        <w:spacing w:line="300" w:lineRule="auto"/>
        <w:rPr>
          <w:color w:val="auto"/>
          <w:sz w:val="24"/>
        </w:rPr>
      </w:pPr>
      <w:r>
        <w:rPr>
          <w:rFonts w:hint="eastAsia"/>
          <w:color w:val="auto"/>
          <w:sz w:val="24"/>
        </w:rPr>
        <w:t>6.1安全施工与检查：</w:t>
      </w:r>
    </w:p>
    <w:p>
      <w:pPr>
        <w:tabs>
          <w:tab w:val="left" w:pos="794"/>
        </w:tabs>
        <w:spacing w:line="300" w:lineRule="auto"/>
        <w:rPr>
          <w:color w:val="auto"/>
          <w:sz w:val="24"/>
        </w:rPr>
      </w:pPr>
      <w:r>
        <w:rPr>
          <w:rFonts w:hint="eastAsia"/>
          <w:color w:val="auto"/>
          <w:sz w:val="24"/>
        </w:rPr>
        <w:t>6.1.1施工方应遵守工程建设安全生产有关管理规定，严格按安全标准组织施工，并随时接受行业安全检查人员依法实施的监督检查，采取必要的安全防护措施，消除事故隐患。由于非建设方原因造成事故的责任和因此发生的费用，由施工方承担。</w:t>
      </w:r>
    </w:p>
    <w:p>
      <w:pPr>
        <w:tabs>
          <w:tab w:val="left" w:pos="794"/>
        </w:tabs>
        <w:spacing w:line="300" w:lineRule="auto"/>
        <w:rPr>
          <w:color w:val="auto"/>
          <w:sz w:val="24"/>
        </w:rPr>
      </w:pPr>
      <w:r>
        <w:rPr>
          <w:rFonts w:hint="eastAsia"/>
          <w:color w:val="auto"/>
          <w:sz w:val="24"/>
        </w:rPr>
        <w:t>6.1.2</w:t>
      </w:r>
      <w:r>
        <w:rPr>
          <w:rFonts w:hint="eastAsia"/>
          <w:color w:val="auto"/>
          <w:sz w:val="24"/>
          <w:lang w:val="en-US" w:eastAsia="zh-CN"/>
        </w:rPr>
        <w:t>施工</w:t>
      </w:r>
      <w:r>
        <w:rPr>
          <w:rFonts w:hint="eastAsia"/>
          <w:color w:val="auto"/>
          <w:sz w:val="24"/>
        </w:rPr>
        <w:t>方应对其在施工场地的工作人员进行安全教育。建设方不得要求施工方违反安全管理的规定进行施工。因建设方原因导致的安全事故，由建设方承担相应责任及发生的费用。</w:t>
      </w:r>
    </w:p>
    <w:p>
      <w:pPr>
        <w:tabs>
          <w:tab w:val="left" w:pos="794"/>
          <w:tab w:val="left" w:pos="846"/>
        </w:tabs>
        <w:spacing w:line="300" w:lineRule="auto"/>
        <w:rPr>
          <w:color w:val="auto"/>
          <w:sz w:val="24"/>
        </w:rPr>
      </w:pPr>
      <w:r>
        <w:rPr>
          <w:rFonts w:hint="eastAsia"/>
          <w:color w:val="auto"/>
          <w:sz w:val="24"/>
        </w:rPr>
        <w:t>6.1.3安全防护：施工方在动力设备、输电线路、地下管道、密封防震车间、易燃易爆地段以及临街交通要道附近施工时，施工开始前应向监理提出安全防护措施，经监理认可后实施。</w:t>
      </w:r>
    </w:p>
    <w:p>
      <w:pPr>
        <w:tabs>
          <w:tab w:val="left" w:pos="794"/>
          <w:tab w:val="left" w:pos="846"/>
        </w:tabs>
        <w:spacing w:line="300" w:lineRule="auto"/>
        <w:rPr>
          <w:color w:val="auto"/>
          <w:sz w:val="24"/>
        </w:rPr>
      </w:pPr>
      <w:r>
        <w:rPr>
          <w:rFonts w:hint="eastAsia"/>
          <w:color w:val="auto"/>
          <w:sz w:val="24"/>
        </w:rPr>
        <w:t>6.2事故处理：</w:t>
      </w:r>
    </w:p>
    <w:p>
      <w:pPr>
        <w:tabs>
          <w:tab w:val="left" w:pos="794"/>
        </w:tabs>
        <w:spacing w:line="300" w:lineRule="auto"/>
        <w:rPr>
          <w:color w:val="auto"/>
          <w:sz w:val="24"/>
        </w:rPr>
      </w:pPr>
      <w:r>
        <w:rPr>
          <w:rFonts w:hint="eastAsia"/>
          <w:color w:val="auto"/>
          <w:sz w:val="24"/>
        </w:rPr>
        <w:t>6.2.1发生重大伤亡及其他安全事故，施工方应按有关规定立即上报有关部门并通知监理，同时按政府有关部门要求处理，由事故责任方承担发生的费用。</w:t>
      </w:r>
    </w:p>
    <w:p>
      <w:pPr>
        <w:tabs>
          <w:tab w:val="left" w:pos="794"/>
          <w:tab w:val="left" w:pos="846"/>
        </w:tabs>
        <w:spacing w:line="300" w:lineRule="auto"/>
        <w:rPr>
          <w:color w:val="auto"/>
          <w:sz w:val="24"/>
        </w:rPr>
      </w:pPr>
      <w:r>
        <w:rPr>
          <w:rFonts w:hint="eastAsia"/>
          <w:color w:val="auto"/>
          <w:sz w:val="24"/>
        </w:rPr>
        <w:t>6.2.2建设方、施工方对事故责任有争议时，应按政府有关部门的认定处理，或参照争议解决条款。</w:t>
      </w:r>
    </w:p>
    <w:p>
      <w:pPr>
        <w:tabs>
          <w:tab w:val="left" w:pos="794"/>
          <w:tab w:val="left" w:pos="846"/>
        </w:tabs>
        <w:spacing w:line="300" w:lineRule="auto"/>
        <w:rPr>
          <w:color w:val="auto"/>
          <w:sz w:val="24"/>
        </w:rPr>
      </w:pPr>
      <w:r>
        <w:rPr>
          <w:rFonts w:hint="eastAsia"/>
          <w:color w:val="auto"/>
          <w:sz w:val="24"/>
        </w:rPr>
        <w:t>6.3文明施工：</w:t>
      </w:r>
    </w:p>
    <w:p>
      <w:pPr>
        <w:tabs>
          <w:tab w:val="left" w:pos="794"/>
        </w:tabs>
        <w:spacing w:line="300" w:lineRule="auto"/>
        <w:rPr>
          <w:color w:val="auto"/>
          <w:sz w:val="24"/>
        </w:rPr>
      </w:pPr>
      <w:r>
        <w:rPr>
          <w:rFonts w:hint="eastAsia"/>
          <w:color w:val="auto"/>
          <w:sz w:val="24"/>
        </w:rPr>
        <w:t>6.3.1施工方应严格遵守国家及地方政府颁发的安全施工、文明施工等规范、条例，遵守建设方和施工总包方的现场管理规定。</w:t>
      </w:r>
    </w:p>
    <w:p>
      <w:pPr>
        <w:tabs>
          <w:tab w:val="left" w:pos="794"/>
          <w:tab w:val="left" w:pos="846"/>
        </w:tabs>
        <w:spacing w:line="300" w:lineRule="auto"/>
        <w:rPr>
          <w:color w:val="auto"/>
          <w:sz w:val="24"/>
        </w:rPr>
      </w:pPr>
      <w:r>
        <w:rPr>
          <w:rFonts w:hint="eastAsia"/>
          <w:color w:val="auto"/>
          <w:sz w:val="24"/>
        </w:rPr>
        <w:t>6.3.2施工期间，施工方应及时整理和安排所有机械、工具、材料、建筑垃圾等，做到工完场清，工程建设中每个楼层的多余材料、建筑垃圾必须通过井架或垃圾槽运输到地面，</w:t>
      </w:r>
      <w:r>
        <w:rPr>
          <w:rFonts w:hint="eastAsia"/>
          <w:color w:val="auto"/>
          <w:sz w:val="24"/>
          <w:highlight w:val="none"/>
        </w:rPr>
        <w:t>严禁从高空直接向下抛物，否则，施工方每次向需方支付违约金1000元；以上物</w:t>
      </w:r>
      <w:r>
        <w:rPr>
          <w:rFonts w:hint="eastAsia"/>
          <w:color w:val="auto"/>
          <w:sz w:val="24"/>
        </w:rPr>
        <w:t>品在不需用时应按建设方要求清理出工地。</w:t>
      </w:r>
    </w:p>
    <w:p>
      <w:pPr>
        <w:tabs>
          <w:tab w:val="left" w:pos="794"/>
          <w:tab w:val="left" w:pos="846"/>
        </w:tabs>
        <w:spacing w:line="300" w:lineRule="auto"/>
        <w:rPr>
          <w:color w:val="auto"/>
          <w:sz w:val="24"/>
        </w:rPr>
      </w:pPr>
      <w:r>
        <w:rPr>
          <w:rFonts w:hint="eastAsia"/>
          <w:color w:val="auto"/>
          <w:sz w:val="24"/>
        </w:rPr>
        <w:t>6.3.3施工方应严格遵守地方政府和有关部门的规定，并办理施工场地交通、噪声、环境卫生和场外污染等有关手续，发生的费用及造成的罚款全部由施工方承担。</w:t>
      </w:r>
    </w:p>
    <w:p>
      <w:pPr>
        <w:tabs>
          <w:tab w:val="left" w:pos="794"/>
          <w:tab w:val="left" w:pos="846"/>
        </w:tabs>
        <w:spacing w:line="300" w:lineRule="auto"/>
        <w:rPr>
          <w:color w:val="auto"/>
          <w:sz w:val="24"/>
        </w:rPr>
      </w:pPr>
      <w:r>
        <w:rPr>
          <w:rFonts w:hint="eastAsia"/>
          <w:color w:val="auto"/>
          <w:sz w:val="24"/>
        </w:rPr>
        <w:t>6.3.4在工程施工过程中及工程移交一年内，由于施工方责任出现质量问题、安全事故或者其它原因，受到报纸、电视等媒体的暴光或者政府有关部门的通报批评，均会给本工程的社会影响造成损失，</w:t>
      </w:r>
      <w:r>
        <w:rPr>
          <w:rFonts w:hint="eastAsia"/>
          <w:color w:val="auto"/>
          <w:sz w:val="24"/>
          <w:highlight w:val="none"/>
        </w:rPr>
        <w:t>每次由施工方向、建设方支付5万违约金，从</w:t>
      </w:r>
      <w:r>
        <w:rPr>
          <w:rFonts w:hint="eastAsia"/>
          <w:color w:val="auto"/>
          <w:sz w:val="24"/>
        </w:rPr>
        <w:t>需方工程进度款或保修款中扣除。</w:t>
      </w:r>
    </w:p>
    <w:p>
      <w:pPr>
        <w:tabs>
          <w:tab w:val="left" w:pos="794"/>
          <w:tab w:val="left" w:pos="846"/>
        </w:tabs>
        <w:spacing w:line="360" w:lineRule="auto"/>
        <w:rPr>
          <w:color w:val="auto"/>
          <w:sz w:val="24"/>
          <w:highlight w:val="none"/>
        </w:rPr>
      </w:pPr>
      <w:r>
        <w:rPr>
          <w:rFonts w:hint="eastAsia"/>
          <w:color w:val="auto"/>
          <w:sz w:val="24"/>
          <w:highlight w:val="none"/>
        </w:rPr>
        <w:t>6.4现场用水用电管理：</w:t>
      </w:r>
    </w:p>
    <w:p>
      <w:pPr>
        <w:tabs>
          <w:tab w:val="left" w:pos="794"/>
          <w:tab w:val="left" w:pos="846"/>
        </w:tabs>
        <w:spacing w:line="360" w:lineRule="auto"/>
        <w:rPr>
          <w:color w:val="auto"/>
          <w:sz w:val="24"/>
          <w:highlight w:val="none"/>
        </w:rPr>
      </w:pPr>
      <w:r>
        <w:rPr>
          <w:rFonts w:hint="eastAsia"/>
          <w:color w:val="auto"/>
          <w:sz w:val="24"/>
          <w:highlight w:val="none"/>
        </w:rPr>
        <w:t>6.4.1施工方的施工、生活用水用电自行承担。</w:t>
      </w:r>
    </w:p>
    <w:p>
      <w:pPr>
        <w:tabs>
          <w:tab w:val="left" w:pos="794"/>
          <w:tab w:val="left" w:pos="846"/>
        </w:tabs>
        <w:spacing w:line="360" w:lineRule="auto"/>
        <w:rPr>
          <w:color w:val="auto"/>
          <w:sz w:val="24"/>
          <w:highlight w:val="none"/>
        </w:rPr>
      </w:pPr>
      <w:r>
        <w:rPr>
          <w:rFonts w:hint="eastAsia"/>
          <w:color w:val="auto"/>
          <w:sz w:val="24"/>
          <w:highlight w:val="none"/>
        </w:rPr>
        <w:t>6.4.2施工方现场施工、生活、调试的水电费用自行向施工总包支付。</w:t>
      </w:r>
    </w:p>
    <w:p>
      <w:pPr>
        <w:tabs>
          <w:tab w:val="left" w:pos="794"/>
          <w:tab w:val="left" w:pos="846"/>
        </w:tabs>
        <w:spacing w:line="360" w:lineRule="auto"/>
        <w:rPr>
          <w:color w:val="auto"/>
          <w:sz w:val="24"/>
          <w:highlight w:val="none"/>
        </w:rPr>
      </w:pPr>
      <w:r>
        <w:rPr>
          <w:rFonts w:hint="eastAsia"/>
          <w:color w:val="auto"/>
          <w:sz w:val="24"/>
          <w:highlight w:val="none"/>
        </w:rPr>
        <w:t>6.4.3施工方应按施工总包方要求提供用水用电计划，配置必要的计量装置，装表计量。</w:t>
      </w:r>
    </w:p>
    <w:p>
      <w:pPr>
        <w:tabs>
          <w:tab w:val="left" w:pos="794"/>
          <w:tab w:val="left" w:pos="846"/>
        </w:tabs>
        <w:spacing w:line="360" w:lineRule="auto"/>
        <w:rPr>
          <w:color w:val="auto"/>
          <w:sz w:val="24"/>
          <w:highlight w:val="none"/>
        </w:rPr>
      </w:pPr>
      <w:r>
        <w:rPr>
          <w:rFonts w:hint="eastAsia"/>
          <w:color w:val="auto"/>
          <w:sz w:val="24"/>
          <w:highlight w:val="none"/>
        </w:rPr>
        <w:t>6.4.4现场施工及管理人员的住宿费用由施工方自行承担。</w:t>
      </w:r>
    </w:p>
    <w:p>
      <w:pPr>
        <w:tabs>
          <w:tab w:val="left" w:pos="794"/>
          <w:tab w:val="left" w:pos="846"/>
        </w:tabs>
        <w:spacing w:line="360" w:lineRule="auto"/>
        <w:rPr>
          <w:color w:val="auto"/>
          <w:sz w:val="24"/>
          <w:highlight w:val="none"/>
        </w:rPr>
      </w:pPr>
      <w:r>
        <w:rPr>
          <w:rFonts w:hint="eastAsia"/>
          <w:color w:val="auto"/>
          <w:sz w:val="24"/>
          <w:highlight w:val="none"/>
        </w:rPr>
        <w:t>6.5绿化保护规定</w:t>
      </w:r>
    </w:p>
    <w:p>
      <w:pPr>
        <w:tabs>
          <w:tab w:val="left" w:pos="794"/>
          <w:tab w:val="left" w:pos="846"/>
        </w:tabs>
        <w:spacing w:line="360" w:lineRule="auto"/>
        <w:ind w:firstLine="480" w:firstLineChars="200"/>
        <w:rPr>
          <w:color w:val="auto"/>
          <w:sz w:val="24"/>
        </w:rPr>
      </w:pPr>
      <w:r>
        <w:rPr>
          <w:rFonts w:hint="eastAsia"/>
          <w:color w:val="auto"/>
          <w:sz w:val="24"/>
        </w:rPr>
        <w:t>严禁在绿地上堆物及行走，发现工人践踏绿地，第一次书面警告报双方项目负责人备案，第二次发现可签发罚款单而无须任何确认手续即可生效（违约金每人次500元），本项罚款从当月进度款中扣留。处罚对象为供方项目部。供方必须根据苗木移植的有关规定对施工场地内原有树木绿化进行保护；如树木折损或死亡（非自然死亡或不可抗力导致的死亡），供方将承担全部责任。</w:t>
      </w:r>
    </w:p>
    <w:p>
      <w:pPr>
        <w:pStyle w:val="4"/>
        <w:spacing w:before="120" w:after="120" w:line="360" w:lineRule="auto"/>
        <w:rPr>
          <w:rFonts w:ascii="Times New Roman" w:hAnsi="Times New Roman" w:eastAsia="黑体"/>
          <w:b w:val="0"/>
          <w:color w:val="auto"/>
          <w:sz w:val="32"/>
          <w:szCs w:val="32"/>
        </w:rPr>
      </w:pPr>
      <w:bookmarkStart w:id="224" w:name="_Toc2816"/>
      <w:bookmarkStart w:id="225" w:name="_Toc26825"/>
      <w:r>
        <w:rPr>
          <w:rFonts w:ascii="Times New Roman" w:hAnsi="Times New Roman" w:eastAsia="黑体"/>
          <w:b w:val="0"/>
          <w:color w:val="auto"/>
          <w:sz w:val="32"/>
          <w:szCs w:val="32"/>
        </w:rPr>
        <w:t>7. 工期和进度</w:t>
      </w:r>
      <w:bookmarkEnd w:id="223"/>
      <w:bookmarkEnd w:id="224"/>
      <w:bookmarkEnd w:id="225"/>
    </w:p>
    <w:p>
      <w:pPr>
        <w:tabs>
          <w:tab w:val="left" w:pos="794"/>
        </w:tabs>
        <w:spacing w:line="360" w:lineRule="auto"/>
        <w:rPr>
          <w:color w:val="auto"/>
          <w:sz w:val="24"/>
        </w:rPr>
      </w:pPr>
      <w:r>
        <w:rPr>
          <w:rFonts w:hint="eastAsia"/>
          <w:color w:val="auto"/>
          <w:sz w:val="24"/>
        </w:rPr>
        <w:t>7.1工期：</w:t>
      </w:r>
    </w:p>
    <w:p>
      <w:pPr>
        <w:spacing w:line="360" w:lineRule="auto"/>
        <w:ind w:left="-2" w:leftChars="-1" w:firstLine="480" w:firstLineChars="200"/>
        <w:rPr>
          <w:color w:val="auto"/>
          <w:sz w:val="24"/>
          <w:highlight w:val="none"/>
        </w:rPr>
      </w:pPr>
      <w:r>
        <w:rPr>
          <w:rFonts w:hint="eastAsia"/>
          <w:color w:val="auto"/>
          <w:sz w:val="24"/>
          <w:highlight w:val="none"/>
          <w:lang w:val="en-US" w:eastAsia="zh-CN"/>
        </w:rPr>
        <w:t>按2022年8月1日为开工日期</w:t>
      </w:r>
      <w:r>
        <w:rPr>
          <w:rFonts w:hint="eastAsia"/>
          <w:color w:val="auto"/>
          <w:sz w:val="24"/>
          <w:highlight w:val="none"/>
        </w:rPr>
        <w:t>，以通过验收并拿到</w:t>
      </w:r>
      <w:r>
        <w:rPr>
          <w:rFonts w:hint="eastAsia"/>
          <w:color w:val="auto"/>
          <w:sz w:val="24"/>
          <w:highlight w:val="none"/>
          <w:lang w:val="en-US" w:eastAsia="zh-CN"/>
        </w:rPr>
        <w:t>相应</w:t>
      </w:r>
      <w:r>
        <w:rPr>
          <w:rFonts w:hint="eastAsia"/>
          <w:color w:val="auto"/>
          <w:sz w:val="24"/>
          <w:highlight w:val="none"/>
        </w:rPr>
        <w:t>证书</w:t>
      </w:r>
      <w:r>
        <w:rPr>
          <w:rFonts w:hint="eastAsia"/>
          <w:color w:val="auto"/>
          <w:sz w:val="24"/>
          <w:highlight w:val="none"/>
          <w:lang w:eastAsia="zh-CN"/>
        </w:rPr>
        <w:t>（</w:t>
      </w:r>
      <w:r>
        <w:rPr>
          <w:rFonts w:hint="eastAsia"/>
          <w:color w:val="auto"/>
          <w:sz w:val="24"/>
          <w:highlight w:val="none"/>
          <w:lang w:val="en-US" w:eastAsia="zh-CN"/>
        </w:rPr>
        <w:t>如有</w:t>
      </w:r>
      <w:r>
        <w:rPr>
          <w:rFonts w:hint="eastAsia"/>
          <w:color w:val="auto"/>
          <w:sz w:val="24"/>
          <w:highlight w:val="none"/>
          <w:lang w:eastAsia="zh-CN"/>
        </w:rPr>
        <w:t>）</w:t>
      </w:r>
      <w:r>
        <w:rPr>
          <w:rFonts w:hint="eastAsia"/>
          <w:color w:val="auto"/>
          <w:sz w:val="24"/>
          <w:highlight w:val="none"/>
        </w:rPr>
        <w:t>之日作为竣工日期。施工期以满足施工总包单位的总工期及施工节拍为原则。</w:t>
      </w:r>
    </w:p>
    <w:p>
      <w:pPr>
        <w:tabs>
          <w:tab w:val="left" w:pos="794"/>
        </w:tabs>
        <w:spacing w:line="360" w:lineRule="auto"/>
        <w:rPr>
          <w:color w:val="auto"/>
          <w:sz w:val="24"/>
        </w:rPr>
      </w:pPr>
      <w:r>
        <w:rPr>
          <w:rFonts w:hint="eastAsia"/>
          <w:color w:val="auto"/>
          <w:sz w:val="24"/>
        </w:rPr>
        <w:t>7.2开工及延期开工：</w:t>
      </w:r>
    </w:p>
    <w:p>
      <w:pPr>
        <w:tabs>
          <w:tab w:val="left" w:pos="0"/>
        </w:tabs>
        <w:spacing w:line="360" w:lineRule="auto"/>
        <w:contextualSpacing/>
        <w:rPr>
          <w:color w:val="auto"/>
          <w:sz w:val="24"/>
        </w:rPr>
      </w:pPr>
      <w:r>
        <w:rPr>
          <w:rFonts w:hint="eastAsia"/>
          <w:color w:val="auto"/>
          <w:sz w:val="24"/>
        </w:rPr>
        <w:t>7.2.1.施工方</w:t>
      </w:r>
      <w:r>
        <w:rPr>
          <w:color w:val="auto"/>
          <w:sz w:val="24"/>
        </w:rPr>
        <w:t>应当按照</w:t>
      </w:r>
      <w:r>
        <w:rPr>
          <w:rFonts w:hint="eastAsia"/>
          <w:color w:val="auto"/>
          <w:sz w:val="24"/>
        </w:rPr>
        <w:t>本合同</w:t>
      </w:r>
      <w:r>
        <w:rPr>
          <w:color w:val="auto"/>
          <w:sz w:val="24"/>
        </w:rPr>
        <w:t>约定的开工日期开工。</w:t>
      </w:r>
      <w:r>
        <w:rPr>
          <w:rFonts w:hint="eastAsia"/>
          <w:color w:val="auto"/>
          <w:sz w:val="24"/>
        </w:rPr>
        <w:t>若</w:t>
      </w:r>
      <w:r>
        <w:rPr>
          <w:color w:val="auto"/>
          <w:sz w:val="24"/>
        </w:rPr>
        <w:t>不能按时开工，应当不迟于</w:t>
      </w:r>
      <w:r>
        <w:rPr>
          <w:rFonts w:hint="eastAsia"/>
          <w:color w:val="auto"/>
          <w:sz w:val="24"/>
        </w:rPr>
        <w:t>合同</w:t>
      </w:r>
      <w:r>
        <w:rPr>
          <w:color w:val="auto"/>
          <w:sz w:val="24"/>
        </w:rPr>
        <w:t>约定的开工日期前7天，以书面形式向</w:t>
      </w:r>
      <w:r>
        <w:rPr>
          <w:rFonts w:hint="eastAsia"/>
          <w:color w:val="auto"/>
          <w:sz w:val="24"/>
        </w:rPr>
        <w:t>建设方</w:t>
      </w:r>
      <w:r>
        <w:rPr>
          <w:color w:val="auto"/>
          <w:sz w:val="24"/>
        </w:rPr>
        <w:t>提出延期开工的理由</w:t>
      </w:r>
      <w:r>
        <w:rPr>
          <w:rFonts w:hint="eastAsia"/>
          <w:color w:val="auto"/>
          <w:sz w:val="24"/>
        </w:rPr>
        <w:t>和要求</w:t>
      </w:r>
      <w:r>
        <w:rPr>
          <w:color w:val="auto"/>
          <w:sz w:val="24"/>
        </w:rPr>
        <w:t>。</w:t>
      </w:r>
      <w:r>
        <w:rPr>
          <w:rFonts w:hint="eastAsia"/>
          <w:color w:val="auto"/>
          <w:sz w:val="24"/>
        </w:rPr>
        <w:t>建设方代表不同意延期要求或施工方未在规定时间内提出延期开工要求，工期不予顺延。</w:t>
      </w:r>
    </w:p>
    <w:p>
      <w:pPr>
        <w:tabs>
          <w:tab w:val="left" w:pos="142"/>
        </w:tabs>
        <w:spacing w:line="360" w:lineRule="auto"/>
        <w:contextualSpacing/>
        <w:rPr>
          <w:color w:val="auto"/>
          <w:sz w:val="24"/>
        </w:rPr>
      </w:pPr>
      <w:r>
        <w:rPr>
          <w:rFonts w:hint="eastAsia"/>
          <w:color w:val="auto"/>
          <w:sz w:val="24"/>
        </w:rPr>
        <w:t>7.2.2.</w:t>
      </w:r>
      <w:r>
        <w:rPr>
          <w:color w:val="auto"/>
          <w:sz w:val="24"/>
        </w:rPr>
        <w:t>因</w:t>
      </w:r>
      <w:r>
        <w:rPr>
          <w:rFonts w:hint="eastAsia"/>
          <w:color w:val="auto"/>
          <w:sz w:val="24"/>
        </w:rPr>
        <w:t>建设方</w:t>
      </w:r>
      <w:r>
        <w:rPr>
          <w:color w:val="auto"/>
          <w:sz w:val="24"/>
        </w:rPr>
        <w:t>原因不能按照</w:t>
      </w:r>
      <w:r>
        <w:rPr>
          <w:rFonts w:hint="eastAsia"/>
          <w:color w:val="auto"/>
          <w:sz w:val="24"/>
        </w:rPr>
        <w:t>本合同</w:t>
      </w:r>
      <w:r>
        <w:rPr>
          <w:color w:val="auto"/>
          <w:sz w:val="24"/>
        </w:rPr>
        <w:t>约定的开工日期开工，</w:t>
      </w:r>
      <w:r>
        <w:rPr>
          <w:rFonts w:hint="eastAsia"/>
          <w:color w:val="auto"/>
          <w:sz w:val="24"/>
        </w:rPr>
        <w:t>建设方</w:t>
      </w:r>
      <w:r>
        <w:rPr>
          <w:color w:val="auto"/>
          <w:sz w:val="24"/>
        </w:rPr>
        <w:t>应以书面形式通知</w:t>
      </w:r>
      <w:r>
        <w:rPr>
          <w:rFonts w:hint="eastAsia"/>
          <w:color w:val="auto"/>
          <w:sz w:val="24"/>
        </w:rPr>
        <w:t>供方</w:t>
      </w:r>
      <w:r>
        <w:rPr>
          <w:color w:val="auto"/>
          <w:sz w:val="24"/>
        </w:rPr>
        <w:t>，推迟开工日期，工期</w:t>
      </w:r>
      <w:r>
        <w:rPr>
          <w:rFonts w:hint="eastAsia"/>
          <w:color w:val="auto"/>
          <w:sz w:val="24"/>
        </w:rPr>
        <w:t>相应顺延</w:t>
      </w:r>
      <w:r>
        <w:rPr>
          <w:color w:val="auto"/>
          <w:sz w:val="24"/>
        </w:rPr>
        <w:t>。</w:t>
      </w:r>
    </w:p>
    <w:p>
      <w:pPr>
        <w:tabs>
          <w:tab w:val="left" w:pos="360"/>
          <w:tab w:val="left" w:pos="780"/>
        </w:tabs>
        <w:spacing w:line="360" w:lineRule="auto"/>
        <w:contextualSpacing/>
        <w:rPr>
          <w:color w:val="auto"/>
          <w:sz w:val="24"/>
        </w:rPr>
      </w:pPr>
      <w:r>
        <w:rPr>
          <w:rFonts w:hint="eastAsia"/>
          <w:color w:val="auto"/>
          <w:sz w:val="24"/>
        </w:rPr>
        <w:t>7.3</w:t>
      </w:r>
      <w:r>
        <w:rPr>
          <w:color w:val="auto"/>
          <w:sz w:val="24"/>
        </w:rPr>
        <w:t>工期延误</w:t>
      </w:r>
      <w:r>
        <w:rPr>
          <w:rFonts w:hint="eastAsia"/>
          <w:color w:val="auto"/>
          <w:sz w:val="24"/>
        </w:rPr>
        <w:t>：</w:t>
      </w:r>
    </w:p>
    <w:p>
      <w:pPr>
        <w:spacing w:line="360" w:lineRule="auto"/>
        <w:rPr>
          <w:color w:val="auto"/>
          <w:sz w:val="24"/>
        </w:rPr>
      </w:pPr>
      <w:r>
        <w:rPr>
          <w:rFonts w:hint="eastAsia"/>
          <w:color w:val="auto"/>
          <w:sz w:val="24"/>
        </w:rPr>
        <w:t>7.3.1.如遇下列情况之一，施工方应就延误工期的内容及原因在3天内向建设方提出书面报告，经建设方审核批准并通过书面形式确认工期是否可顺延期限，</w:t>
      </w:r>
      <w:r>
        <w:rPr>
          <w:color w:val="auto"/>
          <w:sz w:val="24"/>
        </w:rPr>
        <w:t>逾期</w:t>
      </w:r>
      <w:r>
        <w:rPr>
          <w:rFonts w:hint="eastAsia"/>
          <w:color w:val="auto"/>
          <w:sz w:val="24"/>
        </w:rPr>
        <w:t>施工方不提出报告，视为放弃延误工期申请权利。</w:t>
      </w:r>
    </w:p>
    <w:p>
      <w:pPr>
        <w:numPr>
          <w:ilvl w:val="0"/>
          <w:numId w:val="8"/>
        </w:numPr>
        <w:tabs>
          <w:tab w:val="left" w:pos="709"/>
          <w:tab w:val="clear" w:pos="826"/>
        </w:tabs>
        <w:spacing w:line="300" w:lineRule="auto"/>
        <w:rPr>
          <w:color w:val="auto"/>
          <w:sz w:val="24"/>
        </w:rPr>
      </w:pPr>
      <w:r>
        <w:rPr>
          <w:rFonts w:hint="eastAsia"/>
          <w:color w:val="auto"/>
          <w:sz w:val="24"/>
        </w:rPr>
        <w:t>非施工方原因的停水、停电造成停工，且停水、停电连续影响12小时以上；</w:t>
      </w:r>
    </w:p>
    <w:p>
      <w:pPr>
        <w:numPr>
          <w:ilvl w:val="0"/>
          <w:numId w:val="8"/>
        </w:numPr>
        <w:tabs>
          <w:tab w:val="left" w:pos="794"/>
          <w:tab w:val="left" w:pos="851"/>
          <w:tab w:val="left" w:pos="1680"/>
          <w:tab w:val="clear" w:pos="826"/>
        </w:tabs>
        <w:spacing w:line="300" w:lineRule="auto"/>
        <w:rPr>
          <w:color w:val="auto"/>
          <w:sz w:val="24"/>
        </w:rPr>
      </w:pPr>
      <w:r>
        <w:rPr>
          <w:rFonts w:hint="eastAsia"/>
          <w:color w:val="auto"/>
          <w:sz w:val="24"/>
        </w:rPr>
        <w:t>不可抗力因素：</w:t>
      </w:r>
      <w:r>
        <w:rPr>
          <w:rFonts w:hint="eastAsia" w:ascii="宋体" w:hAnsi="宋体"/>
          <w:color w:val="auto"/>
          <w:sz w:val="24"/>
        </w:rPr>
        <w:t>指不能预见、不能避免并不能克服的客观情况。不可抗力判别以当地电台、电视台报导为准。具体标准如下：里氏五级以上地震，震中距施工现场五公里以内；一天以上台风（风力12级以上）</w:t>
      </w:r>
      <w:r>
        <w:rPr>
          <w:rFonts w:hint="eastAsia"/>
          <w:color w:val="auto"/>
          <w:sz w:val="24"/>
        </w:rPr>
        <w:t>，暴雨</w:t>
      </w:r>
      <w:r>
        <w:rPr>
          <w:rFonts w:hint="eastAsia" w:ascii="宋体" w:hAnsi="宋体"/>
          <w:color w:val="auto"/>
          <w:sz w:val="24"/>
        </w:rPr>
        <w:t>（24小时降水量70毫米以上）</w:t>
      </w:r>
      <w:r>
        <w:rPr>
          <w:rFonts w:hint="eastAsia"/>
          <w:color w:val="auto"/>
          <w:sz w:val="24"/>
        </w:rPr>
        <w:t>；40℃以上高温天气；由政府规定的停止施工的各项条件；</w:t>
      </w:r>
    </w:p>
    <w:p>
      <w:pPr>
        <w:numPr>
          <w:ilvl w:val="0"/>
          <w:numId w:val="8"/>
        </w:numPr>
        <w:tabs>
          <w:tab w:val="left" w:pos="794"/>
          <w:tab w:val="left" w:pos="900"/>
          <w:tab w:val="left" w:pos="1200"/>
          <w:tab w:val="left" w:pos="1680"/>
          <w:tab w:val="clear" w:pos="826"/>
        </w:tabs>
        <w:spacing w:line="300" w:lineRule="auto"/>
        <w:rPr>
          <w:color w:val="auto"/>
          <w:sz w:val="24"/>
        </w:rPr>
      </w:pPr>
      <w:r>
        <w:rPr>
          <w:rFonts w:hint="eastAsia"/>
          <w:color w:val="auto"/>
          <w:sz w:val="24"/>
        </w:rPr>
        <w:t>由于建设方未履行其责任而造成供方不能施工的。</w:t>
      </w:r>
    </w:p>
    <w:p>
      <w:pPr>
        <w:spacing w:line="300" w:lineRule="auto"/>
        <w:rPr>
          <w:color w:val="auto"/>
          <w:sz w:val="24"/>
        </w:rPr>
      </w:pPr>
      <w:r>
        <w:rPr>
          <w:rFonts w:hint="eastAsia"/>
          <w:color w:val="auto"/>
          <w:sz w:val="24"/>
        </w:rPr>
        <w:t>7.3.2施工方在7.3</w:t>
      </w:r>
      <w:r>
        <w:rPr>
          <w:color w:val="auto"/>
          <w:sz w:val="24"/>
        </w:rPr>
        <w:t>.1款情况发生后14天内，就延误的工期以书面形式向</w:t>
      </w:r>
      <w:r>
        <w:rPr>
          <w:rFonts w:hint="eastAsia"/>
          <w:color w:val="auto"/>
          <w:sz w:val="24"/>
        </w:rPr>
        <w:t>建设方</w:t>
      </w:r>
      <w:r>
        <w:rPr>
          <w:color w:val="auto"/>
          <w:sz w:val="24"/>
        </w:rPr>
        <w:t>提出报告。</w:t>
      </w:r>
      <w:r>
        <w:rPr>
          <w:rFonts w:hint="eastAsia"/>
          <w:color w:val="auto"/>
          <w:sz w:val="24"/>
        </w:rPr>
        <w:t>若在情况发生后</w:t>
      </w:r>
      <w:r>
        <w:rPr>
          <w:color w:val="auto"/>
          <w:sz w:val="24"/>
        </w:rPr>
        <w:t>14</w:t>
      </w:r>
      <w:r>
        <w:rPr>
          <w:rFonts w:hint="eastAsia"/>
          <w:color w:val="auto"/>
          <w:sz w:val="24"/>
        </w:rPr>
        <w:t>天内，施工方不提出报告，视为放弃延误工期申请权利。建设方</w:t>
      </w:r>
      <w:r>
        <w:rPr>
          <w:color w:val="auto"/>
          <w:sz w:val="24"/>
        </w:rPr>
        <w:t>在收到报告后14天内予以确认，逾期不予确认也不提出修改意见，视为同意顺延工期。</w:t>
      </w:r>
    </w:p>
    <w:p>
      <w:pPr>
        <w:tabs>
          <w:tab w:val="left" w:pos="360"/>
          <w:tab w:val="left" w:pos="780"/>
        </w:tabs>
        <w:spacing w:line="300" w:lineRule="auto"/>
        <w:rPr>
          <w:color w:val="auto"/>
          <w:sz w:val="24"/>
        </w:rPr>
      </w:pPr>
      <w:r>
        <w:rPr>
          <w:rFonts w:hint="eastAsia"/>
          <w:color w:val="auto"/>
          <w:sz w:val="24"/>
        </w:rPr>
        <w:t>7.4</w:t>
      </w:r>
      <w:r>
        <w:rPr>
          <w:color w:val="auto"/>
          <w:sz w:val="24"/>
        </w:rPr>
        <w:t>暂停施工</w:t>
      </w:r>
      <w:r>
        <w:rPr>
          <w:rFonts w:hint="eastAsia"/>
          <w:color w:val="auto"/>
          <w:sz w:val="24"/>
        </w:rPr>
        <w:t>：</w:t>
      </w:r>
    </w:p>
    <w:p>
      <w:pPr>
        <w:tabs>
          <w:tab w:val="left" w:pos="360"/>
          <w:tab w:val="left" w:pos="780"/>
        </w:tabs>
        <w:spacing w:line="300" w:lineRule="auto"/>
        <w:ind w:firstLine="480" w:firstLineChars="200"/>
        <w:rPr>
          <w:color w:val="auto"/>
          <w:sz w:val="24"/>
        </w:rPr>
      </w:pPr>
      <w:r>
        <w:rPr>
          <w:rFonts w:hint="eastAsia"/>
          <w:color w:val="auto"/>
          <w:sz w:val="24"/>
        </w:rPr>
        <w:t>建设方</w:t>
      </w:r>
      <w:r>
        <w:rPr>
          <w:color w:val="auto"/>
          <w:sz w:val="24"/>
        </w:rPr>
        <w:t>认为确有必要暂停施工时，应当以书面形式要求</w:t>
      </w:r>
      <w:r>
        <w:rPr>
          <w:rFonts w:hint="eastAsia"/>
          <w:color w:val="auto"/>
          <w:sz w:val="24"/>
        </w:rPr>
        <w:t>施工方</w:t>
      </w:r>
      <w:r>
        <w:rPr>
          <w:color w:val="auto"/>
          <w:sz w:val="24"/>
        </w:rPr>
        <w:t>暂停施工，并在提出要求后48小时内提出书面处理意见。</w:t>
      </w:r>
      <w:r>
        <w:rPr>
          <w:rFonts w:hint="eastAsia"/>
          <w:color w:val="auto"/>
          <w:sz w:val="24"/>
        </w:rPr>
        <w:t>施工方</w:t>
      </w:r>
      <w:r>
        <w:rPr>
          <w:color w:val="auto"/>
          <w:sz w:val="24"/>
        </w:rPr>
        <w:t>应当按</w:t>
      </w:r>
      <w:r>
        <w:rPr>
          <w:rFonts w:hint="eastAsia"/>
          <w:color w:val="auto"/>
          <w:sz w:val="24"/>
        </w:rPr>
        <w:t>建设方</w:t>
      </w:r>
      <w:r>
        <w:rPr>
          <w:color w:val="auto"/>
          <w:sz w:val="24"/>
        </w:rPr>
        <w:t>要求停止施工，并妥善保护已完工程。</w:t>
      </w:r>
      <w:r>
        <w:rPr>
          <w:rFonts w:hint="eastAsia"/>
          <w:color w:val="auto"/>
          <w:sz w:val="24"/>
        </w:rPr>
        <w:t>施工方</w:t>
      </w:r>
      <w:r>
        <w:rPr>
          <w:color w:val="auto"/>
          <w:sz w:val="24"/>
        </w:rPr>
        <w:t>实施</w:t>
      </w:r>
      <w:r>
        <w:rPr>
          <w:rFonts w:hint="eastAsia"/>
          <w:color w:val="auto"/>
          <w:sz w:val="24"/>
        </w:rPr>
        <w:t>建设方</w:t>
      </w:r>
      <w:r>
        <w:rPr>
          <w:color w:val="auto"/>
          <w:sz w:val="24"/>
        </w:rPr>
        <w:t>作出的处理意见后，可以书面形式提出复工要求，</w:t>
      </w:r>
      <w:r>
        <w:rPr>
          <w:rFonts w:hint="eastAsia"/>
          <w:color w:val="auto"/>
          <w:sz w:val="24"/>
        </w:rPr>
        <w:t>建设方</w:t>
      </w:r>
      <w:r>
        <w:rPr>
          <w:color w:val="auto"/>
          <w:sz w:val="24"/>
        </w:rPr>
        <w:t>应当在48小时内给予答复。</w:t>
      </w:r>
      <w:r>
        <w:rPr>
          <w:rFonts w:hint="eastAsia"/>
          <w:color w:val="auto"/>
          <w:sz w:val="24"/>
        </w:rPr>
        <w:t>建设方</w:t>
      </w:r>
      <w:r>
        <w:rPr>
          <w:color w:val="auto"/>
          <w:sz w:val="24"/>
        </w:rPr>
        <w:t>未能在规定时间内提出处理意见，或收到</w:t>
      </w:r>
      <w:r>
        <w:rPr>
          <w:rFonts w:hint="eastAsia"/>
          <w:color w:val="auto"/>
          <w:sz w:val="24"/>
        </w:rPr>
        <w:t>施工方</w:t>
      </w:r>
      <w:r>
        <w:rPr>
          <w:color w:val="auto"/>
          <w:sz w:val="24"/>
        </w:rPr>
        <w:t>复工要求后48小时内未予答复，</w:t>
      </w:r>
      <w:r>
        <w:rPr>
          <w:rFonts w:hint="eastAsia"/>
          <w:color w:val="auto"/>
          <w:sz w:val="24"/>
        </w:rPr>
        <w:t>施工方</w:t>
      </w:r>
      <w:r>
        <w:rPr>
          <w:color w:val="auto"/>
          <w:sz w:val="24"/>
        </w:rPr>
        <w:t>可自行复工。因</w:t>
      </w:r>
      <w:r>
        <w:rPr>
          <w:rFonts w:hint="eastAsia"/>
          <w:color w:val="auto"/>
          <w:sz w:val="24"/>
        </w:rPr>
        <w:t>施工方</w:t>
      </w:r>
      <w:r>
        <w:rPr>
          <w:color w:val="auto"/>
          <w:sz w:val="24"/>
        </w:rPr>
        <w:t>原因造成停工的，由</w:t>
      </w:r>
      <w:r>
        <w:rPr>
          <w:rFonts w:hint="eastAsia"/>
          <w:color w:val="auto"/>
          <w:sz w:val="24"/>
        </w:rPr>
        <w:t>施工方</w:t>
      </w:r>
      <w:r>
        <w:rPr>
          <w:color w:val="auto"/>
          <w:sz w:val="24"/>
        </w:rPr>
        <w:t>承担发生的费用，工期不予顺延。因</w:t>
      </w:r>
      <w:r>
        <w:rPr>
          <w:rFonts w:hint="eastAsia"/>
          <w:color w:val="auto"/>
          <w:sz w:val="24"/>
        </w:rPr>
        <w:t>建设方</w:t>
      </w:r>
      <w:r>
        <w:rPr>
          <w:color w:val="auto"/>
          <w:sz w:val="24"/>
        </w:rPr>
        <w:t>原因造成停工的，</w:t>
      </w:r>
      <w:r>
        <w:rPr>
          <w:rFonts w:hint="eastAsia"/>
          <w:color w:val="auto"/>
          <w:sz w:val="24"/>
        </w:rPr>
        <w:t>不承担施工方因暂停施工造成的损失</w:t>
      </w:r>
      <w:r>
        <w:rPr>
          <w:color w:val="auto"/>
          <w:sz w:val="24"/>
        </w:rPr>
        <w:t>，</w:t>
      </w:r>
      <w:r>
        <w:rPr>
          <w:rFonts w:hint="eastAsia"/>
          <w:color w:val="auto"/>
          <w:sz w:val="24"/>
        </w:rPr>
        <w:t>但</w:t>
      </w:r>
      <w:r>
        <w:rPr>
          <w:color w:val="auto"/>
          <w:sz w:val="24"/>
        </w:rPr>
        <w:t>工期</w:t>
      </w:r>
      <w:r>
        <w:rPr>
          <w:rFonts w:hint="eastAsia"/>
          <w:color w:val="auto"/>
          <w:sz w:val="24"/>
        </w:rPr>
        <w:t>可以相应顺延。</w:t>
      </w:r>
    </w:p>
    <w:p>
      <w:pPr>
        <w:tabs>
          <w:tab w:val="left" w:pos="794"/>
        </w:tabs>
        <w:spacing w:line="300" w:lineRule="auto"/>
        <w:rPr>
          <w:color w:val="auto"/>
          <w:sz w:val="24"/>
        </w:rPr>
      </w:pPr>
      <w:r>
        <w:rPr>
          <w:rFonts w:hint="eastAsia"/>
          <w:color w:val="auto"/>
          <w:sz w:val="24"/>
        </w:rPr>
        <w:t xml:space="preserve">7.5进度计划：      </w:t>
      </w:r>
    </w:p>
    <w:p>
      <w:pPr>
        <w:tabs>
          <w:tab w:val="left" w:pos="0"/>
        </w:tabs>
        <w:spacing w:line="300" w:lineRule="auto"/>
        <w:rPr>
          <w:color w:val="auto"/>
          <w:sz w:val="24"/>
        </w:rPr>
      </w:pPr>
      <w:r>
        <w:rPr>
          <w:rFonts w:hint="eastAsia"/>
          <w:color w:val="auto"/>
          <w:sz w:val="24"/>
        </w:rPr>
        <w:t>7.5.1</w:t>
      </w:r>
      <w:r>
        <w:rPr>
          <w:rFonts w:hint="eastAsia"/>
          <w:color w:val="auto"/>
          <w:sz w:val="24"/>
          <w:highlight w:val="none"/>
        </w:rPr>
        <w:t>施工方应于合同签订后1</w:t>
      </w:r>
      <w:r>
        <w:rPr>
          <w:rFonts w:hint="eastAsia"/>
          <w:color w:val="auto"/>
          <w:sz w:val="24"/>
          <w:highlight w:val="none"/>
          <w:lang w:val="en-US" w:eastAsia="zh-CN"/>
        </w:rPr>
        <w:t>5</w:t>
      </w:r>
      <w:r>
        <w:rPr>
          <w:rFonts w:hint="eastAsia"/>
          <w:color w:val="auto"/>
          <w:sz w:val="24"/>
          <w:highlight w:val="none"/>
        </w:rPr>
        <w:t>日内向建设方、监理、施工总包方</w:t>
      </w:r>
      <w:r>
        <w:rPr>
          <w:rFonts w:hint="eastAsia"/>
          <w:color w:val="auto"/>
          <w:sz w:val="24"/>
        </w:rPr>
        <w:t>提交详细的施工组织设计，建设方在提交后的10个工作日内未予以书面形式确认或提出修改意见，视为同意。</w:t>
      </w:r>
    </w:p>
    <w:p>
      <w:pPr>
        <w:tabs>
          <w:tab w:val="left" w:pos="0"/>
        </w:tabs>
        <w:spacing w:line="300" w:lineRule="auto"/>
        <w:rPr>
          <w:color w:val="auto"/>
          <w:sz w:val="24"/>
        </w:rPr>
      </w:pPr>
      <w:r>
        <w:rPr>
          <w:rFonts w:hint="eastAsia"/>
          <w:color w:val="auto"/>
          <w:sz w:val="24"/>
        </w:rPr>
        <w:t>7.5.2施工方的施工进度应符合以下要求：按照建设方要求完成所有的施工</w:t>
      </w:r>
      <w:r>
        <w:rPr>
          <w:rFonts w:hint="eastAsia"/>
          <w:color w:val="auto"/>
          <w:sz w:val="24"/>
          <w:lang w:val="en-US" w:eastAsia="zh-CN"/>
        </w:rPr>
        <w:t>和</w:t>
      </w:r>
      <w:r>
        <w:rPr>
          <w:rFonts w:hint="eastAsia"/>
          <w:color w:val="auto"/>
          <w:sz w:val="24"/>
        </w:rPr>
        <w:t>验收。建设方有权增加中间进度控制节点。</w:t>
      </w:r>
    </w:p>
    <w:p>
      <w:pPr>
        <w:tabs>
          <w:tab w:val="left" w:pos="0"/>
        </w:tabs>
        <w:spacing w:line="300" w:lineRule="auto"/>
        <w:rPr>
          <w:color w:val="auto"/>
          <w:sz w:val="24"/>
          <w:highlight w:val="none"/>
        </w:rPr>
      </w:pPr>
      <w:r>
        <w:rPr>
          <w:rFonts w:hint="eastAsia"/>
          <w:color w:val="auto"/>
          <w:sz w:val="24"/>
        </w:rPr>
        <w:t>7.5.3与相关承包商配合的时间要求：</w:t>
      </w:r>
      <w:r>
        <w:rPr>
          <w:rFonts w:hint="eastAsia"/>
          <w:bCs/>
          <w:color w:val="auto"/>
          <w:sz w:val="24"/>
        </w:rPr>
        <w:t>与施工总包方及相关施工单位的配合符合建设方</w:t>
      </w:r>
      <w:r>
        <w:rPr>
          <w:rFonts w:hint="eastAsia"/>
          <w:bCs/>
          <w:color w:val="auto"/>
          <w:sz w:val="24"/>
          <w:highlight w:val="none"/>
        </w:rPr>
        <w:t>各项要求</w:t>
      </w:r>
      <w:r>
        <w:rPr>
          <w:rFonts w:hint="eastAsia"/>
          <w:color w:val="auto"/>
          <w:sz w:val="24"/>
          <w:highlight w:val="none"/>
        </w:rPr>
        <w:t>。</w:t>
      </w:r>
    </w:p>
    <w:p>
      <w:pPr>
        <w:tabs>
          <w:tab w:val="left" w:pos="0"/>
        </w:tabs>
        <w:spacing w:line="300" w:lineRule="auto"/>
        <w:rPr>
          <w:color w:val="auto"/>
          <w:sz w:val="24"/>
          <w:highlight w:val="none"/>
        </w:rPr>
      </w:pPr>
      <w:r>
        <w:rPr>
          <w:rFonts w:hint="eastAsia"/>
          <w:color w:val="auto"/>
          <w:sz w:val="24"/>
          <w:highlight w:val="none"/>
        </w:rPr>
        <w:t>7.5.4如施工方未能如期完成7.5.2中规定的中间工程节点，须向建设方支付违约金。延期15天以内（含），每项每天违约金按</w:t>
      </w:r>
      <w:r>
        <w:rPr>
          <w:rFonts w:hint="eastAsia"/>
          <w:color w:val="auto"/>
          <w:sz w:val="24"/>
          <w:highlight w:val="none"/>
          <w:lang w:val="en-US" w:eastAsia="zh-CN"/>
        </w:rPr>
        <w:t>2</w:t>
      </w:r>
      <w:r>
        <w:rPr>
          <w:rFonts w:hint="eastAsia"/>
          <w:color w:val="auto"/>
          <w:sz w:val="24"/>
          <w:highlight w:val="none"/>
        </w:rPr>
        <w:t>000元/天计；延期15天以上，每项每天违约金按</w:t>
      </w:r>
      <w:r>
        <w:rPr>
          <w:rFonts w:hint="eastAsia"/>
          <w:color w:val="auto"/>
          <w:sz w:val="24"/>
          <w:highlight w:val="none"/>
          <w:lang w:val="en-US" w:eastAsia="zh-CN"/>
        </w:rPr>
        <w:t>5000</w:t>
      </w:r>
      <w:r>
        <w:rPr>
          <w:rFonts w:hint="eastAsia"/>
          <w:color w:val="auto"/>
          <w:sz w:val="24"/>
          <w:highlight w:val="none"/>
        </w:rPr>
        <w:t>元/天计（自延期之日起计）。建设方在当期工程进度款中扣除。</w:t>
      </w:r>
    </w:p>
    <w:p>
      <w:pPr>
        <w:spacing w:line="300" w:lineRule="auto"/>
        <w:rPr>
          <w:color w:val="auto"/>
          <w:sz w:val="24"/>
        </w:rPr>
      </w:pPr>
      <w:r>
        <w:rPr>
          <w:rFonts w:hint="eastAsia"/>
          <w:color w:val="auto"/>
          <w:sz w:val="24"/>
        </w:rPr>
        <w:t>7.5.5施工方必须按建设方、监理、施工总包方确认的进度计划组织施工，接受建设方、监理、施工总包方的检查、监督。工程实际进度与计划不相符时，施工方应按建设方、监理、施工总包方的要求提出改进措施，经监理确认后执行。因施工方的原因导致实际进度与进度计划不符，施工方无权就改进措施提出追加合同价款。</w:t>
      </w:r>
    </w:p>
    <w:p>
      <w:pPr>
        <w:tabs>
          <w:tab w:val="left" w:pos="794"/>
        </w:tabs>
        <w:spacing w:line="300" w:lineRule="auto"/>
        <w:rPr>
          <w:color w:val="auto"/>
          <w:sz w:val="24"/>
        </w:rPr>
      </w:pPr>
      <w:r>
        <w:rPr>
          <w:rFonts w:hint="eastAsia"/>
          <w:color w:val="auto"/>
          <w:sz w:val="24"/>
        </w:rPr>
        <w:t>7.5.6为配合</w:t>
      </w:r>
      <w:r>
        <w:rPr>
          <w:rFonts w:hint="eastAsia"/>
          <w:color w:val="auto"/>
          <w:sz w:val="24"/>
          <w:lang w:val="en-US" w:eastAsia="zh-CN"/>
        </w:rPr>
        <w:t>投产</w:t>
      </w:r>
      <w:r>
        <w:rPr>
          <w:rFonts w:hint="eastAsia"/>
          <w:color w:val="auto"/>
          <w:sz w:val="24"/>
        </w:rPr>
        <w:t>而提前需要施工的项目，施工方必须按建设方的要求按时安排施工完毕。</w:t>
      </w:r>
    </w:p>
    <w:p>
      <w:pPr>
        <w:tabs>
          <w:tab w:val="left" w:pos="794"/>
        </w:tabs>
        <w:spacing w:line="300" w:lineRule="auto"/>
        <w:rPr>
          <w:rFonts w:hint="eastAsia" w:eastAsia="宋体"/>
          <w:color w:val="auto"/>
          <w:sz w:val="24"/>
          <w:lang w:eastAsia="zh-CN"/>
        </w:rPr>
      </w:pPr>
      <w:r>
        <w:rPr>
          <w:rFonts w:hint="eastAsia"/>
          <w:color w:val="auto"/>
          <w:sz w:val="24"/>
        </w:rPr>
        <w:t>7.5.</w:t>
      </w:r>
      <w:r>
        <w:rPr>
          <w:rFonts w:hint="eastAsia"/>
          <w:color w:val="auto"/>
          <w:sz w:val="24"/>
          <w:lang w:val="en-US" w:eastAsia="zh-CN"/>
        </w:rPr>
        <w:t>7</w:t>
      </w:r>
      <w:r>
        <w:rPr>
          <w:rFonts w:hint="eastAsia"/>
          <w:color w:val="auto"/>
          <w:sz w:val="24"/>
        </w:rPr>
        <w:t>施工方不能按合同要求完成上述工作，每延期一天，施工方向建设方支付合同价</w:t>
      </w:r>
      <w:r>
        <w:rPr>
          <w:rFonts w:hint="eastAsia"/>
          <w:color w:val="auto"/>
          <w:sz w:val="24"/>
          <w:highlight w:val="none"/>
        </w:rPr>
        <w:t>的0.</w:t>
      </w:r>
      <w:r>
        <w:rPr>
          <w:rFonts w:hint="eastAsia"/>
          <w:color w:val="auto"/>
          <w:sz w:val="24"/>
          <w:highlight w:val="none"/>
          <w:lang w:val="en-US" w:eastAsia="zh-CN"/>
        </w:rPr>
        <w:t>2</w:t>
      </w:r>
      <w:r>
        <w:rPr>
          <w:rFonts w:hint="eastAsia"/>
          <w:color w:val="auto"/>
          <w:sz w:val="24"/>
          <w:highlight w:val="none"/>
        </w:rPr>
        <w:t>%作为</w:t>
      </w:r>
      <w:r>
        <w:rPr>
          <w:rFonts w:hint="eastAsia"/>
          <w:color w:val="auto"/>
          <w:sz w:val="24"/>
        </w:rPr>
        <w:t>违约金</w:t>
      </w:r>
      <w:r>
        <w:rPr>
          <w:rFonts w:hint="eastAsia"/>
          <w:color w:val="auto"/>
          <w:sz w:val="24"/>
          <w:lang w:eastAsia="zh-CN"/>
        </w:rPr>
        <w:t>。</w:t>
      </w:r>
    </w:p>
    <w:p>
      <w:pPr>
        <w:tabs>
          <w:tab w:val="left" w:pos="360"/>
          <w:tab w:val="left" w:pos="780"/>
        </w:tabs>
        <w:spacing w:line="300" w:lineRule="auto"/>
        <w:rPr>
          <w:color w:val="auto"/>
          <w:sz w:val="24"/>
        </w:rPr>
      </w:pPr>
      <w:r>
        <w:rPr>
          <w:rFonts w:hint="eastAsia"/>
          <w:color w:val="auto"/>
          <w:sz w:val="24"/>
        </w:rPr>
        <w:t>7.6工程竣工：</w:t>
      </w:r>
    </w:p>
    <w:p>
      <w:pPr>
        <w:tabs>
          <w:tab w:val="left" w:pos="360"/>
          <w:tab w:val="left" w:pos="780"/>
        </w:tabs>
        <w:spacing w:line="300" w:lineRule="auto"/>
        <w:ind w:firstLine="480" w:firstLineChars="200"/>
        <w:rPr>
          <w:color w:val="auto"/>
          <w:sz w:val="24"/>
        </w:rPr>
      </w:pPr>
      <w:r>
        <w:rPr>
          <w:rFonts w:hint="eastAsia"/>
          <w:color w:val="auto"/>
          <w:sz w:val="24"/>
        </w:rPr>
        <w:t>施工方</w:t>
      </w:r>
      <w:r>
        <w:rPr>
          <w:color w:val="auto"/>
          <w:sz w:val="24"/>
        </w:rPr>
        <w:t>必须按照</w:t>
      </w:r>
      <w:r>
        <w:rPr>
          <w:rFonts w:hint="eastAsia"/>
          <w:color w:val="auto"/>
          <w:sz w:val="24"/>
        </w:rPr>
        <w:t>本合同</w:t>
      </w:r>
      <w:r>
        <w:rPr>
          <w:color w:val="auto"/>
          <w:sz w:val="24"/>
        </w:rPr>
        <w:t>约定的竣工日期或</w:t>
      </w:r>
      <w:r>
        <w:rPr>
          <w:rFonts w:hint="eastAsia"/>
          <w:color w:val="auto"/>
          <w:sz w:val="24"/>
        </w:rPr>
        <w:t>建设方</w:t>
      </w:r>
      <w:r>
        <w:rPr>
          <w:color w:val="auto"/>
          <w:sz w:val="24"/>
        </w:rPr>
        <w:t>同意顺延的工期竣工。</w:t>
      </w:r>
      <w:r>
        <w:rPr>
          <w:rFonts w:hint="eastAsia"/>
          <w:color w:val="auto"/>
          <w:sz w:val="24"/>
        </w:rPr>
        <w:t>否则每拖延一天，向建设方支付合同</w:t>
      </w:r>
      <w:r>
        <w:rPr>
          <w:rFonts w:hint="eastAsia"/>
          <w:color w:val="auto"/>
          <w:sz w:val="24"/>
          <w:highlight w:val="none"/>
        </w:rPr>
        <w:t>价的0.</w:t>
      </w:r>
      <w:r>
        <w:rPr>
          <w:rFonts w:hint="eastAsia"/>
          <w:color w:val="auto"/>
          <w:sz w:val="24"/>
          <w:highlight w:val="none"/>
          <w:lang w:val="en-US" w:eastAsia="zh-CN"/>
        </w:rPr>
        <w:t>2</w:t>
      </w:r>
      <w:r>
        <w:rPr>
          <w:rFonts w:hint="eastAsia"/>
          <w:color w:val="auto"/>
          <w:sz w:val="24"/>
          <w:highlight w:val="none"/>
        </w:rPr>
        <w:t>%作为</w:t>
      </w:r>
      <w:r>
        <w:rPr>
          <w:rFonts w:hint="eastAsia"/>
          <w:color w:val="auto"/>
          <w:sz w:val="24"/>
        </w:rPr>
        <w:t>违约金及由此引起的所有补偿、赔偿或诉讼费用。</w:t>
      </w:r>
    </w:p>
    <w:p>
      <w:pPr>
        <w:pStyle w:val="4"/>
        <w:spacing w:before="120" w:after="120" w:line="360" w:lineRule="auto"/>
        <w:rPr>
          <w:rFonts w:ascii="Times New Roman" w:hAnsi="Times New Roman" w:eastAsia="黑体"/>
          <w:b w:val="0"/>
          <w:color w:val="auto"/>
          <w:sz w:val="32"/>
          <w:szCs w:val="32"/>
        </w:rPr>
      </w:pPr>
      <w:bookmarkStart w:id="226" w:name="_Toc351203640"/>
      <w:bookmarkStart w:id="227" w:name="_Toc27966"/>
      <w:bookmarkStart w:id="228" w:name="_Toc23810"/>
      <w:r>
        <w:rPr>
          <w:rFonts w:ascii="Times New Roman" w:hAnsi="Times New Roman" w:eastAsia="黑体"/>
          <w:b w:val="0"/>
          <w:color w:val="auto"/>
          <w:sz w:val="32"/>
          <w:szCs w:val="32"/>
        </w:rPr>
        <w:t>8. 材料与设备</w:t>
      </w:r>
      <w:bookmarkEnd w:id="226"/>
      <w:bookmarkEnd w:id="227"/>
      <w:bookmarkEnd w:id="228"/>
    </w:p>
    <w:bookmarkEnd w:id="203"/>
    <w:bookmarkEnd w:id="204"/>
    <w:bookmarkEnd w:id="205"/>
    <w:bookmarkEnd w:id="206"/>
    <w:bookmarkEnd w:id="207"/>
    <w:bookmarkEnd w:id="208"/>
    <w:bookmarkEnd w:id="209"/>
    <w:bookmarkEnd w:id="210"/>
    <w:bookmarkEnd w:id="211"/>
    <w:bookmarkEnd w:id="212"/>
    <w:p>
      <w:pPr>
        <w:tabs>
          <w:tab w:val="left" w:pos="794"/>
        </w:tabs>
        <w:spacing w:line="300" w:lineRule="auto"/>
        <w:rPr>
          <w:color w:val="auto"/>
          <w:sz w:val="24"/>
        </w:rPr>
      </w:pPr>
      <w:bookmarkStart w:id="229" w:name="_Toc280868655"/>
      <w:bookmarkStart w:id="230" w:name="_Toc267251424"/>
      <w:bookmarkStart w:id="231" w:name="_Toc280868656"/>
      <w:bookmarkStart w:id="232" w:name="_Toc351203641"/>
      <w:r>
        <w:rPr>
          <w:rFonts w:hint="eastAsia"/>
          <w:color w:val="auto"/>
          <w:sz w:val="24"/>
        </w:rPr>
        <w:t>8.1施工方必须按照建设方确认的投标文件中所列厂家、品牌产品进货验收并施工。经征得设计单位和建设方同意，供方可使用代用材料；因施工方提出代用而导致的费用及工期的增加，由施工方承担。</w:t>
      </w:r>
    </w:p>
    <w:p>
      <w:pPr>
        <w:tabs>
          <w:tab w:val="left" w:pos="794"/>
          <w:tab w:val="left" w:pos="1680"/>
        </w:tabs>
        <w:spacing w:line="300" w:lineRule="auto"/>
        <w:rPr>
          <w:color w:val="auto"/>
          <w:sz w:val="24"/>
        </w:rPr>
      </w:pPr>
      <w:r>
        <w:rPr>
          <w:rFonts w:hint="eastAsia"/>
          <w:color w:val="auto"/>
          <w:sz w:val="24"/>
        </w:rPr>
        <w:t>8.2施工方供应的材料、成品、半成品均应附有出厂合格证，对已有出厂合格证的材料，如监理、建设方工程师有异议时，有权指定单位进行复验，如复验合格，检验费由建设方负担，否则由施工方负担。</w:t>
      </w:r>
    </w:p>
    <w:p>
      <w:pPr>
        <w:tabs>
          <w:tab w:val="left" w:pos="794"/>
          <w:tab w:val="left" w:pos="1680"/>
        </w:tabs>
        <w:spacing w:line="300" w:lineRule="auto"/>
        <w:rPr>
          <w:color w:val="auto"/>
          <w:sz w:val="24"/>
        </w:rPr>
      </w:pPr>
      <w:r>
        <w:rPr>
          <w:rFonts w:hint="eastAsia"/>
          <w:color w:val="auto"/>
          <w:sz w:val="24"/>
        </w:rPr>
        <w:t>8.3本工程的材料设备到货后，施工方应进行详细验收并对该产品的质量问题向建设方负责。</w:t>
      </w:r>
    </w:p>
    <w:p>
      <w:pPr>
        <w:tabs>
          <w:tab w:val="left" w:pos="794"/>
          <w:tab w:val="left" w:pos="1680"/>
        </w:tabs>
        <w:spacing w:line="300" w:lineRule="auto"/>
        <w:rPr>
          <w:rFonts w:hint="eastAsia"/>
          <w:color w:val="auto"/>
          <w:sz w:val="24"/>
        </w:rPr>
      </w:pPr>
      <w:r>
        <w:rPr>
          <w:rFonts w:hint="eastAsia"/>
          <w:color w:val="auto"/>
          <w:sz w:val="24"/>
        </w:rPr>
        <w:t>8.4甲供、甲定乙供材料设备</w:t>
      </w:r>
    </w:p>
    <w:p>
      <w:pPr>
        <w:tabs>
          <w:tab w:val="left" w:pos="794"/>
          <w:tab w:val="left" w:pos="1680"/>
        </w:tabs>
        <w:spacing w:line="300" w:lineRule="auto"/>
        <w:rPr>
          <w:rFonts w:hint="eastAsia"/>
          <w:color w:val="auto"/>
          <w:sz w:val="24"/>
        </w:rPr>
      </w:pPr>
      <w:r>
        <w:rPr>
          <w:rFonts w:hint="eastAsia"/>
          <w:color w:val="auto"/>
          <w:sz w:val="24"/>
        </w:rPr>
        <w:t>8.4.1甲供材料设备名称（暂定）：无</w:t>
      </w:r>
    </w:p>
    <w:p>
      <w:pPr>
        <w:tabs>
          <w:tab w:val="left" w:pos="794"/>
          <w:tab w:val="left" w:pos="1680"/>
        </w:tabs>
        <w:spacing w:line="300" w:lineRule="auto"/>
        <w:rPr>
          <w:rFonts w:hint="eastAsia"/>
          <w:color w:val="auto"/>
          <w:sz w:val="24"/>
        </w:rPr>
      </w:pPr>
      <w:r>
        <w:rPr>
          <w:rFonts w:hint="eastAsia"/>
          <w:color w:val="auto"/>
          <w:sz w:val="24"/>
        </w:rPr>
        <w:t>8.4.2甲供材料设备结算原则：根据甲供材料的领用量与定额用量（含定额损耗）进行比较。</w:t>
      </w:r>
    </w:p>
    <w:p>
      <w:pPr>
        <w:tabs>
          <w:tab w:val="left" w:pos="794"/>
          <w:tab w:val="left" w:pos="1680"/>
        </w:tabs>
        <w:spacing w:line="300" w:lineRule="auto"/>
        <w:rPr>
          <w:rFonts w:hint="eastAsia"/>
          <w:color w:val="auto"/>
          <w:sz w:val="24"/>
        </w:rPr>
      </w:pPr>
      <w:r>
        <w:rPr>
          <w:rFonts w:hint="eastAsia"/>
          <w:color w:val="auto"/>
          <w:sz w:val="24"/>
        </w:rPr>
        <w:t>8.4.3甲供材料设备结算工程量＝施工图中的工程量（含定额损耗）＋变更签证的工程量（含定额损耗）；</w:t>
      </w:r>
    </w:p>
    <w:p>
      <w:pPr>
        <w:tabs>
          <w:tab w:val="left" w:pos="794"/>
          <w:tab w:val="left" w:pos="1680"/>
        </w:tabs>
        <w:spacing w:line="300" w:lineRule="auto"/>
        <w:rPr>
          <w:rFonts w:hint="eastAsia"/>
          <w:color w:val="auto"/>
          <w:sz w:val="24"/>
        </w:rPr>
      </w:pPr>
      <w:r>
        <w:rPr>
          <w:rFonts w:hint="eastAsia"/>
          <w:color w:val="auto"/>
          <w:sz w:val="24"/>
        </w:rPr>
        <w:t>8.4.4建设方将根据施工方超领或少领进行扣款或费用补偿，材料单价按建设方采购合同单价。</w:t>
      </w:r>
    </w:p>
    <w:p>
      <w:pPr>
        <w:tabs>
          <w:tab w:val="left" w:pos="794"/>
          <w:tab w:val="left" w:pos="1680"/>
        </w:tabs>
        <w:spacing w:line="300" w:lineRule="auto"/>
        <w:rPr>
          <w:rFonts w:hint="eastAsia"/>
          <w:color w:val="auto"/>
          <w:sz w:val="24"/>
        </w:rPr>
      </w:pPr>
      <w:r>
        <w:rPr>
          <w:rFonts w:hint="eastAsia"/>
          <w:color w:val="auto"/>
          <w:sz w:val="24"/>
        </w:rPr>
        <w:t>8.4.5施工方按甲供材料设备采购价的 1 %计取保管费，税金另计。</w:t>
      </w:r>
    </w:p>
    <w:p>
      <w:pPr>
        <w:tabs>
          <w:tab w:val="left" w:pos="794"/>
          <w:tab w:val="left" w:pos="1680"/>
        </w:tabs>
        <w:spacing w:line="300" w:lineRule="auto"/>
        <w:rPr>
          <w:rFonts w:hint="eastAsia"/>
          <w:color w:val="auto"/>
          <w:sz w:val="24"/>
        </w:rPr>
      </w:pPr>
      <w:r>
        <w:rPr>
          <w:rFonts w:hint="eastAsia"/>
          <w:color w:val="auto"/>
          <w:sz w:val="24"/>
        </w:rPr>
        <w:t>8.4.6甲定乙供材料设备：暂定无。</w:t>
      </w:r>
    </w:p>
    <w:p>
      <w:pPr>
        <w:tabs>
          <w:tab w:val="left" w:pos="794"/>
          <w:tab w:val="left" w:pos="1680"/>
        </w:tabs>
        <w:spacing w:line="300" w:lineRule="auto"/>
        <w:rPr>
          <w:rFonts w:hint="eastAsia"/>
          <w:color w:val="auto"/>
          <w:sz w:val="24"/>
        </w:rPr>
      </w:pPr>
      <w:r>
        <w:rPr>
          <w:rFonts w:hint="eastAsia"/>
          <w:color w:val="auto"/>
          <w:sz w:val="24"/>
        </w:rPr>
        <w:t>建设方有权对任何材料的品牌、质量、价格等作出要求，为确保质量，必要时建设方可指定厂家，再由施工方签订采购合同，施工方不得无故拒绝。</w:t>
      </w:r>
    </w:p>
    <w:p>
      <w:pPr>
        <w:tabs>
          <w:tab w:val="left" w:pos="794"/>
          <w:tab w:val="left" w:pos="1680"/>
        </w:tabs>
        <w:spacing w:line="300" w:lineRule="auto"/>
        <w:rPr>
          <w:rFonts w:hint="eastAsia"/>
          <w:color w:val="auto"/>
          <w:sz w:val="24"/>
        </w:rPr>
      </w:pPr>
      <w:r>
        <w:rPr>
          <w:rFonts w:hint="eastAsia"/>
          <w:color w:val="auto"/>
          <w:sz w:val="24"/>
        </w:rPr>
        <w:t>8.4.7材料采购方式为甲定乙供时，按照建设方和厂家谈定的除税价格，另计15％的管理费作为最终的材料结算价,税金另计。</w:t>
      </w:r>
    </w:p>
    <w:p>
      <w:pPr>
        <w:tabs>
          <w:tab w:val="left" w:pos="794"/>
          <w:tab w:val="left" w:pos="1680"/>
        </w:tabs>
        <w:spacing w:line="300" w:lineRule="auto"/>
        <w:rPr>
          <w:rFonts w:hint="eastAsia"/>
          <w:color w:val="auto"/>
          <w:sz w:val="24"/>
          <w:lang w:val="zh-CN"/>
        </w:rPr>
      </w:pPr>
      <w:r>
        <w:rPr>
          <w:rFonts w:hint="eastAsia"/>
          <w:color w:val="auto"/>
          <w:sz w:val="24"/>
        </w:rPr>
        <w:t>8.4.8</w:t>
      </w:r>
      <w:r>
        <w:rPr>
          <w:rFonts w:hint="eastAsia"/>
          <w:color w:val="auto"/>
          <w:sz w:val="24"/>
          <w:lang w:val="zh-CN"/>
        </w:rPr>
        <w:t>施工方在甲供、</w:t>
      </w:r>
      <w:r>
        <w:rPr>
          <w:rFonts w:hint="eastAsia"/>
          <w:color w:val="auto"/>
          <w:sz w:val="24"/>
        </w:rPr>
        <w:t>甲定乙供</w:t>
      </w:r>
      <w:r>
        <w:rPr>
          <w:rFonts w:hint="eastAsia"/>
          <w:color w:val="auto"/>
          <w:sz w:val="24"/>
          <w:lang w:val="zh-CN"/>
        </w:rPr>
        <w:t>材料设备管理上的义务：由施工方负责计划、联系、场内二次搬运、现场管理协调，对材料质量验收进行把关。施工方对材料设备质量、数量进行验收后，需书面与供料单位办理移交手续；移交后，所有材料设备损伤、丢失均由施工方负责。建设方在对甲供材料设备付款时施工方应对材料设备供应情况签字确认。</w:t>
      </w:r>
    </w:p>
    <w:p>
      <w:pPr>
        <w:tabs>
          <w:tab w:val="left" w:pos="794"/>
          <w:tab w:val="left" w:pos="1680"/>
        </w:tabs>
        <w:spacing w:line="300" w:lineRule="auto"/>
        <w:rPr>
          <w:rFonts w:hint="eastAsia"/>
          <w:color w:val="auto"/>
          <w:sz w:val="24"/>
        </w:rPr>
      </w:pPr>
      <w:r>
        <w:rPr>
          <w:rFonts w:hint="eastAsia"/>
          <w:color w:val="auto"/>
          <w:sz w:val="24"/>
        </w:rPr>
        <w:t>8.5建设方限定品牌乙供的材料设备</w:t>
      </w:r>
    </w:p>
    <w:p>
      <w:pPr>
        <w:tabs>
          <w:tab w:val="left" w:pos="794"/>
          <w:tab w:val="left" w:pos="1680"/>
        </w:tabs>
        <w:spacing w:line="300" w:lineRule="auto"/>
        <w:rPr>
          <w:rFonts w:hint="eastAsia"/>
          <w:color w:val="auto"/>
          <w:sz w:val="24"/>
        </w:rPr>
      </w:pPr>
      <w:r>
        <w:rPr>
          <w:rFonts w:hint="eastAsia"/>
          <w:color w:val="auto"/>
          <w:sz w:val="24"/>
        </w:rPr>
        <w:t>施工方根据建设方限定的品牌、厂家自行采购。</w:t>
      </w:r>
    </w:p>
    <w:p>
      <w:pPr>
        <w:tabs>
          <w:tab w:val="left" w:pos="794"/>
          <w:tab w:val="left" w:pos="1680"/>
        </w:tabs>
        <w:spacing w:line="300" w:lineRule="auto"/>
        <w:rPr>
          <w:rFonts w:hint="eastAsia"/>
          <w:color w:val="auto"/>
          <w:sz w:val="24"/>
        </w:rPr>
      </w:pPr>
    </w:p>
    <w:p>
      <w:pPr>
        <w:pStyle w:val="14"/>
        <w:spacing w:line="360" w:lineRule="exact"/>
        <w:rPr>
          <w:rFonts w:hint="eastAsia" w:hAnsi="宋体"/>
          <w:color w:val="FF0000"/>
          <w:sz w:val="24"/>
          <w:szCs w:val="24"/>
          <w:highlight w:val="none"/>
        </w:rPr>
      </w:pPr>
    </w:p>
    <w:p>
      <w:pPr>
        <w:pStyle w:val="14"/>
        <w:spacing w:line="360" w:lineRule="exact"/>
        <w:rPr>
          <w:rFonts w:hint="eastAsia" w:hAnsi="宋体"/>
          <w:color w:val="FF0000"/>
          <w:sz w:val="24"/>
          <w:szCs w:val="24"/>
          <w:highlight w:val="none"/>
        </w:rPr>
      </w:pPr>
      <w:bookmarkStart w:id="530" w:name="_GoBack"/>
      <w:bookmarkEnd w:id="530"/>
    </w:p>
    <w:p>
      <w:pPr>
        <w:pStyle w:val="14"/>
        <w:spacing w:line="360" w:lineRule="exact"/>
        <w:rPr>
          <w:rFonts w:hAnsi="宋体"/>
          <w:color w:val="auto"/>
          <w:sz w:val="24"/>
          <w:szCs w:val="24"/>
          <w:highlight w:val="none"/>
        </w:rPr>
      </w:pPr>
    </w:p>
    <w:tbl>
      <w:tblPr>
        <w:tblStyle w:val="25"/>
        <w:tblW w:w="8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549" w:type="dxa"/>
          </w:tcPr>
          <w:p>
            <w:pPr>
              <w:jc w:val="left"/>
              <w:rPr>
                <w:rFonts w:hint="default"/>
                <w:sz w:val="24"/>
                <w:szCs w:val="24"/>
                <w:vertAlign w:val="baseline"/>
                <w:lang w:val="en-US" w:eastAsia="zh-CN"/>
              </w:rPr>
            </w:pPr>
            <w:r>
              <w:rPr>
                <w:rFonts w:hint="eastAsia"/>
                <w:sz w:val="24"/>
                <w:szCs w:val="24"/>
                <w:lang w:val="en-US" w:eastAsia="zh-CN"/>
              </w:rPr>
              <w:t>地弹簧：</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坚朗、 皇冠、  GMT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549" w:type="dxa"/>
          </w:tcPr>
          <w:p>
            <w:pPr>
              <w:jc w:val="left"/>
              <w:rPr>
                <w:rFonts w:hint="default"/>
                <w:sz w:val="30"/>
                <w:szCs w:val="30"/>
                <w:vertAlign w:val="baseline"/>
                <w:lang w:val="en-US" w:eastAsia="zh-CN"/>
              </w:rPr>
            </w:pPr>
            <w:r>
              <w:rPr>
                <w:rFonts w:hint="eastAsia"/>
                <w:sz w:val="24"/>
                <w:szCs w:val="24"/>
                <w:vertAlign w:val="baseline"/>
                <w:lang w:val="en-US" w:eastAsia="zh-CN"/>
              </w:rPr>
              <w:t>地弹门不锈钢拉手</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广东坚宜佳、和合、立兴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549" w:type="dxa"/>
          </w:tcPr>
          <w:p>
            <w:pPr>
              <w:jc w:val="left"/>
              <w:rPr>
                <w:rFonts w:hint="default"/>
                <w:sz w:val="30"/>
                <w:szCs w:val="30"/>
                <w:vertAlign w:val="baseline"/>
                <w:lang w:val="en-US" w:eastAsia="zh-CN"/>
              </w:rPr>
            </w:pPr>
            <w:r>
              <w:rPr>
                <w:rFonts w:hint="eastAsia"/>
                <w:sz w:val="30"/>
                <w:szCs w:val="30"/>
                <w:vertAlign w:val="baseline"/>
                <w:lang w:val="en-US" w:eastAsia="zh-CN"/>
              </w:rPr>
              <w:t>门窗五金</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兴三星、和合、坚朗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549" w:type="dxa"/>
          </w:tcPr>
          <w:p>
            <w:pPr>
              <w:jc w:val="left"/>
              <w:rPr>
                <w:rFonts w:hint="default"/>
                <w:sz w:val="30"/>
                <w:szCs w:val="30"/>
                <w:vertAlign w:val="baseline"/>
                <w:lang w:val="en-US" w:eastAsia="zh-CN"/>
              </w:rPr>
            </w:pPr>
            <w:r>
              <w:rPr>
                <w:rFonts w:hint="eastAsia"/>
                <w:sz w:val="30"/>
                <w:szCs w:val="30"/>
                <w:vertAlign w:val="baseline"/>
                <w:lang w:val="en-US" w:eastAsia="zh-CN"/>
              </w:rPr>
              <w:t>耐候密封胶</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杭州之江、 广东白云、成都硅宝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549" w:type="dxa"/>
          </w:tcPr>
          <w:p>
            <w:pPr>
              <w:jc w:val="left"/>
              <w:rPr>
                <w:rFonts w:hint="default"/>
                <w:sz w:val="30"/>
                <w:szCs w:val="30"/>
                <w:vertAlign w:val="baseline"/>
                <w:lang w:val="en-US" w:eastAsia="zh-CN"/>
              </w:rPr>
            </w:pPr>
            <w:r>
              <w:rPr>
                <w:rFonts w:hint="eastAsia"/>
                <w:sz w:val="30"/>
                <w:szCs w:val="30"/>
                <w:vertAlign w:val="baseline"/>
                <w:lang w:val="en-US" w:eastAsia="zh-CN"/>
              </w:rPr>
              <w:t>铝合金型材</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广东中亚，广东亚铝，湖州栋梁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2549" w:type="dxa"/>
          </w:tcPr>
          <w:p>
            <w:pPr>
              <w:jc w:val="left"/>
              <w:rPr>
                <w:rFonts w:hint="default"/>
                <w:sz w:val="30"/>
                <w:szCs w:val="30"/>
                <w:vertAlign w:val="baseline"/>
                <w:lang w:val="en-US" w:eastAsia="zh-CN"/>
              </w:rPr>
            </w:pPr>
            <w:r>
              <w:rPr>
                <w:rFonts w:hint="eastAsia"/>
                <w:sz w:val="30"/>
                <w:szCs w:val="30"/>
                <w:vertAlign w:val="baseline"/>
                <w:lang w:val="en-US" w:eastAsia="zh-CN"/>
              </w:rPr>
              <w:t>玻璃</w:t>
            </w:r>
          </w:p>
        </w:tc>
        <w:tc>
          <w:tcPr>
            <w:tcW w:w="6230" w:type="dxa"/>
          </w:tcPr>
          <w:p>
            <w:pPr>
              <w:jc w:val="left"/>
              <w:rPr>
                <w:rFonts w:hint="default"/>
                <w:sz w:val="30"/>
                <w:szCs w:val="30"/>
                <w:vertAlign w:val="baseline"/>
                <w:lang w:val="en-US" w:eastAsia="zh-CN"/>
              </w:rPr>
            </w:pPr>
            <w:r>
              <w:rPr>
                <w:rFonts w:hint="eastAsia"/>
                <w:sz w:val="30"/>
                <w:szCs w:val="30"/>
                <w:vertAlign w:val="baseline"/>
                <w:lang w:val="en-US" w:eastAsia="zh-CN"/>
              </w:rPr>
              <w:t>南玻，信义。金晶</w:t>
            </w:r>
          </w:p>
        </w:tc>
      </w:tr>
    </w:tbl>
    <w:p>
      <w:pPr>
        <w:pStyle w:val="14"/>
        <w:spacing w:line="360" w:lineRule="exact"/>
        <w:rPr>
          <w:rFonts w:hAnsi="宋体"/>
          <w:color w:val="auto"/>
          <w:sz w:val="24"/>
          <w:szCs w:val="24"/>
          <w:highlight w:val="yellow"/>
        </w:rPr>
      </w:pPr>
    </w:p>
    <w:p>
      <w:pPr>
        <w:pStyle w:val="4"/>
        <w:spacing w:before="120" w:after="120" w:line="360" w:lineRule="auto"/>
        <w:rPr>
          <w:rFonts w:ascii="Times New Roman" w:hAnsi="Times New Roman" w:eastAsia="黑体"/>
          <w:b w:val="0"/>
          <w:color w:val="auto"/>
          <w:sz w:val="32"/>
          <w:szCs w:val="32"/>
        </w:rPr>
      </w:pPr>
      <w:bookmarkStart w:id="233" w:name="_Toc27595"/>
      <w:bookmarkStart w:id="234" w:name="_Toc25123"/>
      <w:r>
        <w:rPr>
          <w:rFonts w:ascii="Times New Roman" w:hAnsi="Times New Roman" w:eastAsia="黑体"/>
          <w:b w:val="0"/>
          <w:color w:val="auto"/>
          <w:sz w:val="32"/>
          <w:szCs w:val="32"/>
        </w:rPr>
        <w:t>9</w:t>
      </w:r>
      <w:bookmarkEnd w:id="229"/>
      <w:bookmarkEnd w:id="230"/>
      <w:bookmarkEnd w:id="231"/>
      <w:bookmarkStart w:id="235" w:name="_Toc297123533"/>
      <w:bookmarkStart w:id="236" w:name="_Toc300934982"/>
      <w:bookmarkStart w:id="237" w:name="_Toc304295559"/>
      <w:bookmarkStart w:id="238" w:name="_Toc312677495"/>
      <w:bookmarkStart w:id="239" w:name="_Toc303539139"/>
      <w:bookmarkStart w:id="240" w:name="_Toc312678021"/>
      <w:bookmarkStart w:id="241" w:name="_Toc297216192"/>
      <w:bookmarkStart w:id="242" w:name="_Toc267251428"/>
      <w:bookmarkStart w:id="243" w:name="_Toc296346674"/>
      <w:bookmarkStart w:id="244" w:name="_Toc296891001"/>
      <w:bookmarkStart w:id="245" w:name="_Toc296891213"/>
      <w:bookmarkStart w:id="246" w:name="_Toc292559883"/>
      <w:bookmarkStart w:id="247" w:name="_Toc292559378"/>
      <w:bookmarkStart w:id="248" w:name="_Toc296503173"/>
      <w:bookmarkStart w:id="249" w:name="_Toc297120473"/>
      <w:bookmarkStart w:id="250" w:name="_Toc296347172"/>
      <w:bookmarkStart w:id="251" w:name="_Toc267251427"/>
      <w:bookmarkStart w:id="252" w:name="_Toc297048359"/>
      <w:bookmarkStart w:id="253" w:name="_Toc296944512"/>
      <w:r>
        <w:rPr>
          <w:rFonts w:ascii="Times New Roman" w:hAnsi="Times New Roman" w:eastAsia="黑体"/>
          <w:b w:val="0"/>
          <w:color w:val="auto"/>
          <w:sz w:val="32"/>
          <w:szCs w:val="32"/>
        </w:rPr>
        <w:t>. 试验与检验</w:t>
      </w:r>
      <w:bookmarkEnd w:id="232"/>
      <w:bookmarkEnd w:id="233"/>
      <w:bookmarkEnd w:id="234"/>
    </w:p>
    <w:p>
      <w:pPr>
        <w:tabs>
          <w:tab w:val="left" w:pos="794"/>
        </w:tabs>
        <w:spacing w:line="300" w:lineRule="auto"/>
        <w:rPr>
          <w:color w:val="auto"/>
          <w:sz w:val="24"/>
        </w:rPr>
      </w:pPr>
      <w:r>
        <w:rPr>
          <w:rFonts w:hint="eastAsia"/>
          <w:color w:val="auto"/>
          <w:sz w:val="24"/>
        </w:rPr>
        <w:t>9.1隐蔽工程和中间验收：</w:t>
      </w:r>
    </w:p>
    <w:p>
      <w:pPr>
        <w:tabs>
          <w:tab w:val="left" w:pos="794"/>
        </w:tabs>
        <w:spacing w:line="300" w:lineRule="auto"/>
        <w:rPr>
          <w:color w:val="auto"/>
          <w:sz w:val="24"/>
        </w:rPr>
      </w:pPr>
      <w:r>
        <w:rPr>
          <w:rFonts w:hint="eastAsia"/>
          <w:color w:val="auto"/>
          <w:sz w:val="24"/>
        </w:rPr>
        <w:t>9.1.1工程具备隐蔽条件或达到中间验收部位，施工方进行自检，并在隐蔽或中间验收前</w:t>
      </w:r>
      <w:r>
        <w:rPr>
          <w:color w:val="auto"/>
          <w:sz w:val="24"/>
        </w:rPr>
        <w:t>48</w:t>
      </w:r>
      <w:r>
        <w:rPr>
          <w:rFonts w:hint="eastAsia"/>
          <w:color w:val="auto"/>
          <w:sz w:val="24"/>
        </w:rPr>
        <w:t>小时以书面形式通知监理验收。通知包括隐蔽和中间验收的内容、验收时间和地点。施工方准备验收记录，验收合格，监理在验收记录上签字后，施工方可进行隐蔽和继续施工。验收不合格，施工方在监理限定的时间内修改后重新验收。</w:t>
      </w:r>
    </w:p>
    <w:p>
      <w:pPr>
        <w:tabs>
          <w:tab w:val="left" w:pos="794"/>
        </w:tabs>
        <w:spacing w:line="300" w:lineRule="auto"/>
        <w:rPr>
          <w:color w:val="auto"/>
          <w:sz w:val="24"/>
        </w:rPr>
      </w:pPr>
      <w:r>
        <w:rPr>
          <w:rFonts w:hint="eastAsia"/>
          <w:color w:val="auto"/>
          <w:sz w:val="24"/>
        </w:rPr>
        <w:t>9.1.2建设方、监理、施工总包方不能按时进行验收，应在验收前</w:t>
      </w:r>
      <w:r>
        <w:rPr>
          <w:color w:val="auto"/>
          <w:sz w:val="24"/>
        </w:rPr>
        <w:t>24</w:t>
      </w:r>
      <w:r>
        <w:rPr>
          <w:rFonts w:hint="eastAsia"/>
          <w:color w:val="auto"/>
          <w:sz w:val="24"/>
        </w:rPr>
        <w:t>小时以书面形式向施工方提出延期要求，延期不能超过</w:t>
      </w:r>
      <w:r>
        <w:rPr>
          <w:color w:val="auto"/>
          <w:sz w:val="24"/>
        </w:rPr>
        <w:t>48</w:t>
      </w:r>
      <w:r>
        <w:rPr>
          <w:rFonts w:hint="eastAsia"/>
          <w:color w:val="auto"/>
          <w:sz w:val="24"/>
        </w:rPr>
        <w:t>小时。监理未能按以上时间提出延期要求或不进行验收，施工方可自行组织验收，监理应承认验收记录。</w:t>
      </w:r>
    </w:p>
    <w:p>
      <w:pPr>
        <w:tabs>
          <w:tab w:val="left" w:pos="794"/>
        </w:tabs>
        <w:spacing w:line="300" w:lineRule="auto"/>
        <w:rPr>
          <w:color w:val="auto"/>
          <w:sz w:val="24"/>
        </w:rPr>
      </w:pPr>
      <w:r>
        <w:rPr>
          <w:rFonts w:hint="eastAsia"/>
          <w:color w:val="auto"/>
          <w:sz w:val="24"/>
        </w:rPr>
        <w:t>9.1.3经监理验收，工程质量符合标准、规范和设计图纸等要求，验收</w:t>
      </w:r>
      <w:r>
        <w:rPr>
          <w:color w:val="auto"/>
          <w:sz w:val="24"/>
        </w:rPr>
        <w:t>24</w:t>
      </w:r>
      <w:r>
        <w:rPr>
          <w:rFonts w:hint="eastAsia"/>
          <w:color w:val="auto"/>
          <w:sz w:val="24"/>
        </w:rPr>
        <w:t>小时后，监理不在验收记录上签字，视为监理已经认可验收记录，施工方可进行隐蔽或继续施工。</w:t>
      </w:r>
    </w:p>
    <w:p>
      <w:pPr>
        <w:tabs>
          <w:tab w:val="left" w:pos="794"/>
        </w:tabs>
        <w:spacing w:line="300" w:lineRule="auto"/>
        <w:rPr>
          <w:color w:val="auto"/>
          <w:sz w:val="24"/>
        </w:rPr>
      </w:pPr>
      <w:r>
        <w:rPr>
          <w:rFonts w:hint="eastAsia"/>
          <w:color w:val="auto"/>
          <w:sz w:val="24"/>
        </w:rPr>
        <w:t>9.1.4当建设方、监理要求对已经隐蔽的工程重新检验时，施工方应按要求进行剥离或开孔，并在检验后重新覆盖或修复。检验合格，建设方承担由此发生的全部追加合同价款，赔偿施工方损失，并相应顺延工期。检验不合格，施工方承担发生的全部费用，工期不予顺延。</w:t>
      </w:r>
    </w:p>
    <w:p>
      <w:pPr>
        <w:tabs>
          <w:tab w:val="left" w:pos="794"/>
        </w:tabs>
        <w:spacing w:line="300" w:lineRule="auto"/>
        <w:rPr>
          <w:color w:val="auto"/>
          <w:sz w:val="24"/>
        </w:rPr>
      </w:pPr>
      <w:r>
        <w:rPr>
          <w:rFonts w:hint="eastAsia"/>
          <w:color w:val="auto"/>
          <w:sz w:val="24"/>
        </w:rPr>
        <w:t>9.2.双方责任：</w:t>
      </w:r>
    </w:p>
    <w:p>
      <w:pPr>
        <w:tabs>
          <w:tab w:val="left" w:pos="826"/>
          <w:tab w:val="left" w:pos="1680"/>
        </w:tabs>
        <w:spacing w:line="300" w:lineRule="auto"/>
        <w:ind w:firstLine="480" w:firstLineChars="200"/>
        <w:rPr>
          <w:color w:val="auto"/>
          <w:sz w:val="24"/>
        </w:rPr>
      </w:pPr>
      <w:r>
        <w:rPr>
          <w:rFonts w:hint="eastAsia"/>
          <w:color w:val="auto"/>
          <w:sz w:val="24"/>
        </w:rPr>
        <w:t>由施工方提出修改设计造成达不到验收要求，不管该设计是否经过建设方、监理批准，由施工方承担修改设计、拆除及重新施工的全部费用。如施工方不承担设计责任，达不到验收要求，建设方应要求设计单位修改设计，施工方按修改后的设计重新施工。建设方承担修改设计、拆除及重新施工的全部费用。</w:t>
      </w:r>
    </w:p>
    <w:p>
      <w:pPr>
        <w:tabs>
          <w:tab w:val="left" w:pos="540"/>
          <w:tab w:val="left" w:pos="826"/>
          <w:tab w:val="left" w:pos="1680"/>
        </w:tabs>
        <w:spacing w:line="300" w:lineRule="auto"/>
        <w:ind w:firstLine="480" w:firstLineChars="200"/>
        <w:rPr>
          <w:color w:val="auto"/>
          <w:sz w:val="24"/>
        </w:rPr>
      </w:pPr>
      <w:r>
        <w:rPr>
          <w:rFonts w:hint="eastAsia"/>
          <w:color w:val="auto"/>
          <w:sz w:val="24"/>
        </w:rPr>
        <w:t>由于施工方施工原因造成达不到验收要求，施工方按建设方、监理要求重新施工，并承担重新施工的费用。</w:t>
      </w:r>
    </w:p>
    <w:bookmarkEnd w:id="235"/>
    <w:bookmarkEnd w:id="236"/>
    <w:bookmarkEnd w:id="237"/>
    <w:bookmarkEnd w:id="238"/>
    <w:bookmarkEnd w:id="239"/>
    <w:bookmarkEnd w:id="240"/>
    <w:bookmarkEnd w:id="241"/>
    <w:p>
      <w:pPr>
        <w:pStyle w:val="4"/>
        <w:spacing w:before="120" w:after="120" w:line="360" w:lineRule="auto"/>
        <w:rPr>
          <w:rFonts w:ascii="Times New Roman" w:hAnsi="Times New Roman" w:eastAsia="黑体"/>
          <w:b w:val="0"/>
          <w:color w:val="auto"/>
          <w:sz w:val="32"/>
          <w:szCs w:val="32"/>
        </w:rPr>
      </w:pPr>
      <w:bookmarkStart w:id="254" w:name="_Toc25586"/>
      <w:bookmarkStart w:id="255" w:name="_Toc351203642"/>
      <w:bookmarkStart w:id="256" w:name="_Toc24662"/>
      <w:r>
        <w:rPr>
          <w:rFonts w:ascii="Times New Roman" w:hAnsi="Times New Roman" w:eastAsia="黑体"/>
          <w:b w:val="0"/>
          <w:color w:val="auto"/>
          <w:sz w:val="32"/>
          <w:szCs w:val="32"/>
        </w:rPr>
        <w:t>1</w:t>
      </w:r>
      <w:bookmarkEnd w:id="242"/>
      <w:bookmarkEnd w:id="243"/>
      <w:bookmarkEnd w:id="244"/>
      <w:bookmarkEnd w:id="245"/>
      <w:bookmarkEnd w:id="246"/>
      <w:bookmarkEnd w:id="247"/>
      <w:bookmarkEnd w:id="248"/>
      <w:bookmarkEnd w:id="249"/>
      <w:bookmarkEnd w:id="250"/>
      <w:bookmarkEnd w:id="251"/>
      <w:bookmarkEnd w:id="252"/>
      <w:bookmarkEnd w:id="253"/>
      <w:bookmarkStart w:id="257" w:name="_Toc304295566"/>
      <w:bookmarkStart w:id="258" w:name="_Toc296347192"/>
      <w:bookmarkStart w:id="259" w:name="_Toc303539146"/>
      <w:bookmarkStart w:id="260" w:name="_Toc296346694"/>
      <w:bookmarkStart w:id="261" w:name="_Toc297123540"/>
      <w:bookmarkStart w:id="262" w:name="_Toc297216199"/>
      <w:bookmarkStart w:id="263" w:name="_Toc296503193"/>
      <w:bookmarkStart w:id="264" w:name="_Toc292559903"/>
      <w:bookmarkStart w:id="265" w:name="_Toc296891021"/>
      <w:bookmarkStart w:id="266" w:name="_Toc300934989"/>
      <w:bookmarkStart w:id="267" w:name="_Toc292559398"/>
      <w:bookmarkStart w:id="268" w:name="_Toc296944532"/>
      <w:bookmarkStart w:id="269" w:name="_Toc296891233"/>
      <w:bookmarkStart w:id="270" w:name="_Toc297048379"/>
      <w:bookmarkStart w:id="271" w:name="_Toc297120493"/>
      <w:bookmarkStart w:id="272" w:name="_Toc312678025"/>
      <w:bookmarkStart w:id="273" w:name="_Toc312677499"/>
      <w:bookmarkStart w:id="274" w:name="_Toc267251441"/>
      <w:bookmarkStart w:id="275" w:name="_Toc267251433"/>
      <w:bookmarkStart w:id="276" w:name="_Toc267251435"/>
      <w:bookmarkStart w:id="277" w:name="_Toc267251439"/>
      <w:bookmarkStart w:id="278" w:name="_Toc267251437"/>
      <w:bookmarkStart w:id="279" w:name="_Toc267251440"/>
      <w:bookmarkStart w:id="280" w:name="_Toc267251442"/>
      <w:r>
        <w:rPr>
          <w:rFonts w:ascii="Times New Roman" w:hAnsi="Times New Roman" w:eastAsia="黑体"/>
          <w:b w:val="0"/>
          <w:color w:val="auto"/>
          <w:sz w:val="32"/>
          <w:szCs w:val="32"/>
        </w:rPr>
        <w:t>0. 变更</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pPr>
        <w:tabs>
          <w:tab w:val="left" w:pos="802"/>
        </w:tabs>
        <w:spacing w:line="360" w:lineRule="auto"/>
        <w:rPr>
          <w:color w:val="auto"/>
          <w:sz w:val="24"/>
        </w:rPr>
      </w:pPr>
      <w:r>
        <w:rPr>
          <w:rFonts w:hint="eastAsia"/>
          <w:color w:val="auto"/>
          <w:sz w:val="24"/>
        </w:rPr>
        <w:t>10.1建设方有权对设计图纸进行变更，施工方应及时按变更进行施工,不得拒绝。设计单位提出的必须经需</w:t>
      </w:r>
      <w:r>
        <w:rPr>
          <w:rFonts w:hint="eastAsia"/>
          <w:color w:val="auto"/>
          <w:sz w:val="24"/>
          <w:lang w:val="en-US" w:eastAsia="zh-CN"/>
        </w:rPr>
        <w:t>设计单位、</w:t>
      </w:r>
      <w:r>
        <w:rPr>
          <w:rFonts w:hint="eastAsia"/>
          <w:color w:val="auto"/>
          <w:sz w:val="24"/>
        </w:rPr>
        <w:t>建设方批准并加盖建设公章后，施工方才能按图进行施工。</w:t>
      </w:r>
    </w:p>
    <w:p>
      <w:pPr>
        <w:tabs>
          <w:tab w:val="left" w:pos="802"/>
          <w:tab w:val="left" w:pos="846"/>
        </w:tabs>
        <w:spacing w:line="360" w:lineRule="auto"/>
        <w:rPr>
          <w:color w:val="auto"/>
          <w:sz w:val="24"/>
        </w:rPr>
      </w:pPr>
      <w:r>
        <w:rPr>
          <w:rFonts w:hint="eastAsia"/>
          <w:color w:val="auto"/>
          <w:sz w:val="24"/>
        </w:rPr>
        <w:t>10.2施工方发现设计错误或不合理之处，应及时通知建设方和设计单位，由设计单位（或建设方）提供设计变更文件，经建设方签字批准后实施。</w:t>
      </w:r>
    </w:p>
    <w:p>
      <w:pPr>
        <w:tabs>
          <w:tab w:val="left" w:pos="802"/>
          <w:tab w:val="left" w:pos="846"/>
        </w:tabs>
        <w:spacing w:line="360" w:lineRule="auto"/>
        <w:rPr>
          <w:color w:val="auto"/>
          <w:sz w:val="24"/>
        </w:rPr>
      </w:pPr>
      <w:r>
        <w:rPr>
          <w:rFonts w:hint="eastAsia"/>
          <w:color w:val="auto"/>
          <w:sz w:val="24"/>
        </w:rPr>
        <w:t>10.3因施工方擅自变更设计发生的费用和由此导致建设方的损失，由施工方承担，工期不予顺延。</w:t>
      </w:r>
    </w:p>
    <w:p>
      <w:pPr>
        <w:tabs>
          <w:tab w:val="left" w:pos="802"/>
          <w:tab w:val="left" w:pos="846"/>
        </w:tabs>
        <w:spacing w:line="360" w:lineRule="auto"/>
        <w:rPr>
          <w:color w:val="auto"/>
          <w:sz w:val="24"/>
        </w:rPr>
      </w:pPr>
      <w:r>
        <w:rPr>
          <w:rFonts w:hint="eastAsia"/>
          <w:color w:val="auto"/>
          <w:sz w:val="24"/>
        </w:rPr>
        <w:t>10.4因施工方施工质量问题或施工安排不当导致设计变更而发生的费用，均由施工方承担，工期不予顺延。</w:t>
      </w:r>
    </w:p>
    <w:p>
      <w:pPr>
        <w:tabs>
          <w:tab w:val="left" w:pos="802"/>
          <w:tab w:val="left" w:pos="846"/>
        </w:tabs>
        <w:spacing w:line="360" w:lineRule="auto"/>
        <w:rPr>
          <w:color w:val="auto"/>
          <w:sz w:val="24"/>
        </w:rPr>
      </w:pPr>
      <w:r>
        <w:rPr>
          <w:rFonts w:hint="eastAsia"/>
          <w:color w:val="auto"/>
          <w:sz w:val="24"/>
        </w:rPr>
        <w:t>10.5如图纸（或施工方案）由施工方进行设计，因设计质量问题引起的责任由施工方承担。</w:t>
      </w:r>
    </w:p>
    <w:p>
      <w:pPr>
        <w:tabs>
          <w:tab w:val="left" w:pos="802"/>
          <w:tab w:val="left" w:pos="846"/>
        </w:tabs>
        <w:spacing w:line="360" w:lineRule="auto"/>
        <w:rPr>
          <w:color w:val="auto"/>
          <w:sz w:val="24"/>
        </w:rPr>
      </w:pPr>
      <w:r>
        <w:rPr>
          <w:rFonts w:hint="eastAsia"/>
          <w:color w:val="auto"/>
          <w:sz w:val="24"/>
        </w:rPr>
        <w:t>10.6建设方提出的对已完成的分项工程进行变更，施工方应在施工前将施工方案报建设方确认；对于有可能重复利用的材料设备，施工方应小心保护，属施工方拆除时未采取保护措施或拆除后保护不当的，由施工方负责。</w:t>
      </w:r>
    </w:p>
    <w:p>
      <w:pPr>
        <w:tabs>
          <w:tab w:val="left" w:pos="802"/>
          <w:tab w:val="left" w:pos="846"/>
        </w:tabs>
        <w:spacing w:line="360" w:lineRule="auto"/>
        <w:rPr>
          <w:color w:val="auto"/>
          <w:sz w:val="24"/>
        </w:rPr>
      </w:pPr>
      <w:r>
        <w:rPr>
          <w:rFonts w:hint="eastAsia"/>
          <w:color w:val="auto"/>
          <w:sz w:val="24"/>
        </w:rPr>
        <w:t>10.7合同履行中需方要求变更工程质量标准及发生其它重大变更，由双方协商解决。</w:t>
      </w:r>
    </w:p>
    <w:p>
      <w:pPr>
        <w:tabs>
          <w:tab w:val="left" w:pos="802"/>
          <w:tab w:val="left" w:pos="846"/>
        </w:tabs>
        <w:spacing w:line="360" w:lineRule="auto"/>
        <w:rPr>
          <w:color w:val="auto"/>
          <w:sz w:val="24"/>
        </w:rPr>
      </w:pPr>
      <w:r>
        <w:rPr>
          <w:rFonts w:hint="eastAsia"/>
          <w:color w:val="auto"/>
          <w:sz w:val="24"/>
        </w:rPr>
        <w:t>10.8当本工程设计需要变更时，应经设计部门、监理单位及总承包单位、建设方认可才能出具相关的设计变更联系单，施工单位无权单独与设计单位联系变更事宜。</w:t>
      </w:r>
    </w:p>
    <w:bookmarkEnd w:id="272"/>
    <w:bookmarkEnd w:id="273"/>
    <w:p>
      <w:pPr>
        <w:pStyle w:val="4"/>
        <w:spacing w:line="360" w:lineRule="auto"/>
        <w:rPr>
          <w:rFonts w:ascii="Times New Roman" w:hAnsi="Times New Roman" w:eastAsia="黑体"/>
          <w:b w:val="0"/>
          <w:color w:val="auto"/>
          <w:sz w:val="32"/>
          <w:szCs w:val="32"/>
          <w:highlight w:val="none"/>
        </w:rPr>
      </w:pPr>
      <w:bookmarkStart w:id="281" w:name="_Toc351203643"/>
      <w:bookmarkStart w:id="282" w:name="_Toc25611"/>
      <w:bookmarkStart w:id="283" w:name="_Toc13611"/>
      <w:r>
        <w:rPr>
          <w:rFonts w:ascii="Times New Roman" w:hAnsi="Times New Roman" w:eastAsia="黑体"/>
          <w:b w:val="0"/>
          <w:color w:val="auto"/>
          <w:sz w:val="32"/>
          <w:szCs w:val="32"/>
          <w:highlight w:val="none"/>
        </w:rPr>
        <w:t>11. 价格调整</w:t>
      </w:r>
      <w:bookmarkEnd w:id="281"/>
      <w:bookmarkEnd w:id="282"/>
      <w:bookmarkEnd w:id="283"/>
    </w:p>
    <w:p>
      <w:pPr>
        <w:spacing w:line="360" w:lineRule="auto"/>
        <w:ind w:firstLine="482" w:firstLineChars="200"/>
        <w:rPr>
          <w:color w:val="auto"/>
          <w:highlight w:val="none"/>
        </w:rPr>
      </w:pPr>
      <w:r>
        <w:rPr>
          <w:rFonts w:ascii="Times New Roman" w:hAnsi="Times New Roman" w:eastAsia="仿宋_GB2312"/>
          <w:b/>
          <w:color w:val="auto"/>
          <w:kern w:val="0"/>
          <w:sz w:val="24"/>
          <w:highlight w:val="none"/>
        </w:rPr>
        <w:t>市</w:t>
      </w:r>
      <w:r>
        <w:rPr>
          <w:rFonts w:ascii="宋体" w:hAnsi="宋体"/>
          <w:b/>
          <w:color w:val="auto"/>
          <w:sz w:val="24"/>
          <w:highlight w:val="none"/>
        </w:rPr>
        <w:t>场价格波动是否调整合同价格的约定：</w:t>
      </w:r>
      <w:r>
        <w:rPr>
          <w:rFonts w:hint="eastAsia" w:ascii="宋体" w:hAnsi="宋体"/>
          <w:b/>
          <w:color w:val="auto"/>
          <w:sz w:val="24"/>
          <w:highlight w:val="none"/>
        </w:rPr>
        <w:t>不调整</w:t>
      </w:r>
      <w:r>
        <w:rPr>
          <w:rFonts w:ascii="Times New Roman" w:hAnsi="Times New Roman" w:eastAsia="仿宋_GB2312"/>
          <w:color w:val="auto"/>
          <w:sz w:val="24"/>
          <w:highlight w:val="none"/>
        </w:rPr>
        <w:t>。</w:t>
      </w:r>
    </w:p>
    <w:bookmarkEnd w:id="274"/>
    <w:bookmarkEnd w:id="275"/>
    <w:bookmarkEnd w:id="276"/>
    <w:bookmarkEnd w:id="277"/>
    <w:bookmarkEnd w:id="278"/>
    <w:bookmarkEnd w:id="279"/>
    <w:p>
      <w:pPr>
        <w:pStyle w:val="4"/>
        <w:spacing w:line="360" w:lineRule="auto"/>
        <w:rPr>
          <w:rFonts w:ascii="Times New Roman" w:hAnsi="Times New Roman" w:eastAsia="黑体"/>
          <w:b w:val="0"/>
          <w:color w:val="auto"/>
          <w:sz w:val="32"/>
          <w:szCs w:val="32"/>
        </w:rPr>
      </w:pPr>
      <w:bookmarkStart w:id="284" w:name="_Toc296891245"/>
      <w:bookmarkStart w:id="285" w:name="_Toc297048391"/>
      <w:bookmarkStart w:id="286" w:name="_Toc297120505"/>
      <w:bookmarkStart w:id="287" w:name="_Toc296347204"/>
      <w:bookmarkStart w:id="288" w:name="_Toc292559410"/>
      <w:bookmarkStart w:id="289" w:name="_Toc296503205"/>
      <w:bookmarkStart w:id="290" w:name="_Toc296891033"/>
      <w:bookmarkStart w:id="291" w:name="_Toc292559915"/>
      <w:bookmarkStart w:id="292" w:name="_Toc296346706"/>
      <w:bookmarkStart w:id="293" w:name="_Toc296944544"/>
      <w:bookmarkStart w:id="294" w:name="_Toc24288"/>
      <w:bookmarkStart w:id="295" w:name="_Toc351203644"/>
      <w:bookmarkStart w:id="296" w:name="_Toc24369"/>
      <w:bookmarkStart w:id="297" w:name="_Toc300935002"/>
      <w:bookmarkStart w:id="298" w:name="_Toc297216211"/>
      <w:bookmarkStart w:id="299" w:name="_Toc304295579"/>
      <w:bookmarkStart w:id="300" w:name="_Toc303539159"/>
      <w:bookmarkStart w:id="301" w:name="_Toc297123552"/>
      <w:bookmarkStart w:id="302" w:name="_Toc312678040"/>
      <w:r>
        <w:rPr>
          <w:rFonts w:ascii="Times New Roman" w:hAnsi="Times New Roman" w:eastAsia="黑体"/>
          <w:b w:val="0"/>
          <w:color w:val="auto"/>
          <w:sz w:val="32"/>
          <w:szCs w:val="32"/>
        </w:rPr>
        <w:t xml:space="preserve">12. </w:t>
      </w:r>
      <w:bookmarkEnd w:id="284"/>
      <w:bookmarkEnd w:id="285"/>
      <w:bookmarkEnd w:id="286"/>
      <w:bookmarkEnd w:id="287"/>
      <w:bookmarkEnd w:id="288"/>
      <w:bookmarkEnd w:id="289"/>
      <w:bookmarkEnd w:id="290"/>
      <w:bookmarkEnd w:id="291"/>
      <w:bookmarkEnd w:id="292"/>
      <w:bookmarkEnd w:id="293"/>
      <w:r>
        <w:rPr>
          <w:rFonts w:ascii="Times New Roman" w:hAnsi="Times New Roman" w:eastAsia="黑体"/>
          <w:b w:val="0"/>
          <w:color w:val="auto"/>
          <w:sz w:val="32"/>
          <w:szCs w:val="32"/>
        </w:rPr>
        <w:t>合同价格、计量与支付</w:t>
      </w:r>
      <w:bookmarkEnd w:id="294"/>
      <w:bookmarkEnd w:id="295"/>
      <w:bookmarkEnd w:id="296"/>
    </w:p>
    <w:p>
      <w:pPr>
        <w:spacing w:line="360" w:lineRule="auto"/>
        <w:outlineLvl w:val="2"/>
        <w:rPr>
          <w:rFonts w:ascii="Times New Roman" w:hAnsi="Times New Roman" w:eastAsia="黑体"/>
          <w:color w:val="auto"/>
          <w:sz w:val="28"/>
          <w:szCs w:val="28"/>
          <w:highlight w:val="none"/>
        </w:rPr>
      </w:pPr>
      <w:bookmarkStart w:id="303" w:name="_Toc27216"/>
      <w:r>
        <w:rPr>
          <w:rFonts w:ascii="Times New Roman" w:hAnsi="Times New Roman" w:eastAsia="黑体"/>
          <w:color w:val="auto"/>
          <w:sz w:val="28"/>
          <w:szCs w:val="28"/>
          <w:highlight w:val="none"/>
        </w:rPr>
        <w:t>12.1 合同价格形式</w:t>
      </w:r>
      <w:bookmarkEnd w:id="303"/>
    </w:p>
    <w:p>
      <w:pPr>
        <w:spacing w:line="360" w:lineRule="auto"/>
        <w:rPr>
          <w:rFonts w:ascii="宋体" w:hAnsi="宋体"/>
          <w:color w:val="auto"/>
          <w:sz w:val="24"/>
          <w:highlight w:val="yellow"/>
        </w:rPr>
      </w:pPr>
      <w:r>
        <w:rPr>
          <w:rFonts w:hint="eastAsia" w:ascii="宋体" w:hAnsi="宋体"/>
          <w:color w:val="auto"/>
          <w:sz w:val="24"/>
          <w:highlight w:val="none"/>
        </w:rPr>
        <w:t>12.1.1本合同价款采用</w:t>
      </w:r>
      <w:r>
        <w:rPr>
          <w:rFonts w:hint="eastAsia" w:ascii="宋体" w:hAnsi="宋体"/>
          <w:color w:val="auto"/>
          <w:sz w:val="24"/>
          <w:highlight w:val="none"/>
          <w:u w:val="single"/>
        </w:rPr>
        <w:t xml:space="preserve">  </w:t>
      </w:r>
      <w:r>
        <w:rPr>
          <w:rFonts w:hint="eastAsia" w:ascii="宋体" w:hAnsi="宋体"/>
          <w:b/>
          <w:color w:val="auto"/>
          <w:sz w:val="24"/>
          <w:highlight w:val="none"/>
          <w:u w:val="single"/>
        </w:rPr>
        <w:t xml:space="preserve">总价合同 </w:t>
      </w:r>
      <w:r>
        <w:rPr>
          <w:rFonts w:hint="eastAsia" w:ascii="宋体" w:hAnsi="宋体"/>
          <w:color w:val="auto"/>
          <w:sz w:val="24"/>
          <w:highlight w:val="none"/>
          <w:u w:val="single"/>
        </w:rPr>
        <w:t xml:space="preserve"> </w:t>
      </w:r>
      <w:r>
        <w:rPr>
          <w:rFonts w:hint="eastAsia" w:ascii="宋体" w:hAnsi="宋体"/>
          <w:color w:val="auto"/>
          <w:sz w:val="24"/>
          <w:highlight w:val="none"/>
        </w:rPr>
        <w:t>方式确定。</w:t>
      </w:r>
      <w:r>
        <w:rPr>
          <w:rFonts w:ascii="宋体" w:hAnsi="宋体"/>
          <w:color w:val="auto"/>
          <w:sz w:val="24"/>
          <w:highlight w:val="none"/>
        </w:rPr>
        <w:t>总价合同在约定的</w:t>
      </w:r>
      <w:r>
        <w:rPr>
          <w:rFonts w:hint="eastAsia" w:ascii="宋体" w:hAnsi="宋体"/>
          <w:color w:val="auto"/>
          <w:sz w:val="24"/>
          <w:highlight w:val="none"/>
        </w:rPr>
        <w:t>风险</w:t>
      </w:r>
      <w:r>
        <w:rPr>
          <w:rFonts w:ascii="宋体" w:hAnsi="宋体"/>
          <w:color w:val="auto"/>
          <w:sz w:val="24"/>
          <w:highlight w:val="none"/>
        </w:rPr>
        <w:t>范围内合同总价不作调整。</w:t>
      </w:r>
    </w:p>
    <w:p>
      <w:pPr>
        <w:spacing w:line="360" w:lineRule="auto"/>
        <w:jc w:val="left"/>
        <w:rPr>
          <w:rFonts w:hint="eastAsia" w:ascii="宋体" w:hAnsi="宋体" w:eastAsia="宋体"/>
          <w:color w:val="auto"/>
          <w:sz w:val="24"/>
          <w:lang w:eastAsia="zh-CN"/>
        </w:rPr>
      </w:pPr>
      <w:r>
        <w:rPr>
          <w:rFonts w:hint="eastAsia" w:ascii="宋体" w:hAnsi="宋体"/>
          <w:color w:val="auto"/>
          <w:sz w:val="24"/>
        </w:rPr>
        <w:t>12.1.2</w:t>
      </w:r>
      <w:r>
        <w:rPr>
          <w:rFonts w:ascii="宋体" w:hAnsi="宋体"/>
          <w:color w:val="auto"/>
          <w:sz w:val="24"/>
        </w:rPr>
        <w:t>总价</w:t>
      </w:r>
      <w:r>
        <w:rPr>
          <w:rFonts w:hint="eastAsia" w:ascii="宋体" w:hAnsi="宋体"/>
          <w:color w:val="auto"/>
          <w:sz w:val="24"/>
        </w:rPr>
        <w:t>合同</w:t>
      </w:r>
      <w:r>
        <w:rPr>
          <w:rFonts w:ascii="宋体" w:hAnsi="宋体"/>
          <w:color w:val="auto"/>
          <w:sz w:val="24"/>
        </w:rPr>
        <w:t xml:space="preserve">包含的风险范围：  </w:t>
      </w:r>
      <w:r>
        <w:rPr>
          <w:rFonts w:hint="eastAsia" w:ascii="宋体" w:hAnsi="宋体"/>
          <w:color w:val="auto"/>
          <w:sz w:val="24"/>
          <w:u w:val="single"/>
        </w:rPr>
        <w:t>本合同</w:t>
      </w:r>
      <w:r>
        <w:rPr>
          <w:rFonts w:ascii="宋体" w:hAnsi="宋体"/>
          <w:color w:val="auto"/>
          <w:sz w:val="24"/>
          <w:u w:val="single"/>
        </w:rPr>
        <w:t>总价包含</w:t>
      </w:r>
      <w:r>
        <w:rPr>
          <w:rFonts w:hint="eastAsia" w:ascii="宋体" w:hAnsi="宋体"/>
          <w:color w:val="auto"/>
          <w:sz w:val="24"/>
          <w:u w:val="single"/>
        </w:rPr>
        <w:t>的风险范围为以下内容之外的所有风险，内容包括：建设方签署的联系单(含设计联系单)变更引起的合同价格</w:t>
      </w:r>
      <w:r>
        <w:rPr>
          <w:rFonts w:ascii="宋体" w:hAnsi="宋体"/>
          <w:color w:val="auto"/>
          <w:sz w:val="24"/>
          <w:u w:val="single"/>
        </w:rPr>
        <w:t>调整</w:t>
      </w:r>
      <w:r>
        <w:rPr>
          <w:rFonts w:hint="eastAsia" w:ascii="宋体" w:hAnsi="宋体"/>
          <w:color w:val="auto"/>
          <w:sz w:val="24"/>
          <w:u w:val="single"/>
          <w:lang w:eastAsia="zh-CN"/>
        </w:rPr>
        <w:t>。</w:t>
      </w:r>
    </w:p>
    <w:p>
      <w:pPr>
        <w:spacing w:line="360" w:lineRule="auto"/>
        <w:jc w:val="left"/>
        <w:rPr>
          <w:rFonts w:ascii="宋体" w:hAnsi="宋体"/>
          <w:color w:val="auto"/>
          <w:sz w:val="24"/>
        </w:rPr>
      </w:pPr>
      <w:r>
        <w:rPr>
          <w:rFonts w:hint="eastAsia" w:ascii="宋体" w:hAnsi="宋体"/>
          <w:color w:val="auto"/>
          <w:sz w:val="24"/>
        </w:rPr>
        <w:t>12.1.3</w:t>
      </w:r>
      <w:r>
        <w:rPr>
          <w:rFonts w:ascii="宋体" w:hAnsi="宋体"/>
          <w:color w:val="auto"/>
          <w:sz w:val="24"/>
        </w:rPr>
        <w:t>风险范围</w:t>
      </w:r>
      <w:r>
        <w:rPr>
          <w:rFonts w:hint="eastAsia" w:ascii="宋体" w:hAnsi="宋体"/>
          <w:color w:val="auto"/>
          <w:sz w:val="24"/>
        </w:rPr>
        <w:t>内</w:t>
      </w:r>
      <w:r>
        <w:rPr>
          <w:rFonts w:ascii="宋体" w:hAnsi="宋体"/>
          <w:color w:val="auto"/>
          <w:sz w:val="24"/>
        </w:rPr>
        <w:t>的计算方法：</w:t>
      </w:r>
      <w:r>
        <w:rPr>
          <w:rFonts w:hint="eastAsia" w:ascii="宋体" w:hAnsi="宋体"/>
          <w:color w:val="auto"/>
          <w:sz w:val="24"/>
          <w:u w:val="single"/>
        </w:rPr>
        <w:t>已包含在合同总价中</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w:t>
      </w:r>
    </w:p>
    <w:p>
      <w:pPr>
        <w:autoSpaceDE w:val="0"/>
        <w:autoSpaceDN w:val="0"/>
        <w:adjustRightInd w:val="0"/>
        <w:snapToGrid w:val="0"/>
        <w:spacing w:line="360" w:lineRule="auto"/>
        <w:rPr>
          <w:rFonts w:ascii="宋体" w:hAnsi="宋体"/>
          <w:color w:val="auto"/>
          <w:sz w:val="24"/>
        </w:rPr>
      </w:pPr>
      <w:r>
        <w:rPr>
          <w:rFonts w:hint="eastAsia" w:ascii="宋体" w:hAnsi="宋体"/>
          <w:color w:val="auto"/>
          <w:sz w:val="24"/>
        </w:rPr>
        <w:t>12.1．4风</w:t>
      </w:r>
      <w:r>
        <w:rPr>
          <w:rFonts w:ascii="宋体" w:hAnsi="宋体"/>
          <w:color w:val="auto"/>
          <w:sz w:val="24"/>
        </w:rPr>
        <w:t>险范围以外合同价格的调整方法：</w:t>
      </w:r>
    </w:p>
    <w:p>
      <w:pPr>
        <w:autoSpaceDE w:val="0"/>
        <w:autoSpaceDN w:val="0"/>
        <w:adjustRightInd w:val="0"/>
        <w:snapToGrid w:val="0"/>
        <w:spacing w:line="360" w:lineRule="auto"/>
        <w:ind w:firstLine="480" w:firstLineChars="200"/>
        <w:rPr>
          <w:rFonts w:ascii="宋体" w:hAnsi="宋体"/>
          <w:color w:val="auto"/>
          <w:sz w:val="24"/>
          <w:u w:val="single"/>
        </w:rPr>
      </w:pPr>
      <w:r>
        <w:rPr>
          <w:rFonts w:hint="eastAsia" w:ascii="宋体" w:hAnsi="宋体"/>
          <w:color w:val="auto"/>
          <w:sz w:val="24"/>
          <w:u w:val="single"/>
        </w:rPr>
        <w:t>1）因建设方签署的联系单(含设计联系单)变更引起工程量清单项目工程量的增减，按原有合同单价执行。</w:t>
      </w:r>
    </w:p>
    <w:p>
      <w:pPr>
        <w:autoSpaceDE w:val="0"/>
        <w:autoSpaceDN w:val="0"/>
        <w:adjustRightInd w:val="0"/>
        <w:snapToGrid w:val="0"/>
        <w:spacing w:line="360" w:lineRule="auto"/>
        <w:ind w:firstLine="420" w:firstLineChars="200"/>
        <w:rPr>
          <w:rFonts w:ascii="宋体" w:hAnsi="宋体"/>
          <w:color w:val="auto"/>
          <w:sz w:val="24"/>
          <w:u w:val="single"/>
        </w:rPr>
      </w:pPr>
      <w:r>
        <w:rPr>
          <w:rFonts w:hint="eastAsia" w:ascii="宋体" w:hAnsi="宋体"/>
          <w:color w:val="auto"/>
          <w:szCs w:val="21"/>
          <w:u w:val="single"/>
        </w:rPr>
        <w:t>2）</w:t>
      </w:r>
      <w:r>
        <w:rPr>
          <w:rFonts w:hint="eastAsia" w:ascii="宋体" w:hAnsi="宋体"/>
          <w:color w:val="auto"/>
          <w:sz w:val="24"/>
          <w:u w:val="single"/>
        </w:rPr>
        <w:t>因建设方签署的联系单(含设计联系单)变更引起的新增工程项目，其相应单价的确定方法为：合同中已有适用于变更工程项目单价的，按合同已有单价计；合同中有类似适用于变更工程的单价的，参照该单价确定；合同无参考单价的，按投标口径组价计算，其综合单价按由施工方提出，建设方审核，以第三方审计最终核准后的综合单价为准。</w:t>
      </w:r>
    </w:p>
    <w:p>
      <w:pPr>
        <w:autoSpaceDE w:val="0"/>
        <w:autoSpaceDN w:val="0"/>
        <w:adjustRightInd w:val="0"/>
        <w:snapToGrid w:val="0"/>
        <w:spacing w:line="360" w:lineRule="auto"/>
        <w:ind w:firstLine="420" w:firstLineChars="200"/>
        <w:rPr>
          <w:rFonts w:ascii="宋体" w:hAnsi="宋体"/>
          <w:color w:val="auto"/>
          <w:sz w:val="24"/>
          <w:u w:val="single"/>
        </w:rPr>
      </w:pPr>
      <w:r>
        <w:rPr>
          <w:rFonts w:hint="eastAsia" w:ascii="宋体" w:hAnsi="宋体"/>
          <w:color w:val="auto"/>
          <w:szCs w:val="21"/>
          <w:u w:val="single"/>
        </w:rPr>
        <w:t>3）</w:t>
      </w:r>
      <w:r>
        <w:rPr>
          <w:rFonts w:hint="eastAsia" w:ascii="宋体" w:hAnsi="宋体"/>
          <w:color w:val="auto"/>
          <w:sz w:val="24"/>
          <w:u w:val="single"/>
        </w:rPr>
        <w:t>因建设方签署的联系单(含设计联系单)变更引起的材料变更，以原投标综合单价为基础，仅就变更部分进行调整，仅调整主要材料间的价差（主要材料间的价差按以下方法确定：调整当期浙江省、杭州市工程造价信息正刊有信息价的，按当期的信息价补差价；无信息价的，按当期的市场价补差价）及相应税金；不能按投标口径组价的，根据浙江省建设工程计价依据（201</w:t>
      </w:r>
      <w:r>
        <w:rPr>
          <w:rFonts w:hint="eastAsia" w:ascii="宋体" w:hAnsi="宋体"/>
          <w:color w:val="auto"/>
          <w:sz w:val="24"/>
          <w:u w:val="single"/>
          <w:lang w:val="en-US" w:eastAsia="zh-CN"/>
        </w:rPr>
        <w:t>8</w:t>
      </w:r>
      <w:r>
        <w:rPr>
          <w:rFonts w:hint="eastAsia" w:ascii="宋体" w:hAnsi="宋体"/>
          <w:color w:val="auto"/>
          <w:sz w:val="24"/>
          <w:u w:val="single"/>
        </w:rPr>
        <w:t>版）组价，材料价格参照信息价，若无信息价，由施工方提出，建设方审核，以第三方审计最终核准后的综合单价为准。</w:t>
      </w:r>
    </w:p>
    <w:p>
      <w:pPr>
        <w:autoSpaceDE w:val="0"/>
        <w:autoSpaceDN w:val="0"/>
        <w:adjustRightInd w:val="0"/>
        <w:snapToGrid w:val="0"/>
        <w:spacing w:line="360" w:lineRule="auto"/>
        <w:rPr>
          <w:rFonts w:ascii="宋体" w:hAnsi="宋体"/>
          <w:color w:val="auto"/>
          <w:sz w:val="24"/>
        </w:rPr>
      </w:pPr>
      <w:r>
        <w:rPr>
          <w:rFonts w:hint="eastAsia" w:ascii="宋体" w:hAnsi="宋体"/>
          <w:color w:val="auto"/>
          <w:sz w:val="24"/>
        </w:rPr>
        <w:t>12.1.5建设方根据工程的需要可能对总价合同内的工程量和内容进行增减，所涉及的合同总价调整按投标报价进行相应的调整。</w:t>
      </w:r>
    </w:p>
    <w:bookmarkEnd w:id="297"/>
    <w:bookmarkEnd w:id="298"/>
    <w:bookmarkEnd w:id="299"/>
    <w:bookmarkEnd w:id="300"/>
    <w:bookmarkEnd w:id="301"/>
    <w:bookmarkEnd w:id="302"/>
    <w:p>
      <w:pPr>
        <w:spacing w:line="360" w:lineRule="auto"/>
        <w:outlineLvl w:val="2"/>
        <w:rPr>
          <w:rFonts w:ascii="Times New Roman" w:hAnsi="Times New Roman" w:eastAsia="黑体"/>
          <w:color w:val="auto"/>
          <w:sz w:val="28"/>
          <w:szCs w:val="28"/>
          <w:highlight w:val="none"/>
        </w:rPr>
      </w:pPr>
      <w:bookmarkStart w:id="304" w:name="_Toc19525"/>
      <w:bookmarkStart w:id="305" w:name="_Toc296891035"/>
      <w:bookmarkStart w:id="306" w:name="_Toc292559917"/>
      <w:bookmarkStart w:id="307" w:name="_Toc296347206"/>
      <w:bookmarkStart w:id="308" w:name="_Toc300935004"/>
      <w:bookmarkStart w:id="309" w:name="_Toc312678042"/>
      <w:bookmarkStart w:id="310" w:name="_Toc292559412"/>
      <w:bookmarkStart w:id="311" w:name="_Toc296891247"/>
      <w:bookmarkStart w:id="312" w:name="_Toc296503207"/>
      <w:bookmarkStart w:id="313" w:name="_Toc297120507"/>
      <w:bookmarkStart w:id="314" w:name="_Toc303539161"/>
      <w:bookmarkStart w:id="315" w:name="_Toc296346708"/>
      <w:bookmarkStart w:id="316" w:name="_Toc297123554"/>
      <w:bookmarkStart w:id="317" w:name="_Toc304295581"/>
      <w:bookmarkStart w:id="318" w:name="_Toc296944546"/>
      <w:bookmarkStart w:id="319" w:name="_Toc297048393"/>
      <w:bookmarkStart w:id="320" w:name="_Toc297216213"/>
      <w:r>
        <w:rPr>
          <w:rFonts w:ascii="Times New Roman" w:hAnsi="Times New Roman" w:eastAsia="黑体"/>
          <w:color w:val="auto"/>
          <w:sz w:val="28"/>
          <w:szCs w:val="28"/>
          <w:highlight w:val="none"/>
        </w:rPr>
        <w:t>12.2 预付款</w:t>
      </w:r>
      <w:bookmarkEnd w:id="304"/>
    </w:p>
    <w:p>
      <w:pPr>
        <w:spacing w:line="360" w:lineRule="auto"/>
        <w:ind w:firstLine="480" w:firstLineChars="200"/>
        <w:rPr>
          <w:rFonts w:ascii="Times New Roman" w:hAnsi="Times New Roman" w:eastAsia="黑体"/>
          <w:color w:val="auto"/>
          <w:sz w:val="30"/>
          <w:szCs w:val="32"/>
          <w:highlight w:val="none"/>
        </w:rPr>
      </w:pPr>
      <w:r>
        <w:rPr>
          <w:rFonts w:hint="eastAsia"/>
          <w:color w:val="auto"/>
          <w:sz w:val="24"/>
          <w:highlight w:val="none"/>
        </w:rPr>
        <w:t>本工程无预付款。</w:t>
      </w:r>
    </w:p>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Pr>
        <w:spacing w:line="360" w:lineRule="auto"/>
        <w:outlineLvl w:val="2"/>
        <w:rPr>
          <w:rFonts w:ascii="Times New Roman" w:hAnsi="Times New Roman" w:eastAsia="黑体"/>
          <w:color w:val="auto"/>
          <w:sz w:val="30"/>
          <w:szCs w:val="32"/>
          <w:highlight w:val="none"/>
        </w:rPr>
      </w:pPr>
      <w:bookmarkStart w:id="321" w:name="_Toc32716"/>
      <w:r>
        <w:rPr>
          <w:rFonts w:ascii="Times New Roman" w:hAnsi="Times New Roman" w:eastAsia="黑体"/>
          <w:color w:val="auto"/>
          <w:sz w:val="30"/>
          <w:szCs w:val="32"/>
          <w:highlight w:val="none"/>
        </w:rPr>
        <w:t>12.</w:t>
      </w:r>
      <w:r>
        <w:rPr>
          <w:rFonts w:hint="eastAsia" w:ascii="Times New Roman" w:hAnsi="Times New Roman" w:eastAsia="黑体"/>
          <w:color w:val="auto"/>
          <w:sz w:val="30"/>
          <w:szCs w:val="32"/>
          <w:highlight w:val="none"/>
        </w:rPr>
        <w:t>3</w:t>
      </w:r>
      <w:r>
        <w:rPr>
          <w:rFonts w:ascii="Times New Roman" w:hAnsi="Times New Roman" w:eastAsia="黑体"/>
          <w:color w:val="auto"/>
          <w:sz w:val="30"/>
          <w:szCs w:val="32"/>
          <w:highlight w:val="none"/>
        </w:rPr>
        <w:t>工程进度款支付</w:t>
      </w:r>
      <w:bookmarkEnd w:id="321"/>
    </w:p>
    <w:p>
      <w:pPr>
        <w:pStyle w:val="14"/>
        <w:spacing w:line="360" w:lineRule="auto"/>
        <w:ind w:left="2" w:firstLine="16" w:firstLineChars="7"/>
        <w:rPr>
          <w:rFonts w:hint="eastAsia" w:hAnsi="宋体"/>
          <w:color w:val="auto"/>
          <w:sz w:val="24"/>
          <w:highlight w:val="none"/>
        </w:rPr>
      </w:pPr>
      <w:r>
        <w:rPr>
          <w:rFonts w:hint="eastAsia" w:hAnsi="宋体"/>
          <w:color w:val="auto"/>
          <w:sz w:val="24"/>
          <w:highlight w:val="none"/>
        </w:rPr>
        <w:t>工程进度款支付节点：</w:t>
      </w:r>
    </w:p>
    <w:p>
      <w:pPr>
        <w:pStyle w:val="14"/>
        <w:numPr>
          <w:ilvl w:val="0"/>
          <w:numId w:val="9"/>
        </w:numPr>
        <w:spacing w:line="360" w:lineRule="auto"/>
        <w:ind w:leftChars="-1" w:hanging="2"/>
        <w:rPr>
          <w:rFonts w:hint="eastAsia" w:hAnsi="宋体"/>
          <w:color w:val="auto"/>
          <w:sz w:val="24"/>
          <w:highlight w:val="none"/>
          <w:lang w:val="en-US" w:eastAsia="zh-CN"/>
        </w:rPr>
      </w:pPr>
      <w:r>
        <w:rPr>
          <w:rFonts w:hint="eastAsia" w:hAnsi="宋体"/>
          <w:color w:val="auto"/>
          <w:sz w:val="24"/>
          <w:highlight w:val="none"/>
          <w:lang w:val="en-US" w:eastAsia="zh-CN"/>
        </w:rPr>
        <w:t>施工方进场，建设方支付总价10%的工程款预付款，施工方同时开具预付款银行保函。</w:t>
      </w:r>
    </w:p>
    <w:p>
      <w:pPr>
        <w:pStyle w:val="14"/>
        <w:numPr>
          <w:ilvl w:val="0"/>
          <w:numId w:val="9"/>
        </w:numPr>
        <w:spacing w:line="360" w:lineRule="auto"/>
        <w:ind w:leftChars="-1" w:hanging="2"/>
        <w:rPr>
          <w:rFonts w:hint="eastAsia" w:hAnsi="宋体"/>
          <w:color w:val="auto"/>
          <w:sz w:val="24"/>
          <w:highlight w:val="none"/>
          <w:lang w:val="en-US" w:eastAsia="zh-CN"/>
        </w:rPr>
      </w:pPr>
      <w:r>
        <w:rPr>
          <w:rFonts w:hint="eastAsia" w:hAnsi="宋体"/>
          <w:color w:val="auto"/>
          <w:sz w:val="24"/>
          <w:highlight w:val="none"/>
          <w:lang w:val="en-US" w:eastAsia="zh-CN"/>
        </w:rPr>
        <w:t>门窗材料配件等全部入场，建设方支付至合同价款的40%。</w:t>
      </w:r>
    </w:p>
    <w:p>
      <w:pPr>
        <w:pStyle w:val="14"/>
        <w:numPr>
          <w:ilvl w:val="0"/>
          <w:numId w:val="9"/>
        </w:numPr>
        <w:spacing w:line="360" w:lineRule="auto"/>
        <w:ind w:leftChars="-1" w:hanging="2"/>
        <w:rPr>
          <w:color w:val="auto"/>
          <w:sz w:val="24"/>
          <w:szCs w:val="24"/>
          <w:highlight w:val="none"/>
        </w:rPr>
      </w:pPr>
      <w:r>
        <w:rPr>
          <w:rFonts w:hint="eastAsia"/>
          <w:color w:val="auto"/>
          <w:sz w:val="24"/>
          <w:szCs w:val="24"/>
          <w:highlight w:val="none"/>
        </w:rPr>
        <w:t>工程</w:t>
      </w:r>
      <w:r>
        <w:rPr>
          <w:rFonts w:hint="eastAsia"/>
          <w:color w:val="auto"/>
          <w:sz w:val="24"/>
          <w:szCs w:val="24"/>
          <w:highlight w:val="none"/>
          <w:lang w:val="en-US" w:eastAsia="zh-CN"/>
        </w:rPr>
        <w:t>全部</w:t>
      </w:r>
      <w:r>
        <w:rPr>
          <w:rFonts w:hint="eastAsia"/>
          <w:color w:val="auto"/>
          <w:sz w:val="24"/>
          <w:szCs w:val="24"/>
          <w:highlight w:val="none"/>
        </w:rPr>
        <w:t>竣工，并通过</w:t>
      </w:r>
      <w:r>
        <w:rPr>
          <w:rFonts w:hint="eastAsia" w:hAnsi="宋体" w:cs="楷体_GB2312"/>
          <w:color w:val="auto"/>
          <w:sz w:val="24"/>
          <w:szCs w:val="24"/>
          <w:highlight w:val="none"/>
        </w:rPr>
        <w:t>建设方</w:t>
      </w:r>
      <w:r>
        <w:rPr>
          <w:rFonts w:hint="eastAsia"/>
          <w:color w:val="auto"/>
          <w:sz w:val="24"/>
          <w:szCs w:val="24"/>
          <w:highlight w:val="none"/>
        </w:rPr>
        <w:t>、监理</w:t>
      </w:r>
      <w:r>
        <w:rPr>
          <w:rFonts w:hint="eastAsia"/>
          <w:color w:val="auto"/>
          <w:sz w:val="24"/>
          <w:szCs w:val="24"/>
          <w:highlight w:val="none"/>
          <w:lang w:val="en-US" w:eastAsia="zh-CN"/>
        </w:rPr>
        <w:t>等</w:t>
      </w:r>
      <w:r>
        <w:rPr>
          <w:rFonts w:hint="eastAsia"/>
          <w:color w:val="auto"/>
          <w:sz w:val="24"/>
          <w:szCs w:val="24"/>
          <w:highlight w:val="none"/>
        </w:rPr>
        <w:t>部门验收合格，</w:t>
      </w:r>
      <w:r>
        <w:rPr>
          <w:rFonts w:hint="eastAsia"/>
          <w:color w:val="auto"/>
          <w:sz w:val="24"/>
          <w:szCs w:val="24"/>
          <w:highlight w:val="none"/>
          <w:lang w:val="en-US" w:eastAsia="zh-CN"/>
        </w:rPr>
        <w:t>建设方</w:t>
      </w:r>
      <w:r>
        <w:rPr>
          <w:rFonts w:hint="eastAsia" w:hAnsi="宋体"/>
          <w:color w:val="auto"/>
          <w:sz w:val="24"/>
          <w:highlight w:val="none"/>
          <w:lang w:val="en-US" w:eastAsia="zh-CN"/>
        </w:rPr>
        <w:t>支付至合同价款的80%，</w:t>
      </w:r>
    </w:p>
    <w:p>
      <w:pPr>
        <w:pStyle w:val="14"/>
        <w:spacing w:line="360" w:lineRule="auto"/>
        <w:ind w:leftChars="-1" w:hanging="2"/>
        <w:rPr>
          <w:rFonts w:hint="eastAsia" w:cs="Courier New"/>
          <w:color w:val="auto"/>
          <w:sz w:val="24"/>
          <w:szCs w:val="21"/>
          <w:highlight w:val="none"/>
        </w:rPr>
      </w:pPr>
      <w:r>
        <w:rPr>
          <w:rFonts w:hint="eastAsia" w:cs="Courier New"/>
          <w:color w:val="auto"/>
          <w:sz w:val="24"/>
          <w:szCs w:val="21"/>
          <w:highlight w:val="none"/>
          <w:lang w:val="en-US" w:eastAsia="zh-CN"/>
        </w:rPr>
        <w:t>4、工程完全交付给建设方使用，建设方支付至合同价款的95%，</w:t>
      </w:r>
      <w:r>
        <w:rPr>
          <w:rFonts w:hint="eastAsia"/>
          <w:color w:val="auto"/>
          <w:sz w:val="24"/>
          <w:szCs w:val="24"/>
          <w:highlight w:val="none"/>
          <w:lang w:val="en-US" w:eastAsia="zh-CN"/>
        </w:rPr>
        <w:t>但</w:t>
      </w:r>
      <w:r>
        <w:rPr>
          <w:rFonts w:hint="eastAsia"/>
          <w:color w:val="auto"/>
          <w:sz w:val="24"/>
          <w:szCs w:val="24"/>
          <w:highlight w:val="none"/>
        </w:rPr>
        <w:t>各种对施工方的违约金、罚款及合同规定应扣款项在当期工程进度款中扣除。</w:t>
      </w:r>
    </w:p>
    <w:p>
      <w:pPr>
        <w:pStyle w:val="14"/>
        <w:spacing w:line="360" w:lineRule="auto"/>
        <w:ind w:leftChars="-1" w:hanging="2"/>
        <w:rPr>
          <w:rFonts w:hint="default" w:eastAsia="宋体" w:cs="Courier New"/>
          <w:color w:val="auto"/>
          <w:sz w:val="24"/>
          <w:szCs w:val="21"/>
          <w:highlight w:val="none"/>
          <w:lang w:val="en-US" w:eastAsia="zh-CN"/>
        </w:rPr>
      </w:pPr>
      <w:r>
        <w:rPr>
          <w:rFonts w:hint="eastAsia" w:cs="Courier New"/>
          <w:color w:val="auto"/>
          <w:sz w:val="24"/>
          <w:szCs w:val="21"/>
          <w:highlight w:val="none"/>
          <w:lang w:val="en-US" w:eastAsia="zh-CN"/>
        </w:rPr>
        <w:t>5、保修期结束，建设方支付结清剩余全部款项应扣除部分结算时扣除。</w:t>
      </w:r>
    </w:p>
    <w:p>
      <w:pPr>
        <w:pStyle w:val="14"/>
        <w:spacing w:line="360" w:lineRule="auto"/>
        <w:ind w:leftChars="-1" w:hanging="2"/>
        <w:outlineLvl w:val="2"/>
        <w:rPr>
          <w:rFonts w:hAnsi="宋体"/>
          <w:color w:val="auto"/>
          <w:sz w:val="24"/>
          <w:highlight w:val="none"/>
        </w:rPr>
      </w:pPr>
      <w:bookmarkStart w:id="322" w:name="_Toc26232"/>
      <w:r>
        <w:rPr>
          <w:rFonts w:ascii="Times New Roman" w:hAnsi="Times New Roman" w:eastAsia="黑体"/>
          <w:color w:val="auto"/>
          <w:sz w:val="30"/>
          <w:szCs w:val="32"/>
          <w:highlight w:val="none"/>
        </w:rPr>
        <w:t>12.4 工程</w:t>
      </w:r>
      <w:r>
        <w:rPr>
          <w:rFonts w:hint="eastAsia" w:ascii="Times New Roman" w:hAnsi="Times New Roman" w:eastAsia="黑体"/>
          <w:color w:val="auto"/>
          <w:sz w:val="30"/>
          <w:szCs w:val="32"/>
          <w:highlight w:val="none"/>
        </w:rPr>
        <w:t>结算</w:t>
      </w:r>
      <w:r>
        <w:rPr>
          <w:rFonts w:ascii="Times New Roman" w:hAnsi="Times New Roman" w:eastAsia="黑体"/>
          <w:color w:val="auto"/>
          <w:sz w:val="30"/>
          <w:szCs w:val="32"/>
          <w:highlight w:val="none"/>
        </w:rPr>
        <w:t>支付</w:t>
      </w:r>
      <w:bookmarkEnd w:id="322"/>
    </w:p>
    <w:p>
      <w:pPr>
        <w:pStyle w:val="14"/>
        <w:spacing w:line="360" w:lineRule="auto"/>
        <w:ind w:leftChars="-1" w:hanging="2"/>
        <w:rPr>
          <w:rFonts w:ascii="Times New Roman" w:hAnsi="Times New Roman"/>
          <w:color w:val="auto"/>
          <w:sz w:val="24"/>
          <w:highlight w:val="none"/>
        </w:rPr>
      </w:pPr>
      <w:r>
        <w:rPr>
          <w:rFonts w:hint="eastAsia"/>
          <w:color w:val="auto"/>
          <w:sz w:val="24"/>
          <w:szCs w:val="24"/>
          <w:highlight w:val="none"/>
        </w:rPr>
        <w:t>12.4.1竣工结算款：工程竣工结算办理完毕，相关资料移交完成，支付至结算价款的总额的95%</w:t>
      </w:r>
      <w:r>
        <w:rPr>
          <w:rFonts w:hint="eastAsia" w:hAnsi="宋体" w:cs="楷体_GB2312"/>
          <w:color w:val="auto"/>
          <w:sz w:val="24"/>
          <w:highlight w:val="none"/>
        </w:rPr>
        <w:t>（</w:t>
      </w:r>
      <w:r>
        <w:rPr>
          <w:rFonts w:hint="eastAsia" w:hAnsi="宋体"/>
          <w:color w:val="auto"/>
          <w:spacing w:val="5"/>
          <w:sz w:val="24"/>
          <w:highlight w:val="none"/>
        </w:rPr>
        <w:t>付款时需提供保修金发票</w:t>
      </w:r>
      <w:r>
        <w:rPr>
          <w:rFonts w:hint="eastAsia" w:hAnsi="宋体" w:cs="楷体_GB2312"/>
          <w:color w:val="auto"/>
          <w:sz w:val="24"/>
          <w:highlight w:val="none"/>
        </w:rPr>
        <w:t>）</w:t>
      </w:r>
      <w:r>
        <w:rPr>
          <w:rFonts w:hint="eastAsia"/>
          <w:color w:val="auto"/>
          <w:sz w:val="24"/>
          <w:szCs w:val="24"/>
          <w:highlight w:val="none"/>
        </w:rPr>
        <w:t>，预留结算价的5％作为保修金。</w:t>
      </w:r>
    </w:p>
    <w:p>
      <w:pPr>
        <w:tabs>
          <w:tab w:val="left" w:pos="0"/>
        </w:tabs>
        <w:spacing w:line="360" w:lineRule="auto"/>
        <w:ind w:leftChars="-1" w:hanging="2"/>
        <w:rPr>
          <w:color w:val="auto"/>
          <w:sz w:val="24"/>
          <w:highlight w:val="none"/>
        </w:rPr>
      </w:pPr>
      <w:r>
        <w:rPr>
          <w:rFonts w:hint="eastAsia"/>
          <w:color w:val="auto"/>
          <w:sz w:val="24"/>
          <w:highlight w:val="none"/>
        </w:rPr>
        <w:t>12.4.2质量保证金支付：保修期2年，保修期从</w:t>
      </w:r>
      <w:r>
        <w:rPr>
          <w:rFonts w:hint="eastAsia"/>
          <w:color w:val="auto"/>
          <w:sz w:val="24"/>
          <w:highlight w:val="none"/>
          <w:u w:val="single"/>
          <w:lang w:val="en-US" w:eastAsia="zh-CN"/>
        </w:rPr>
        <w:t>移交</w:t>
      </w:r>
      <w:r>
        <w:rPr>
          <w:rFonts w:hint="eastAsia"/>
          <w:color w:val="auto"/>
          <w:sz w:val="24"/>
          <w:highlight w:val="none"/>
          <w:u w:val="single"/>
        </w:rPr>
        <w:t>建设方</w:t>
      </w:r>
      <w:r>
        <w:rPr>
          <w:rFonts w:hint="eastAsia"/>
          <w:color w:val="auto"/>
          <w:sz w:val="24"/>
          <w:highlight w:val="none"/>
        </w:rPr>
        <w:t>起计算。满2年后，</w:t>
      </w:r>
      <w:r>
        <w:rPr>
          <w:rFonts w:hint="eastAsia" w:ascii="宋体" w:hAnsi="宋体" w:cs="楷体_GB2312"/>
          <w:color w:val="auto"/>
          <w:sz w:val="24"/>
          <w:highlight w:val="none"/>
        </w:rPr>
        <w:t>建设方</w:t>
      </w:r>
      <w:r>
        <w:rPr>
          <w:rFonts w:hint="eastAsia"/>
          <w:color w:val="auto"/>
          <w:sz w:val="24"/>
          <w:highlight w:val="none"/>
        </w:rPr>
        <w:t>扣除施工方应付的保修费用之后（见保修约定），于30个工作日内付清。</w:t>
      </w:r>
    </w:p>
    <w:p>
      <w:pPr>
        <w:spacing w:line="360" w:lineRule="auto"/>
        <w:jc w:val="left"/>
        <w:rPr>
          <w:rFonts w:hint="eastAsia" w:ascii="宋体" w:hAnsi="宋体"/>
          <w:b/>
          <w:color w:val="auto"/>
          <w:sz w:val="24"/>
          <w:highlight w:val="none"/>
          <w:u w:val="single"/>
          <w:lang w:val="en-US" w:eastAsia="zh-CN"/>
        </w:rPr>
      </w:pPr>
      <w:r>
        <w:rPr>
          <w:rFonts w:hint="eastAsia" w:ascii="宋体" w:hAnsi="宋体"/>
          <w:b/>
          <w:color w:val="auto"/>
          <w:sz w:val="24"/>
          <w:highlight w:val="none"/>
        </w:rPr>
        <w:t>12.</w:t>
      </w:r>
      <w:r>
        <w:rPr>
          <w:rFonts w:hint="eastAsia" w:ascii="宋体" w:hAnsi="宋体"/>
          <w:b/>
          <w:color w:val="auto"/>
          <w:sz w:val="24"/>
          <w:highlight w:val="none"/>
          <w:lang w:val="en-US" w:eastAsia="zh-CN"/>
        </w:rPr>
        <w:t>5</w:t>
      </w:r>
      <w:r>
        <w:rPr>
          <w:rFonts w:hint="eastAsia"/>
          <w:color w:val="auto"/>
          <w:sz w:val="24"/>
          <w:highlight w:val="none"/>
        </w:rPr>
        <w:t>施工方需向</w:t>
      </w:r>
      <w:r>
        <w:rPr>
          <w:rFonts w:hint="eastAsia"/>
          <w:color w:val="auto"/>
          <w:sz w:val="24"/>
          <w:highlight w:val="none"/>
          <w:lang w:val="en-US" w:eastAsia="zh-CN"/>
        </w:rPr>
        <w:t>建设</w:t>
      </w:r>
      <w:r>
        <w:rPr>
          <w:rFonts w:hint="eastAsia"/>
          <w:color w:val="auto"/>
          <w:sz w:val="24"/>
          <w:highlight w:val="none"/>
        </w:rPr>
        <w:t>方提供符合税法规定的增值税专用发票，发票税率9%；发票备注栏注明：工程项目名称：</w:t>
      </w:r>
      <w:r>
        <w:rPr>
          <w:rFonts w:hint="eastAsia"/>
          <w:color w:val="auto"/>
          <w:sz w:val="24"/>
          <w:highlight w:val="none"/>
          <w:lang w:val="en-US" w:eastAsia="zh-CN"/>
        </w:rPr>
        <w:t>余</w:t>
      </w:r>
      <w:r>
        <w:rPr>
          <w:rFonts w:hint="eastAsia"/>
          <w:color w:val="auto"/>
          <w:sz w:val="24"/>
          <w:highlight w:val="none"/>
        </w:rPr>
        <w:t>政</w:t>
      </w:r>
      <w:r>
        <w:rPr>
          <w:rFonts w:hint="eastAsia"/>
          <w:color w:val="auto"/>
          <w:sz w:val="24"/>
          <w:highlight w:val="none"/>
          <w:lang w:val="en-US" w:eastAsia="zh-CN"/>
        </w:rPr>
        <w:t>工</w:t>
      </w:r>
      <w:r>
        <w:rPr>
          <w:rFonts w:hint="eastAsia"/>
          <w:color w:val="auto"/>
          <w:sz w:val="24"/>
          <w:highlight w:val="none"/>
        </w:rPr>
        <w:t>出[201</w:t>
      </w:r>
      <w:r>
        <w:rPr>
          <w:rFonts w:hint="eastAsia"/>
          <w:color w:val="auto"/>
          <w:sz w:val="24"/>
          <w:highlight w:val="none"/>
          <w:lang w:val="en-US" w:eastAsia="zh-CN"/>
        </w:rPr>
        <w:t>9</w:t>
      </w:r>
      <w:r>
        <w:rPr>
          <w:rFonts w:hint="eastAsia"/>
          <w:color w:val="auto"/>
          <w:sz w:val="24"/>
          <w:highlight w:val="none"/>
        </w:rPr>
        <w:t>]</w:t>
      </w:r>
      <w:r>
        <w:rPr>
          <w:rFonts w:hint="eastAsia"/>
          <w:color w:val="auto"/>
          <w:sz w:val="24"/>
          <w:highlight w:val="none"/>
          <w:lang w:val="en-US" w:eastAsia="zh-CN"/>
        </w:rPr>
        <w:t>30号计算机、通信和其他电子设备制造业</w:t>
      </w:r>
      <w:r>
        <w:rPr>
          <w:rFonts w:hint="eastAsia"/>
          <w:color w:val="auto"/>
          <w:sz w:val="24"/>
          <w:highlight w:val="none"/>
        </w:rPr>
        <w:t>项目</w:t>
      </w:r>
      <w:r>
        <w:rPr>
          <w:rFonts w:hint="eastAsia" w:ascii="宋体" w:hAnsi="Courier New" w:cs="Courier New"/>
          <w:color w:val="auto"/>
          <w:sz w:val="24"/>
          <w:szCs w:val="24"/>
          <w:highlight w:val="none"/>
          <w:lang w:val="en-US" w:eastAsia="zh-CN"/>
        </w:rPr>
        <w:t>联合厂房</w:t>
      </w:r>
      <w:r>
        <w:rPr>
          <w:rFonts w:hint="eastAsia"/>
          <w:color w:val="auto"/>
          <w:sz w:val="24"/>
          <w:highlight w:val="none"/>
          <w:lang w:val="en-US" w:eastAsia="zh-CN"/>
        </w:rPr>
        <w:t>门窗工程</w:t>
      </w:r>
      <w:r>
        <w:rPr>
          <w:rFonts w:hint="eastAsia"/>
          <w:color w:val="auto"/>
          <w:sz w:val="24"/>
          <w:highlight w:val="none"/>
        </w:rPr>
        <w:t>；工程项目地址：杭州市</w:t>
      </w:r>
      <w:r>
        <w:rPr>
          <w:rFonts w:hint="eastAsia"/>
          <w:color w:val="auto"/>
          <w:sz w:val="24"/>
          <w:highlight w:val="none"/>
          <w:lang w:val="en-US" w:eastAsia="zh-CN"/>
        </w:rPr>
        <w:t>临平区兴中路</w:t>
      </w:r>
      <w:bookmarkEnd w:id="280"/>
      <w:bookmarkStart w:id="323" w:name="_Toc351203645"/>
      <w:bookmarkStart w:id="324" w:name="_Toc18012"/>
      <w:bookmarkStart w:id="325" w:name="_Toc5985"/>
      <w:bookmarkStart w:id="326" w:name="_Toc296891047"/>
      <w:bookmarkStart w:id="327" w:name="_Toc312678053"/>
      <w:bookmarkStart w:id="328" w:name="_Toc296346720"/>
      <w:bookmarkStart w:id="329" w:name="_Toc303539172"/>
      <w:bookmarkStart w:id="330" w:name="_Toc297048405"/>
      <w:bookmarkStart w:id="331" w:name="_Toc297216223"/>
      <w:bookmarkStart w:id="332" w:name="_Toc297123564"/>
      <w:bookmarkStart w:id="333" w:name="_Toc304295593"/>
      <w:bookmarkStart w:id="334" w:name="_Toc296503219"/>
      <w:bookmarkStart w:id="335" w:name="_Toc297120519"/>
      <w:bookmarkStart w:id="336" w:name="_Toc296944558"/>
      <w:bookmarkStart w:id="337" w:name="_Toc292559424"/>
      <w:bookmarkStart w:id="338" w:name="_Toc296891259"/>
      <w:bookmarkStart w:id="339" w:name="_Toc300935015"/>
      <w:bookmarkStart w:id="340" w:name="_Toc292559929"/>
      <w:bookmarkStart w:id="341" w:name="_Toc296347218"/>
    </w:p>
    <w:p>
      <w:pPr>
        <w:spacing w:line="360" w:lineRule="auto"/>
        <w:jc w:val="left"/>
        <w:rPr>
          <w:rFonts w:ascii="Times New Roman" w:hAnsi="Times New Roman" w:eastAsia="黑体"/>
          <w:b w:val="0"/>
          <w:color w:val="auto"/>
          <w:sz w:val="32"/>
          <w:szCs w:val="32"/>
        </w:rPr>
      </w:pPr>
      <w:r>
        <w:rPr>
          <w:rFonts w:ascii="Times New Roman" w:hAnsi="Times New Roman" w:eastAsia="黑体"/>
          <w:b w:val="0"/>
          <w:color w:val="auto"/>
          <w:sz w:val="32"/>
          <w:szCs w:val="32"/>
        </w:rPr>
        <w:t>13.</w:t>
      </w:r>
      <w:r>
        <w:rPr>
          <w:rFonts w:hint="eastAsia" w:ascii="Times New Roman" w:hAnsi="Times New Roman" w:eastAsia="黑体"/>
          <w:b w:val="0"/>
          <w:color w:val="auto"/>
          <w:sz w:val="32"/>
          <w:szCs w:val="32"/>
        </w:rPr>
        <w:t xml:space="preserve"> </w:t>
      </w:r>
      <w:r>
        <w:rPr>
          <w:rFonts w:ascii="Times New Roman" w:hAnsi="Times New Roman" w:eastAsia="黑体"/>
          <w:b w:val="0"/>
          <w:color w:val="auto"/>
          <w:sz w:val="32"/>
          <w:szCs w:val="32"/>
        </w:rPr>
        <w:t>验收和工程试车</w:t>
      </w:r>
      <w:bookmarkEnd w:id="323"/>
      <w:bookmarkEnd w:id="324"/>
      <w:bookmarkEnd w:id="325"/>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Pr>
        <w:spacing w:line="360" w:lineRule="auto"/>
        <w:rPr>
          <w:color w:val="auto"/>
          <w:sz w:val="24"/>
        </w:rPr>
      </w:pPr>
      <w:r>
        <w:rPr>
          <w:rFonts w:hint="eastAsia"/>
          <w:color w:val="auto"/>
          <w:sz w:val="24"/>
        </w:rPr>
        <w:t>13.1竣工验收</w:t>
      </w:r>
    </w:p>
    <w:p>
      <w:pPr>
        <w:tabs>
          <w:tab w:val="left" w:pos="142"/>
          <w:tab w:val="left" w:pos="360"/>
        </w:tabs>
        <w:spacing w:line="360" w:lineRule="auto"/>
        <w:ind w:left="1" w:firstLine="480" w:firstLineChars="200"/>
        <w:rPr>
          <w:color w:val="auto"/>
          <w:sz w:val="24"/>
        </w:rPr>
      </w:pPr>
      <w:r>
        <w:rPr>
          <w:rFonts w:hint="eastAsia"/>
          <w:color w:val="auto"/>
          <w:sz w:val="24"/>
        </w:rPr>
        <w:t>施工方在</w:t>
      </w:r>
      <w:r>
        <w:rPr>
          <w:rFonts w:hint="eastAsia"/>
          <w:color w:val="auto"/>
          <w:sz w:val="24"/>
          <w:lang w:val="en-US" w:eastAsia="zh-CN"/>
        </w:rPr>
        <w:t>门窗</w:t>
      </w:r>
      <w:r>
        <w:rPr>
          <w:rFonts w:hint="eastAsia"/>
          <w:color w:val="auto"/>
          <w:sz w:val="24"/>
        </w:rPr>
        <w:t>工程具备竣工验收条件后，及时向建设方提交竣工验收报告并整理施工技术资料，</w:t>
      </w:r>
      <w:r>
        <w:rPr>
          <w:rFonts w:hint="eastAsia"/>
          <w:color w:val="auto"/>
          <w:sz w:val="24"/>
          <w:highlight w:val="none"/>
          <w:lang w:val="en-US" w:eastAsia="zh-CN"/>
        </w:rPr>
        <w:t>并交付工程给</w:t>
      </w:r>
      <w:r>
        <w:rPr>
          <w:rFonts w:hint="eastAsia"/>
          <w:color w:val="auto"/>
          <w:sz w:val="24"/>
          <w:highlight w:val="none"/>
        </w:rPr>
        <w:t>建设方使用</w:t>
      </w:r>
      <w:r>
        <w:rPr>
          <w:rFonts w:hint="eastAsia"/>
          <w:color w:val="auto"/>
          <w:sz w:val="24"/>
        </w:rPr>
        <w:t>。如施工方在合同规定的时间内不能使工程质量达到本合同所列之标准和具备相应之功能要求，应在10天内完成整改。如超过上述期限，施工方仍未能达到有关国家标准之要求，施工方在接到建设方取消此合同通知书12小时内无条件离场。</w:t>
      </w:r>
    </w:p>
    <w:p>
      <w:pPr>
        <w:spacing w:line="360" w:lineRule="auto"/>
        <w:rPr>
          <w:color w:val="auto"/>
          <w:sz w:val="24"/>
        </w:rPr>
      </w:pPr>
      <w:r>
        <w:rPr>
          <w:rFonts w:hint="eastAsia"/>
          <w:color w:val="auto"/>
          <w:sz w:val="24"/>
        </w:rPr>
        <w:t>13.2工程移交</w:t>
      </w:r>
    </w:p>
    <w:p>
      <w:pPr>
        <w:tabs>
          <w:tab w:val="left" w:pos="360"/>
          <w:tab w:val="left" w:pos="802"/>
        </w:tabs>
        <w:spacing w:line="360" w:lineRule="auto"/>
        <w:rPr>
          <w:color w:val="auto"/>
          <w:sz w:val="24"/>
        </w:rPr>
      </w:pPr>
      <w:r>
        <w:rPr>
          <w:rFonts w:hint="eastAsia"/>
          <w:color w:val="auto"/>
          <w:sz w:val="24"/>
        </w:rPr>
        <w:t>13.2.1根据工程需要，完成某阶段工作时，应向下一工序的施工单位办理工序移交手续；施工方应在竣工验收后5天内撤出全部临建、施工人员、机械设备和剩余材料（除收尾工程所需的以外），并将所有承包范围内的工程清理干净,如施工方不能及时拆除或清理，对于占用的建设方将收取每平方米每天8元的租金，并有权派人强行拆除并清理，造成的费用及责任均由施工方承担。</w:t>
      </w:r>
    </w:p>
    <w:p>
      <w:pPr>
        <w:tabs>
          <w:tab w:val="left" w:pos="360"/>
          <w:tab w:val="left" w:pos="802"/>
          <w:tab w:val="left" w:pos="846"/>
        </w:tabs>
        <w:spacing w:line="360" w:lineRule="auto"/>
        <w:ind w:left="1" w:hanging="1"/>
        <w:rPr>
          <w:color w:val="auto"/>
          <w:sz w:val="24"/>
        </w:rPr>
      </w:pPr>
      <w:r>
        <w:rPr>
          <w:rFonts w:hint="eastAsia"/>
          <w:color w:val="auto"/>
          <w:sz w:val="24"/>
        </w:rPr>
        <w:t>13.2.2施工方应填写工程移交书，经建设方及物业公司验收通过后，视为工程移交完毕；施工方逾期未向建设方移交，造成建设方向业主交楼时间延误，造成的费用和责任均由施工方承担。</w:t>
      </w:r>
    </w:p>
    <w:p>
      <w:pPr>
        <w:tabs>
          <w:tab w:val="left" w:pos="360"/>
          <w:tab w:val="left" w:pos="802"/>
          <w:tab w:val="left" w:pos="846"/>
        </w:tabs>
        <w:spacing w:line="360" w:lineRule="auto"/>
        <w:ind w:leftChars="-1" w:hanging="2"/>
        <w:rPr>
          <w:color w:val="auto"/>
          <w:sz w:val="24"/>
        </w:rPr>
      </w:pPr>
      <w:r>
        <w:rPr>
          <w:rFonts w:hint="eastAsia"/>
          <w:color w:val="auto"/>
          <w:sz w:val="24"/>
        </w:rPr>
        <w:t>13.2.3工程在未移交建设方之前，施工方负责维护；如建设方提前使用，因使用损坏发生的修理费用由建设方承担。</w:t>
      </w:r>
    </w:p>
    <w:p>
      <w:pPr>
        <w:pStyle w:val="14"/>
        <w:spacing w:line="360" w:lineRule="auto"/>
        <w:ind w:left="1"/>
        <w:rPr>
          <w:rFonts w:ascii="Calibri" w:hAnsi="Calibri"/>
          <w:color w:val="auto"/>
          <w:sz w:val="24"/>
          <w:szCs w:val="24"/>
        </w:rPr>
      </w:pPr>
      <w:r>
        <w:rPr>
          <w:rFonts w:hint="eastAsia" w:ascii="Calibri" w:hAnsi="Calibri"/>
          <w:color w:val="auto"/>
          <w:sz w:val="24"/>
          <w:szCs w:val="24"/>
        </w:rPr>
        <w:t>13.2.4</w:t>
      </w:r>
      <w:r>
        <w:rPr>
          <w:rFonts w:hint="eastAsia"/>
          <w:color w:val="auto"/>
          <w:sz w:val="24"/>
          <w:szCs w:val="24"/>
        </w:rPr>
        <w:t>工程竣工验收并达到合同验收要求，施工方不得因经济纠纷而拒绝交付工程。</w:t>
      </w:r>
      <w:r>
        <w:rPr>
          <w:rFonts w:hint="eastAsia" w:ascii="Calibri" w:hAnsi="Calibri"/>
          <w:color w:val="auto"/>
          <w:sz w:val="24"/>
          <w:szCs w:val="24"/>
        </w:rPr>
        <w:t>13.2.5施工方在通过</w:t>
      </w:r>
      <w:r>
        <w:rPr>
          <w:rFonts w:hint="eastAsia" w:ascii="Calibri" w:hAnsi="Calibri"/>
          <w:color w:val="auto"/>
          <w:sz w:val="24"/>
          <w:szCs w:val="24"/>
          <w:lang w:val="en-US" w:eastAsia="zh-CN"/>
        </w:rPr>
        <w:t>相关</w:t>
      </w:r>
      <w:r>
        <w:rPr>
          <w:rFonts w:hint="eastAsia" w:ascii="Calibri" w:hAnsi="Calibri"/>
          <w:color w:val="auto"/>
          <w:sz w:val="24"/>
          <w:szCs w:val="24"/>
        </w:rPr>
        <w:t>部门的竣工验收后并获证后10天内向建设方移交完整的竣工资料及竣工图纸4套及相应的电子盘资料。竣工资料必须符合质检站、城建档案馆的相关要求。施工方应及时配合管理单位向城建档案馆办理工程资料验收和移交，若因施工方原因造成资料移交拖延每天按</w:t>
      </w:r>
      <w:r>
        <w:rPr>
          <w:rFonts w:ascii="Calibri" w:hAnsi="Calibri"/>
          <w:color w:val="auto"/>
          <w:sz w:val="24"/>
          <w:szCs w:val="24"/>
        </w:rPr>
        <w:t>1000</w:t>
      </w:r>
      <w:r>
        <w:rPr>
          <w:rFonts w:hint="eastAsia" w:ascii="Calibri" w:hAnsi="Calibri"/>
          <w:color w:val="auto"/>
          <w:sz w:val="24"/>
          <w:szCs w:val="24"/>
        </w:rPr>
        <w:t>元计罚。属于建设方应提供的资料由建设方负责及时提供给施工方，施工方未按规定向档案馆移交资料造成的损失由施工方承担</w:t>
      </w:r>
    </w:p>
    <w:p>
      <w:pPr>
        <w:pStyle w:val="4"/>
        <w:spacing w:before="120" w:after="120" w:line="360" w:lineRule="auto"/>
        <w:rPr>
          <w:rFonts w:ascii="Times New Roman" w:hAnsi="Times New Roman" w:eastAsia="黑体"/>
          <w:b w:val="0"/>
          <w:color w:val="auto"/>
          <w:sz w:val="32"/>
          <w:szCs w:val="32"/>
          <w:highlight w:val="none"/>
        </w:rPr>
      </w:pPr>
      <w:bookmarkStart w:id="342" w:name="_Toc351203646"/>
      <w:bookmarkStart w:id="343" w:name="_Toc25572"/>
      <w:bookmarkStart w:id="344" w:name="_Toc31896"/>
      <w:bookmarkStart w:id="345" w:name="_Toc267251476"/>
      <w:bookmarkStart w:id="346" w:name="_Toc267251474"/>
      <w:bookmarkStart w:id="347" w:name="_Toc267251475"/>
      <w:bookmarkStart w:id="348" w:name="_Toc267251470"/>
      <w:bookmarkStart w:id="349" w:name="_Toc267251473"/>
      <w:bookmarkStart w:id="350" w:name="_Toc267251471"/>
      <w:bookmarkStart w:id="351" w:name="_Toc280868709"/>
      <w:bookmarkStart w:id="352" w:name="_Toc267251472"/>
      <w:r>
        <w:rPr>
          <w:rFonts w:ascii="Times New Roman" w:hAnsi="Times New Roman" w:eastAsia="黑体"/>
          <w:b w:val="0"/>
          <w:color w:val="auto"/>
          <w:sz w:val="32"/>
          <w:szCs w:val="32"/>
          <w:highlight w:val="none"/>
        </w:rPr>
        <w:t>14. 竣工结算</w:t>
      </w:r>
      <w:bookmarkEnd w:id="342"/>
      <w:bookmarkEnd w:id="343"/>
      <w:bookmarkEnd w:id="344"/>
    </w:p>
    <w:p>
      <w:pPr>
        <w:pStyle w:val="14"/>
        <w:spacing w:line="360" w:lineRule="auto"/>
        <w:rPr>
          <w:bCs/>
          <w:color w:val="auto"/>
          <w:sz w:val="24"/>
          <w:szCs w:val="24"/>
        </w:rPr>
      </w:pPr>
      <w:r>
        <w:rPr>
          <w:rFonts w:hint="eastAsia"/>
          <w:bCs/>
          <w:color w:val="auto"/>
          <w:sz w:val="24"/>
          <w:szCs w:val="24"/>
        </w:rPr>
        <w:t>14.1工程竣工验收达到合格标准后，施工单位应在28天内向建设单位递交竣工结算报告及完整的结算资料。建设单位收到完整的结算资料后应及时审计（或委托咨询公司审计），如建设单位在56天内不进行审计或180天内因建设单位（包括委托的咨询单位）原因未完成审计，视建设单位已同意施工单位的结算书，并按此结算工程款。若因施工单位不来对账、无故拖延等施工单位原因，造成180天内不能完成审计，则视施工单位已同意审计意见，并按此结算工程款。发生双方对结算有争议的情况，另行协商处理。</w:t>
      </w:r>
    </w:p>
    <w:p>
      <w:pPr>
        <w:tabs>
          <w:tab w:val="left" w:pos="0"/>
          <w:tab w:val="left" w:pos="360"/>
        </w:tabs>
        <w:spacing w:line="360" w:lineRule="auto"/>
        <w:ind w:hanging="2"/>
        <w:rPr>
          <w:rFonts w:ascii="宋体" w:hAnsi="宋体"/>
          <w:color w:val="auto"/>
          <w:sz w:val="24"/>
        </w:rPr>
      </w:pPr>
      <w:r>
        <w:rPr>
          <w:rFonts w:hint="eastAsia" w:ascii="宋体" w:hAnsi="宋体"/>
          <w:color w:val="auto"/>
          <w:sz w:val="24"/>
        </w:rPr>
        <w:t>14.2工程结算资料包括结算承诺书、结算人员委托书、送审资料清单、结算汇总表、工程结算书、各项结算调整的依据等。</w:t>
      </w:r>
    </w:p>
    <w:p>
      <w:pPr>
        <w:tabs>
          <w:tab w:val="left" w:pos="0"/>
          <w:tab w:val="left" w:pos="360"/>
        </w:tabs>
        <w:spacing w:line="360" w:lineRule="auto"/>
        <w:ind w:hanging="2"/>
        <w:rPr>
          <w:rFonts w:ascii="宋体" w:hAnsi="宋体"/>
          <w:color w:val="auto"/>
          <w:sz w:val="24"/>
        </w:rPr>
      </w:pPr>
      <w:r>
        <w:rPr>
          <w:rFonts w:hint="eastAsia" w:ascii="宋体" w:hAnsi="宋体"/>
          <w:color w:val="auto"/>
          <w:sz w:val="24"/>
        </w:rPr>
        <w:t>14.3 在结算审价过程中，施工单位不再增加任何结算资料（图纸、签证变更单、价格凭证等），送审的结算书中若有遗漏项目均作为让利给建设方，不作增加调整。</w:t>
      </w:r>
    </w:p>
    <w:p>
      <w:pPr>
        <w:spacing w:line="360" w:lineRule="auto"/>
        <w:jc w:val="left"/>
        <w:rPr>
          <w:rFonts w:ascii="宋体" w:hAnsi="宋体"/>
          <w:color w:val="auto"/>
          <w:sz w:val="24"/>
          <w:highlight w:val="none"/>
        </w:rPr>
      </w:pPr>
      <w:r>
        <w:rPr>
          <w:rFonts w:hint="eastAsia" w:ascii="宋体" w:hAnsi="宋体"/>
          <w:color w:val="auto"/>
          <w:sz w:val="24"/>
          <w:highlight w:val="none"/>
        </w:rPr>
        <w:t>14.4建设方有权委托造价咨询单位进行各项工程的预、结算的审计。工程预、结算审计费用支付的约定：工程审计基本费由建设方承担；核减追加费按核减超过送审造价5%的幅度以外的核减额为基数计取5%的费用，核增追加费按核增额的5%计算费用，核增额与核减额不作抵扣，核减、核增追加费由施工方承担。即核增核减追加费＝（核减额—送审造价×5%）×5%+核增额×5%。建设方有权从应付工程价款中扣缴追加费。</w:t>
      </w:r>
    </w:p>
    <w:p>
      <w:pPr>
        <w:spacing w:line="360" w:lineRule="auto"/>
        <w:jc w:val="left"/>
        <w:rPr>
          <w:rFonts w:ascii="宋体" w:hAnsi="宋体"/>
          <w:color w:val="auto"/>
          <w:sz w:val="24"/>
          <w:highlight w:val="none"/>
        </w:rPr>
      </w:pPr>
      <w:r>
        <w:rPr>
          <w:rFonts w:hint="eastAsia" w:ascii="宋体" w:hAnsi="宋体"/>
          <w:color w:val="auto"/>
          <w:sz w:val="24"/>
          <w:highlight w:val="none"/>
        </w:rPr>
        <w:t>14.5联系单中的计日工，不论普工、中级工、高级工，零星点工价格统一按150元/工计入工程结算。</w:t>
      </w:r>
    </w:p>
    <w:bookmarkEnd w:id="345"/>
    <w:bookmarkEnd w:id="346"/>
    <w:bookmarkEnd w:id="347"/>
    <w:bookmarkEnd w:id="348"/>
    <w:bookmarkEnd w:id="349"/>
    <w:bookmarkEnd w:id="350"/>
    <w:bookmarkEnd w:id="351"/>
    <w:bookmarkEnd w:id="352"/>
    <w:p>
      <w:pPr>
        <w:pStyle w:val="4"/>
        <w:spacing w:before="120" w:after="120" w:line="360" w:lineRule="auto"/>
        <w:rPr>
          <w:rFonts w:ascii="Times New Roman" w:hAnsi="Times New Roman" w:eastAsia="黑体"/>
          <w:b w:val="0"/>
          <w:color w:val="auto"/>
          <w:sz w:val="32"/>
          <w:szCs w:val="32"/>
        </w:rPr>
      </w:pPr>
      <w:bookmarkStart w:id="353" w:name="_Toc351203647"/>
      <w:bookmarkStart w:id="354" w:name="_Toc10465"/>
      <w:bookmarkStart w:id="355" w:name="_Toc17292"/>
      <w:bookmarkStart w:id="356" w:name="_Toc267251485"/>
      <w:bookmarkStart w:id="357" w:name="_Toc267251489"/>
      <w:bookmarkStart w:id="358" w:name="_Toc267251486"/>
      <w:bookmarkStart w:id="359" w:name="_Toc267251483"/>
      <w:bookmarkStart w:id="360" w:name="_Toc267251484"/>
      <w:bookmarkStart w:id="361" w:name="_Toc267251490"/>
      <w:bookmarkStart w:id="362" w:name="_Toc267251488"/>
      <w:bookmarkStart w:id="363" w:name="_Toc267251482"/>
      <w:bookmarkStart w:id="364" w:name="_Toc267251503"/>
      <w:bookmarkStart w:id="365" w:name="_Toc267251499"/>
      <w:bookmarkStart w:id="366" w:name="_Toc267251497"/>
      <w:bookmarkStart w:id="367" w:name="_Toc267251492"/>
      <w:bookmarkStart w:id="368" w:name="_Toc267251493"/>
      <w:bookmarkStart w:id="369" w:name="_Toc267251491"/>
      <w:bookmarkStart w:id="370" w:name="_Toc267251502"/>
      <w:bookmarkStart w:id="371" w:name="_Toc267251496"/>
      <w:bookmarkStart w:id="372" w:name="_Toc267251501"/>
      <w:bookmarkStart w:id="373" w:name="_Toc267251498"/>
      <w:bookmarkStart w:id="374" w:name="_Toc267251494"/>
      <w:bookmarkStart w:id="375" w:name="_Toc267251495"/>
      <w:bookmarkStart w:id="376" w:name="_Toc267251506"/>
      <w:bookmarkStart w:id="377" w:name="_Toc267251504"/>
      <w:bookmarkStart w:id="378" w:name="_Toc267251509"/>
      <w:bookmarkStart w:id="379" w:name="_Toc267251510"/>
      <w:bookmarkStart w:id="380" w:name="_Toc267251507"/>
      <w:bookmarkStart w:id="381" w:name="_Toc267251508"/>
      <w:bookmarkStart w:id="382" w:name="_Toc267251515"/>
      <w:bookmarkStart w:id="383" w:name="_Toc267251511"/>
      <w:bookmarkStart w:id="384" w:name="_Toc267251513"/>
      <w:bookmarkStart w:id="385" w:name="_Toc267251514"/>
      <w:r>
        <w:rPr>
          <w:rFonts w:ascii="Times New Roman" w:hAnsi="Times New Roman" w:eastAsia="黑体"/>
          <w:b w:val="0"/>
          <w:color w:val="auto"/>
          <w:sz w:val="32"/>
          <w:szCs w:val="32"/>
          <w:highlight w:val="none"/>
        </w:rPr>
        <w:t>15. 缺陷责任</w:t>
      </w:r>
      <w:r>
        <w:rPr>
          <w:rFonts w:ascii="Times New Roman" w:hAnsi="Times New Roman" w:eastAsia="黑体"/>
          <w:b w:val="0"/>
          <w:color w:val="auto"/>
          <w:sz w:val="32"/>
          <w:szCs w:val="32"/>
        </w:rPr>
        <w:t>期与保修</w:t>
      </w:r>
      <w:bookmarkEnd w:id="353"/>
      <w:bookmarkEnd w:id="354"/>
      <w:bookmarkEnd w:id="355"/>
    </w:p>
    <w:p>
      <w:pPr>
        <w:keepNext/>
        <w:keepLines/>
        <w:numPr>
          <w:ilvl w:val="1"/>
          <w:numId w:val="10"/>
        </w:numPr>
        <w:spacing w:line="413" w:lineRule="auto"/>
        <w:outlineLvl w:val="9"/>
        <w:rPr>
          <w:rFonts w:ascii="宋体" w:hAnsi="宋体"/>
          <w:b w:val="0"/>
          <w:color w:val="auto"/>
          <w:sz w:val="24"/>
          <w:szCs w:val="24"/>
        </w:rPr>
      </w:pPr>
      <w:bookmarkStart w:id="386" w:name="_Toc514053870"/>
      <w:bookmarkStart w:id="387" w:name="_Toc513453474"/>
      <w:r>
        <w:rPr>
          <w:rFonts w:ascii="宋体" w:hAnsi="宋体"/>
          <w:b w:val="0"/>
          <w:color w:val="auto"/>
          <w:sz w:val="24"/>
          <w:szCs w:val="24"/>
        </w:rPr>
        <w:t>工程保修的原则</w:t>
      </w:r>
      <w:bookmarkEnd w:id="386"/>
      <w:bookmarkEnd w:id="387"/>
    </w:p>
    <w:p>
      <w:pPr>
        <w:tabs>
          <w:tab w:val="left" w:pos="794"/>
        </w:tabs>
        <w:spacing w:line="360" w:lineRule="auto"/>
        <w:rPr>
          <w:rFonts w:ascii="宋体" w:hAnsi="宋体"/>
          <w:color w:val="auto"/>
          <w:kern w:val="0"/>
          <w:sz w:val="24"/>
        </w:rPr>
      </w:pPr>
      <w:r>
        <w:rPr>
          <w:rFonts w:hint="eastAsia" w:ascii="宋体" w:hAnsi="宋体"/>
          <w:color w:val="auto"/>
          <w:kern w:val="0"/>
          <w:sz w:val="24"/>
        </w:rPr>
        <w:t>15.1.1施工方在质量保修期内，按照有关法律、法规、规章的管理规定和叁方约定，承担本工程质量保修责任，</w:t>
      </w:r>
      <w:r>
        <w:rPr>
          <w:rFonts w:hint="eastAsia"/>
          <w:color w:val="auto"/>
          <w:sz w:val="24"/>
        </w:rPr>
        <w:t>结算价的5％作为保修金。</w:t>
      </w:r>
    </w:p>
    <w:p>
      <w:pPr>
        <w:tabs>
          <w:tab w:val="left" w:pos="794"/>
        </w:tabs>
        <w:spacing w:line="360" w:lineRule="auto"/>
        <w:rPr>
          <w:rFonts w:ascii="宋体" w:hAnsi="宋体"/>
          <w:color w:val="auto"/>
          <w:kern w:val="0"/>
          <w:sz w:val="24"/>
        </w:rPr>
      </w:pPr>
      <w:r>
        <w:rPr>
          <w:rFonts w:hint="eastAsia" w:ascii="宋体" w:hAnsi="宋体"/>
          <w:color w:val="auto"/>
          <w:kern w:val="0"/>
          <w:sz w:val="24"/>
        </w:rPr>
        <w:t>15.1.2具体质量保修内容约定如下：本工程的质量保修期限和责任按国务院颁发的《建设工程质量管理条例》执行。</w:t>
      </w:r>
      <w:r>
        <w:rPr>
          <w:rFonts w:hint="eastAsia" w:ascii="宋体" w:hAnsi="宋体"/>
          <w:color w:val="auto"/>
          <w:sz w:val="24"/>
        </w:rPr>
        <w:t>凡属施工方原因所造成的各部位的质量问题或其它缺陷，均属施工方保修责任范围；不属于施工方责任，但是委托施工方施工的，应配合维修，费用由责任方承担。</w:t>
      </w:r>
    </w:p>
    <w:p>
      <w:pPr>
        <w:spacing w:line="360" w:lineRule="auto"/>
        <w:rPr>
          <w:rFonts w:ascii="宋体" w:hAnsi="宋体"/>
          <w:color w:val="auto"/>
          <w:sz w:val="24"/>
        </w:rPr>
      </w:pPr>
      <w:r>
        <w:rPr>
          <w:rFonts w:ascii="宋体" w:hAnsi="宋体"/>
          <w:color w:val="auto"/>
          <w:sz w:val="24"/>
        </w:rPr>
        <w:t>15.2缺陷责任期</w:t>
      </w:r>
    </w:p>
    <w:p>
      <w:pPr>
        <w:tabs>
          <w:tab w:val="left" w:pos="794"/>
        </w:tabs>
        <w:spacing w:line="360" w:lineRule="auto"/>
        <w:ind w:firstLine="480" w:firstLineChars="200"/>
        <w:rPr>
          <w:rFonts w:ascii="宋体" w:hAnsi="宋体"/>
          <w:color w:val="auto"/>
          <w:kern w:val="0"/>
          <w:sz w:val="24"/>
          <w:highlight w:val="yellow"/>
        </w:rPr>
      </w:pPr>
      <w:r>
        <w:rPr>
          <w:rFonts w:hint="eastAsia" w:ascii="宋体" w:hAnsi="宋体"/>
          <w:color w:val="auto"/>
          <w:kern w:val="0"/>
          <w:sz w:val="24"/>
          <w:highlight w:val="none"/>
        </w:rPr>
        <w:t>本工程的质量保修期以工程通过验收，完善整改意见，</w:t>
      </w:r>
      <w:r>
        <w:rPr>
          <w:rFonts w:hint="eastAsia" w:ascii="宋体" w:hAnsi="宋体"/>
          <w:color w:val="auto"/>
          <w:kern w:val="0"/>
          <w:sz w:val="24"/>
          <w:highlight w:val="none"/>
          <w:lang w:val="en-US" w:eastAsia="zh-CN"/>
        </w:rPr>
        <w:t>投入使用且</w:t>
      </w:r>
      <w:r>
        <w:rPr>
          <w:rFonts w:hint="eastAsia" w:ascii="宋体" w:hAnsi="宋体"/>
          <w:color w:val="auto"/>
          <w:kern w:val="0"/>
          <w:sz w:val="24"/>
          <w:highlight w:val="none"/>
        </w:rPr>
        <w:t>三方在移交书上签字之日起计算，质保期限为2年。</w:t>
      </w:r>
    </w:p>
    <w:p>
      <w:pPr>
        <w:spacing w:line="360" w:lineRule="auto"/>
        <w:jc w:val="left"/>
        <w:outlineLvl w:val="9"/>
        <w:rPr>
          <w:rFonts w:ascii="宋体" w:hAnsi="宋体"/>
          <w:color w:val="auto"/>
          <w:sz w:val="24"/>
        </w:rPr>
      </w:pPr>
      <w:r>
        <w:rPr>
          <w:rFonts w:ascii="宋体" w:hAnsi="宋体"/>
          <w:color w:val="auto"/>
          <w:sz w:val="24"/>
        </w:rPr>
        <w:t>15.</w:t>
      </w:r>
      <w:r>
        <w:rPr>
          <w:rFonts w:hint="eastAsia" w:ascii="宋体" w:hAnsi="宋体"/>
          <w:color w:val="auto"/>
          <w:sz w:val="24"/>
        </w:rPr>
        <w:t>3</w:t>
      </w:r>
      <w:r>
        <w:rPr>
          <w:rFonts w:ascii="宋体" w:hAnsi="宋体"/>
          <w:color w:val="auto"/>
          <w:sz w:val="24"/>
        </w:rPr>
        <w:t xml:space="preserve"> 保修责任</w:t>
      </w:r>
    </w:p>
    <w:p>
      <w:pPr>
        <w:spacing w:line="360" w:lineRule="auto"/>
        <w:jc w:val="left"/>
        <w:rPr>
          <w:rFonts w:ascii="宋体" w:hAnsi="宋体"/>
          <w:color w:val="auto"/>
          <w:kern w:val="0"/>
          <w:sz w:val="24"/>
        </w:rPr>
      </w:pPr>
      <w:r>
        <w:rPr>
          <w:rFonts w:ascii="宋体" w:hAnsi="宋体"/>
          <w:color w:val="auto"/>
          <w:kern w:val="0"/>
          <w:sz w:val="24"/>
        </w:rPr>
        <w:t>15.</w:t>
      </w:r>
      <w:r>
        <w:rPr>
          <w:rFonts w:hint="eastAsia" w:ascii="宋体" w:hAnsi="宋体"/>
          <w:color w:val="auto"/>
          <w:kern w:val="0"/>
          <w:sz w:val="24"/>
        </w:rPr>
        <w:t>3</w:t>
      </w:r>
      <w:r>
        <w:rPr>
          <w:rFonts w:ascii="宋体" w:hAnsi="宋体"/>
          <w:color w:val="auto"/>
          <w:kern w:val="0"/>
          <w:sz w:val="24"/>
        </w:rPr>
        <w:t>.</w:t>
      </w:r>
      <w:r>
        <w:rPr>
          <w:rFonts w:hint="eastAsia" w:ascii="宋体" w:hAnsi="宋体"/>
          <w:color w:val="auto"/>
          <w:kern w:val="0"/>
          <w:sz w:val="24"/>
        </w:rPr>
        <w:t>1属于保修范围和内容的项目，施工方应在接到修理通知之日后7天内派人修理。施工方不在约定期限内派人修理或在7天内未修复，建设方可委托其它人员修理，保修费用从质量保修金内扣除。保修期内，普通维修应按建设方要求在限期内修好，如达不到建设方要求，建设方将从保修金中按每次</w:t>
      </w:r>
      <w:r>
        <w:rPr>
          <w:rFonts w:hint="eastAsia" w:ascii="宋体" w:hAnsi="宋体"/>
          <w:color w:val="auto"/>
          <w:kern w:val="0"/>
          <w:sz w:val="24"/>
          <w:u w:val="single"/>
        </w:rPr>
        <w:t>500-20000</w:t>
      </w:r>
      <w:r>
        <w:rPr>
          <w:rFonts w:hint="eastAsia" w:ascii="宋体" w:hAnsi="宋体"/>
          <w:color w:val="auto"/>
          <w:kern w:val="0"/>
          <w:sz w:val="24"/>
        </w:rPr>
        <w:t>元扣除；</w:t>
      </w:r>
    </w:p>
    <w:p>
      <w:pPr>
        <w:spacing w:line="360" w:lineRule="auto"/>
        <w:jc w:val="left"/>
        <w:rPr>
          <w:rFonts w:ascii="宋体" w:hAnsi="宋体"/>
          <w:color w:val="auto"/>
          <w:kern w:val="0"/>
          <w:sz w:val="24"/>
        </w:rPr>
      </w:pPr>
      <w:r>
        <w:rPr>
          <w:rFonts w:ascii="宋体" w:hAnsi="宋体"/>
          <w:color w:val="auto"/>
          <w:kern w:val="0"/>
          <w:sz w:val="24"/>
        </w:rPr>
        <w:t>15</w:t>
      </w:r>
      <w:r>
        <w:rPr>
          <w:rFonts w:hint="eastAsia" w:ascii="宋体" w:hAnsi="宋体"/>
          <w:color w:val="auto"/>
          <w:kern w:val="0"/>
          <w:sz w:val="24"/>
        </w:rPr>
        <w:t>.3</w:t>
      </w:r>
      <w:r>
        <w:rPr>
          <w:rFonts w:ascii="宋体" w:hAnsi="宋体"/>
          <w:color w:val="auto"/>
          <w:kern w:val="0"/>
          <w:sz w:val="24"/>
        </w:rPr>
        <w:t>.</w:t>
      </w:r>
      <w:r>
        <w:rPr>
          <w:rFonts w:hint="eastAsia" w:ascii="宋体" w:hAnsi="宋体"/>
          <w:color w:val="auto"/>
          <w:kern w:val="0"/>
          <w:sz w:val="24"/>
        </w:rPr>
        <w:t>2发生须紧急抢修事故，施工方接到事故通知后，应立即到达事故现场抢修。非施工方施工质量引起的事故，抢修费用由建设方承担。如事故由施工方施工质量而引起，抢修费由施工方承担，并从保修金中扣除。</w:t>
      </w:r>
    </w:p>
    <w:p>
      <w:pPr>
        <w:spacing w:line="360" w:lineRule="auto"/>
        <w:jc w:val="left"/>
        <w:rPr>
          <w:rFonts w:ascii="宋体" w:hAnsi="宋体"/>
          <w:color w:val="auto"/>
          <w:kern w:val="0"/>
          <w:sz w:val="24"/>
        </w:rPr>
      </w:pPr>
      <w:r>
        <w:rPr>
          <w:rFonts w:ascii="宋体" w:hAnsi="宋体"/>
          <w:color w:val="auto"/>
          <w:kern w:val="0"/>
          <w:sz w:val="24"/>
        </w:rPr>
        <w:t>15</w:t>
      </w:r>
      <w:r>
        <w:rPr>
          <w:rFonts w:hint="eastAsia" w:ascii="宋体" w:hAnsi="宋体"/>
          <w:color w:val="auto"/>
          <w:kern w:val="0"/>
          <w:sz w:val="24"/>
        </w:rPr>
        <w:t>.3</w:t>
      </w:r>
      <w:r>
        <w:rPr>
          <w:rFonts w:ascii="宋体" w:hAnsi="宋体"/>
          <w:color w:val="auto"/>
          <w:kern w:val="0"/>
          <w:sz w:val="24"/>
        </w:rPr>
        <w:t>.</w:t>
      </w:r>
      <w:r>
        <w:rPr>
          <w:rFonts w:hint="eastAsia" w:ascii="宋体" w:hAnsi="宋体"/>
          <w:color w:val="auto"/>
          <w:kern w:val="0"/>
          <w:sz w:val="24"/>
        </w:rPr>
        <w:t>3因施工方原因致使工程在合理使用期限内造成人身和财产损害的，施工方应承担损害赔偿责任，损坏赔偿金从保修金中扣除。</w:t>
      </w:r>
    </w:p>
    <w:p>
      <w:pPr>
        <w:tabs>
          <w:tab w:val="left" w:pos="794"/>
        </w:tabs>
        <w:spacing w:line="360" w:lineRule="auto"/>
        <w:jc w:val="left"/>
        <w:rPr>
          <w:rFonts w:ascii="宋体" w:hAnsi="宋体"/>
          <w:color w:val="auto"/>
          <w:kern w:val="0"/>
          <w:sz w:val="24"/>
        </w:rPr>
      </w:pPr>
      <w:r>
        <w:rPr>
          <w:rFonts w:ascii="宋体" w:hAnsi="宋体"/>
          <w:color w:val="auto"/>
          <w:kern w:val="0"/>
          <w:sz w:val="24"/>
        </w:rPr>
        <w:t>15.</w:t>
      </w:r>
      <w:r>
        <w:rPr>
          <w:rFonts w:hint="eastAsia" w:ascii="宋体" w:hAnsi="宋体"/>
          <w:color w:val="auto"/>
          <w:kern w:val="0"/>
          <w:sz w:val="24"/>
        </w:rPr>
        <w:t>3.4对于涉及结构安全的质量问题，应当按照《房屋建筑工程质量保修办法》的规定，立即向当地建设行政主管部门报告，采取安全防范措施；由原设计单位或者具有相应资质等级的设计单位提出保修方案，施工方实施保修。</w:t>
      </w:r>
    </w:p>
    <w:p>
      <w:pPr>
        <w:tabs>
          <w:tab w:val="left" w:pos="794"/>
        </w:tabs>
        <w:spacing w:line="360" w:lineRule="auto"/>
        <w:jc w:val="left"/>
        <w:rPr>
          <w:rFonts w:ascii="宋体" w:hAnsi="宋体"/>
          <w:color w:val="auto"/>
          <w:sz w:val="24"/>
        </w:rPr>
      </w:pPr>
      <w:r>
        <w:rPr>
          <w:rFonts w:ascii="宋体" w:hAnsi="宋体"/>
          <w:color w:val="auto"/>
          <w:kern w:val="0"/>
          <w:sz w:val="24"/>
        </w:rPr>
        <w:t>15</w:t>
      </w:r>
      <w:r>
        <w:rPr>
          <w:rFonts w:hint="eastAsia" w:ascii="宋体" w:hAnsi="宋体"/>
          <w:color w:val="auto"/>
          <w:kern w:val="0"/>
          <w:sz w:val="24"/>
        </w:rPr>
        <w:t>.3</w:t>
      </w:r>
      <w:r>
        <w:rPr>
          <w:rFonts w:ascii="宋体" w:hAnsi="宋体"/>
          <w:color w:val="auto"/>
          <w:kern w:val="0"/>
          <w:sz w:val="24"/>
        </w:rPr>
        <w:t>.</w:t>
      </w:r>
      <w:r>
        <w:rPr>
          <w:rFonts w:hint="eastAsia" w:ascii="宋体" w:hAnsi="宋体"/>
          <w:color w:val="auto"/>
          <w:kern w:val="0"/>
          <w:sz w:val="24"/>
        </w:rPr>
        <w:t>5上述4项中所述之应由施工方承担的保修费用、抢修费、损坏赔偿金，若金额超过保修金额，不足部分由施工方另行支付。若保修金已按合同约定返还施工方，在保修期内上述4项之应由施工方承担的保修费用、抢修费、损坏赔偿金等仍由施工方</w:t>
      </w:r>
      <w:r>
        <w:rPr>
          <w:rFonts w:hint="eastAsia" w:ascii="宋体" w:hAnsi="宋体"/>
          <w:color w:val="auto"/>
          <w:sz w:val="24"/>
        </w:rPr>
        <w:t>承担。</w:t>
      </w:r>
    </w:p>
    <w:p>
      <w:pPr>
        <w:tabs>
          <w:tab w:val="left" w:pos="794"/>
        </w:tabs>
        <w:autoSpaceDE w:val="0"/>
        <w:autoSpaceDN w:val="0"/>
        <w:adjustRightInd w:val="0"/>
        <w:spacing w:line="360" w:lineRule="auto"/>
        <w:jc w:val="left"/>
        <w:rPr>
          <w:rFonts w:ascii="宋体" w:hAnsi="宋体"/>
          <w:color w:val="auto"/>
          <w:kern w:val="0"/>
          <w:sz w:val="24"/>
        </w:rPr>
      </w:pPr>
      <w:r>
        <w:rPr>
          <w:rFonts w:hint="eastAsia" w:ascii="宋体" w:hAnsi="宋体"/>
          <w:color w:val="auto"/>
          <w:kern w:val="0"/>
          <w:sz w:val="24"/>
        </w:rPr>
        <w:t>15.4.</w:t>
      </w:r>
      <w:r>
        <w:rPr>
          <w:rFonts w:ascii="宋体" w:hAnsi="宋体"/>
          <w:color w:val="auto"/>
          <w:kern w:val="0"/>
          <w:sz w:val="24"/>
        </w:rPr>
        <w:t>修复费用</w:t>
      </w:r>
    </w:p>
    <w:p>
      <w:pPr>
        <w:tabs>
          <w:tab w:val="left" w:pos="794"/>
        </w:tabs>
        <w:spacing w:line="360" w:lineRule="auto"/>
        <w:ind w:left="210"/>
        <w:jc w:val="left"/>
        <w:rPr>
          <w:rFonts w:ascii="宋体" w:hAnsi="宋体"/>
          <w:color w:val="auto"/>
          <w:kern w:val="0"/>
          <w:sz w:val="24"/>
        </w:rPr>
      </w:pPr>
      <w:r>
        <w:rPr>
          <w:rFonts w:hint="eastAsia" w:ascii="宋体" w:hAnsi="宋体"/>
          <w:color w:val="auto"/>
          <w:kern w:val="0"/>
          <w:sz w:val="24"/>
        </w:rPr>
        <w:t>保修费用由造成质量缺陷的责任方承担。</w:t>
      </w:r>
    </w:p>
    <w:bookmarkEnd w:id="356"/>
    <w:bookmarkEnd w:id="357"/>
    <w:bookmarkEnd w:id="358"/>
    <w:bookmarkEnd w:id="359"/>
    <w:bookmarkEnd w:id="360"/>
    <w:bookmarkEnd w:id="361"/>
    <w:bookmarkEnd w:id="362"/>
    <w:bookmarkEnd w:id="363"/>
    <w:p>
      <w:pPr>
        <w:pStyle w:val="4"/>
        <w:spacing w:before="120" w:after="120" w:line="360" w:lineRule="auto"/>
        <w:rPr>
          <w:rFonts w:ascii="Times New Roman" w:hAnsi="Times New Roman" w:eastAsia="黑体"/>
          <w:b w:val="0"/>
          <w:color w:val="auto"/>
          <w:sz w:val="32"/>
          <w:szCs w:val="32"/>
        </w:rPr>
      </w:pPr>
      <w:bookmarkStart w:id="388" w:name="_Toc27409"/>
      <w:bookmarkStart w:id="389" w:name="_Toc351203648"/>
      <w:bookmarkStart w:id="390" w:name="_Toc16795"/>
      <w:bookmarkStart w:id="391" w:name="_Toc280868717"/>
      <w:bookmarkStart w:id="392" w:name="_Toc280868718"/>
      <w:r>
        <w:rPr>
          <w:rFonts w:ascii="Times New Roman" w:hAnsi="Times New Roman" w:eastAsia="黑体"/>
          <w:b w:val="0"/>
          <w:color w:val="auto"/>
          <w:sz w:val="32"/>
          <w:szCs w:val="32"/>
        </w:rPr>
        <w:t>16. 违约</w:t>
      </w:r>
      <w:bookmarkEnd w:id="388"/>
      <w:bookmarkEnd w:id="389"/>
      <w:bookmarkEnd w:id="390"/>
    </w:p>
    <w:p>
      <w:pPr>
        <w:spacing w:line="360" w:lineRule="auto"/>
        <w:rPr>
          <w:color w:val="auto"/>
          <w:sz w:val="24"/>
        </w:rPr>
      </w:pPr>
      <w:r>
        <w:rPr>
          <w:rFonts w:hint="eastAsia"/>
          <w:color w:val="auto"/>
          <w:sz w:val="24"/>
        </w:rPr>
        <w:t>16.1合同生效期间发生以下之一情况，均视为施工方违约，施工方承担违约责任，赔偿因其违约给建设方造成的损失，建设方有权单方面终止合同（施工方应在接建设方通知后12小时内无条件离场），并追究施工方造成的经济损失：</w:t>
      </w:r>
    </w:p>
    <w:p>
      <w:pPr>
        <w:numPr>
          <w:ilvl w:val="0"/>
          <w:numId w:val="11"/>
        </w:numPr>
        <w:tabs>
          <w:tab w:val="left" w:pos="794"/>
          <w:tab w:val="left" w:pos="1680"/>
          <w:tab w:val="clear" w:pos="826"/>
        </w:tabs>
        <w:spacing w:line="360" w:lineRule="auto"/>
        <w:rPr>
          <w:color w:val="auto"/>
          <w:sz w:val="24"/>
        </w:rPr>
      </w:pPr>
      <w:r>
        <w:rPr>
          <w:rFonts w:hint="eastAsia"/>
          <w:color w:val="auto"/>
          <w:sz w:val="24"/>
        </w:rPr>
        <w:t>三方确认的进场施工日期后逾</w:t>
      </w:r>
      <w:r>
        <w:rPr>
          <w:rFonts w:hint="eastAsia"/>
          <w:color w:val="auto"/>
          <w:sz w:val="24"/>
          <w:highlight w:val="none"/>
        </w:rPr>
        <w:t>期6天未</w:t>
      </w:r>
      <w:r>
        <w:rPr>
          <w:rFonts w:hint="eastAsia"/>
          <w:color w:val="auto"/>
          <w:sz w:val="24"/>
        </w:rPr>
        <w:t>进场施工；</w:t>
      </w:r>
    </w:p>
    <w:p>
      <w:pPr>
        <w:numPr>
          <w:ilvl w:val="0"/>
          <w:numId w:val="11"/>
        </w:numPr>
        <w:tabs>
          <w:tab w:val="left" w:pos="794"/>
          <w:tab w:val="left" w:pos="1680"/>
          <w:tab w:val="clear" w:pos="826"/>
        </w:tabs>
        <w:spacing w:line="360" w:lineRule="auto"/>
        <w:rPr>
          <w:color w:val="auto"/>
          <w:sz w:val="24"/>
        </w:rPr>
      </w:pPr>
      <w:r>
        <w:rPr>
          <w:rFonts w:hint="eastAsia"/>
          <w:color w:val="auto"/>
          <w:sz w:val="24"/>
        </w:rPr>
        <w:t>施工质量达不到国家规范及有关规范、规定的要求或存在重大质量事故隐患。</w:t>
      </w:r>
    </w:p>
    <w:p>
      <w:pPr>
        <w:numPr>
          <w:ilvl w:val="0"/>
          <w:numId w:val="11"/>
        </w:numPr>
        <w:tabs>
          <w:tab w:val="left" w:pos="794"/>
          <w:tab w:val="left" w:pos="1680"/>
          <w:tab w:val="clear" w:pos="826"/>
        </w:tabs>
        <w:spacing w:line="360" w:lineRule="auto"/>
        <w:rPr>
          <w:color w:val="auto"/>
          <w:sz w:val="24"/>
        </w:rPr>
      </w:pPr>
      <w:r>
        <w:rPr>
          <w:rFonts w:hint="eastAsia"/>
          <w:color w:val="auto"/>
          <w:sz w:val="24"/>
        </w:rPr>
        <w:t>产品不符合设计要求，无质保书或无检验报告；</w:t>
      </w:r>
    </w:p>
    <w:p>
      <w:pPr>
        <w:numPr>
          <w:ilvl w:val="0"/>
          <w:numId w:val="11"/>
        </w:numPr>
        <w:tabs>
          <w:tab w:val="left" w:pos="794"/>
          <w:tab w:val="left" w:pos="1680"/>
          <w:tab w:val="clear" w:pos="826"/>
        </w:tabs>
        <w:spacing w:line="360" w:lineRule="auto"/>
        <w:rPr>
          <w:color w:val="auto"/>
          <w:sz w:val="24"/>
        </w:rPr>
      </w:pPr>
      <w:r>
        <w:rPr>
          <w:rFonts w:hint="eastAsia"/>
          <w:color w:val="auto"/>
          <w:sz w:val="24"/>
        </w:rPr>
        <w:t>由施工方原因造成的现场消防施工管理混乱，不能保证正常的工程进度；</w:t>
      </w:r>
    </w:p>
    <w:p>
      <w:pPr>
        <w:numPr>
          <w:ilvl w:val="0"/>
          <w:numId w:val="11"/>
        </w:numPr>
        <w:tabs>
          <w:tab w:val="left" w:pos="794"/>
          <w:tab w:val="left" w:pos="1680"/>
          <w:tab w:val="clear" w:pos="826"/>
        </w:tabs>
        <w:spacing w:line="360" w:lineRule="auto"/>
        <w:rPr>
          <w:rFonts w:ascii="宋体" w:hAnsi="宋体"/>
          <w:color w:val="auto"/>
          <w:sz w:val="24"/>
        </w:rPr>
      </w:pPr>
      <w:r>
        <w:rPr>
          <w:rFonts w:hint="eastAsia"/>
          <w:color w:val="auto"/>
          <w:sz w:val="24"/>
        </w:rPr>
        <w:t>因施工方原因未完成经</w:t>
      </w:r>
      <w:r>
        <w:rPr>
          <w:rFonts w:hint="eastAsia" w:ascii="宋体" w:hAnsi="宋体"/>
          <w:color w:val="auto"/>
          <w:kern w:val="0"/>
          <w:sz w:val="24"/>
        </w:rPr>
        <w:t>经建设方、施工方及监理共同制订的阶段性施工计划；</w:t>
      </w:r>
    </w:p>
    <w:p>
      <w:pPr>
        <w:numPr>
          <w:ilvl w:val="0"/>
          <w:numId w:val="11"/>
        </w:numPr>
        <w:tabs>
          <w:tab w:val="left" w:pos="794"/>
          <w:tab w:val="left" w:pos="1680"/>
          <w:tab w:val="clear" w:pos="826"/>
        </w:tabs>
        <w:spacing w:line="360" w:lineRule="auto"/>
        <w:rPr>
          <w:color w:val="auto"/>
          <w:sz w:val="24"/>
        </w:rPr>
      </w:pPr>
      <w:r>
        <w:rPr>
          <w:rFonts w:hint="eastAsia"/>
          <w:color w:val="auto"/>
          <w:sz w:val="24"/>
        </w:rPr>
        <w:t>施工方组织进场的各种材料、产品不符合设计要求，无质保书或无检验报告；</w:t>
      </w:r>
    </w:p>
    <w:p>
      <w:pPr>
        <w:numPr>
          <w:ilvl w:val="0"/>
          <w:numId w:val="11"/>
        </w:numPr>
        <w:spacing w:line="360" w:lineRule="auto"/>
        <w:jc w:val="left"/>
        <w:rPr>
          <w:rFonts w:ascii="宋体" w:hAnsi="宋体"/>
          <w:color w:val="auto"/>
          <w:kern w:val="0"/>
          <w:sz w:val="24"/>
        </w:rPr>
      </w:pPr>
      <w:r>
        <w:rPr>
          <w:rFonts w:hint="eastAsia" w:ascii="宋体" w:hAnsi="宋体"/>
          <w:color w:val="auto"/>
          <w:kern w:val="0"/>
          <w:sz w:val="24"/>
        </w:rPr>
        <w:t>施工方原因不能按照协议约定的工期完成竣工或建设方、监理同意顺延的工期完工竣工；</w:t>
      </w:r>
    </w:p>
    <w:p>
      <w:pPr>
        <w:numPr>
          <w:ilvl w:val="0"/>
          <w:numId w:val="11"/>
        </w:numPr>
        <w:spacing w:line="360" w:lineRule="auto"/>
        <w:jc w:val="left"/>
        <w:rPr>
          <w:rFonts w:ascii="宋体" w:hAnsi="宋体"/>
          <w:color w:val="auto"/>
          <w:kern w:val="0"/>
          <w:sz w:val="24"/>
        </w:rPr>
      </w:pPr>
      <w:r>
        <w:rPr>
          <w:rFonts w:hint="eastAsia" w:ascii="宋体" w:hAnsi="宋体"/>
          <w:color w:val="auto"/>
          <w:kern w:val="0"/>
          <w:sz w:val="24"/>
        </w:rPr>
        <w:t>施工方不履行合同义务或不按合同约定履行义务的其他情况。</w:t>
      </w:r>
    </w:p>
    <w:p>
      <w:pPr>
        <w:spacing w:line="360" w:lineRule="auto"/>
        <w:rPr>
          <w:color w:val="auto"/>
          <w:sz w:val="24"/>
        </w:rPr>
      </w:pPr>
      <w:r>
        <w:rPr>
          <w:rFonts w:hint="eastAsia"/>
          <w:color w:val="auto"/>
          <w:sz w:val="24"/>
        </w:rPr>
        <w:t>16.2三方合同签定后，除不可抗力因素外，施工方无正当理由不履行合同的，需退还所有已收款项，并支付未施工项目总价的10%作为不履行合约之赔偿，建设方有权单方解除合同；</w:t>
      </w:r>
    </w:p>
    <w:p>
      <w:pPr>
        <w:spacing w:line="360" w:lineRule="auto"/>
        <w:rPr>
          <w:color w:val="auto"/>
          <w:sz w:val="24"/>
        </w:rPr>
      </w:pPr>
      <w:r>
        <w:rPr>
          <w:rFonts w:hint="eastAsia"/>
          <w:color w:val="auto"/>
          <w:sz w:val="24"/>
        </w:rPr>
        <w:t>16.3施工方应承担由于工期延误给建设方造成的经济损失，每延误一天按合</w:t>
      </w:r>
      <w:r>
        <w:rPr>
          <w:rFonts w:hint="eastAsia"/>
          <w:color w:val="auto"/>
          <w:sz w:val="24"/>
          <w:highlight w:val="none"/>
        </w:rPr>
        <w:t>同价的0.</w:t>
      </w:r>
      <w:r>
        <w:rPr>
          <w:rFonts w:hint="eastAsia"/>
          <w:color w:val="auto"/>
          <w:sz w:val="24"/>
          <w:highlight w:val="none"/>
          <w:lang w:val="en-US" w:eastAsia="zh-CN"/>
        </w:rPr>
        <w:t>2</w:t>
      </w:r>
      <w:r>
        <w:rPr>
          <w:rFonts w:hint="eastAsia"/>
          <w:color w:val="auto"/>
          <w:sz w:val="24"/>
          <w:highlight w:val="none"/>
        </w:rPr>
        <w:t>%</w:t>
      </w:r>
      <w:r>
        <w:rPr>
          <w:rFonts w:hint="eastAsia"/>
          <w:color w:val="auto"/>
          <w:sz w:val="24"/>
        </w:rPr>
        <w:t>支付违约金；</w:t>
      </w:r>
    </w:p>
    <w:p>
      <w:pPr>
        <w:spacing w:line="360" w:lineRule="auto"/>
        <w:jc w:val="left"/>
        <w:rPr>
          <w:rFonts w:ascii="宋体" w:hAnsi="宋体"/>
          <w:color w:val="auto"/>
          <w:kern w:val="0"/>
          <w:sz w:val="24"/>
        </w:rPr>
      </w:pPr>
      <w:r>
        <w:rPr>
          <w:rFonts w:hint="eastAsia" w:ascii="宋体" w:hAnsi="宋体"/>
          <w:color w:val="auto"/>
          <w:kern w:val="0"/>
          <w:sz w:val="24"/>
        </w:rPr>
        <w:t>16.5施工方有拖欠、克扣工人劳动报酬行为的，建设方有权采取下列任一或全部措施，施工方并应赔偿因此而给建设方造成的一切损失：</w:t>
      </w:r>
    </w:p>
    <w:p>
      <w:pPr>
        <w:spacing w:line="360" w:lineRule="auto"/>
        <w:ind w:firstLine="480" w:firstLineChars="200"/>
        <w:jc w:val="left"/>
        <w:rPr>
          <w:rFonts w:ascii="宋体" w:hAnsi="宋体"/>
          <w:color w:val="auto"/>
          <w:kern w:val="0"/>
          <w:sz w:val="24"/>
        </w:rPr>
      </w:pPr>
      <w:r>
        <w:rPr>
          <w:rFonts w:ascii="宋体" w:hAnsi="宋体"/>
          <w:color w:val="auto"/>
          <w:kern w:val="0"/>
          <w:sz w:val="24"/>
        </w:rPr>
        <w:t>a</w:t>
      </w:r>
      <w:r>
        <w:rPr>
          <w:rFonts w:hint="eastAsia" w:ascii="宋体" w:hAnsi="宋体"/>
          <w:color w:val="auto"/>
          <w:kern w:val="0"/>
          <w:sz w:val="24"/>
        </w:rPr>
        <w:t>）在施工方工程款中扣除相应款项，直接支付给施工方所属工人。</w:t>
      </w:r>
    </w:p>
    <w:p>
      <w:pPr>
        <w:spacing w:line="360" w:lineRule="auto"/>
        <w:ind w:firstLine="480" w:firstLineChars="200"/>
        <w:jc w:val="left"/>
        <w:rPr>
          <w:rFonts w:ascii="宋体" w:hAnsi="宋体"/>
          <w:color w:val="auto"/>
          <w:kern w:val="0"/>
          <w:sz w:val="24"/>
        </w:rPr>
      </w:pPr>
      <w:r>
        <w:rPr>
          <w:rFonts w:ascii="宋体" w:hAnsi="宋体"/>
          <w:color w:val="auto"/>
          <w:kern w:val="0"/>
          <w:sz w:val="24"/>
        </w:rPr>
        <w:t>d</w:t>
      </w:r>
      <w:r>
        <w:rPr>
          <w:rFonts w:hint="eastAsia" w:ascii="宋体" w:hAnsi="宋体"/>
          <w:color w:val="auto"/>
          <w:kern w:val="0"/>
          <w:sz w:val="24"/>
        </w:rPr>
        <w:t>）解除合同。</w:t>
      </w:r>
    </w:p>
    <w:p>
      <w:pPr>
        <w:spacing w:line="360" w:lineRule="auto"/>
        <w:jc w:val="left"/>
        <w:rPr>
          <w:rFonts w:ascii="宋体" w:hAnsi="宋体"/>
          <w:color w:val="auto"/>
          <w:kern w:val="0"/>
          <w:sz w:val="24"/>
        </w:rPr>
      </w:pPr>
      <w:r>
        <w:rPr>
          <w:rFonts w:hint="eastAsia" w:ascii="宋体" w:hAnsi="宋体"/>
          <w:color w:val="auto"/>
          <w:kern w:val="0"/>
          <w:sz w:val="24"/>
        </w:rPr>
        <w:t>16.6施工期间，如发现工程质量达不到施工验收</w:t>
      </w:r>
      <w:r>
        <w:rPr>
          <w:rFonts w:ascii="宋体" w:hAnsi="宋体"/>
          <w:color w:val="auto"/>
          <w:kern w:val="0"/>
          <w:sz w:val="24"/>
        </w:rPr>
        <w:t>规范要求</w:t>
      </w:r>
      <w:r>
        <w:rPr>
          <w:rFonts w:hint="eastAsia" w:ascii="宋体" w:hAnsi="宋体"/>
          <w:color w:val="auto"/>
          <w:kern w:val="0"/>
          <w:sz w:val="24"/>
        </w:rPr>
        <w:t>的部分，施工方应按建设方和监理单位的要求拆除和重新施工，直到符合约定标准，工期不予顺延。</w:t>
      </w:r>
    </w:p>
    <w:p>
      <w:pPr>
        <w:pStyle w:val="4"/>
        <w:spacing w:before="120" w:after="120" w:line="360" w:lineRule="auto"/>
        <w:rPr>
          <w:rFonts w:ascii="Times New Roman" w:hAnsi="Times New Roman" w:eastAsia="黑体"/>
          <w:b w:val="0"/>
          <w:color w:val="auto"/>
          <w:sz w:val="32"/>
          <w:szCs w:val="32"/>
        </w:rPr>
      </w:pPr>
      <w:bookmarkStart w:id="393" w:name="_Toc16140"/>
      <w:bookmarkStart w:id="394" w:name="_Toc351203649"/>
      <w:bookmarkStart w:id="395" w:name="_Toc7887"/>
      <w:r>
        <w:rPr>
          <w:rFonts w:ascii="Times New Roman" w:hAnsi="Times New Roman" w:eastAsia="黑体"/>
          <w:b w:val="0"/>
          <w:color w:val="auto"/>
          <w:sz w:val="32"/>
          <w:szCs w:val="32"/>
        </w:rPr>
        <w:t>17. 不可抗力</w:t>
      </w:r>
      <w:bookmarkEnd w:id="391"/>
      <w:bookmarkEnd w:id="393"/>
      <w:bookmarkEnd w:id="394"/>
      <w:bookmarkEnd w:id="395"/>
    </w:p>
    <w:p>
      <w:pPr>
        <w:tabs>
          <w:tab w:val="left" w:pos="794"/>
        </w:tabs>
        <w:spacing w:line="360" w:lineRule="auto"/>
        <w:rPr>
          <w:color w:val="auto"/>
          <w:sz w:val="24"/>
        </w:rPr>
      </w:pPr>
      <w:r>
        <w:rPr>
          <w:rFonts w:hint="eastAsia"/>
          <w:color w:val="auto"/>
          <w:sz w:val="24"/>
        </w:rPr>
        <w:t>17.1本合同所称不可抗力指不可预见、不能避免并不能克服的客观情况，不可抗力包括战争、地震、动乱、空中飞行物体坠落或其他非需方或供方责任造成的爆炸、火灾。</w:t>
      </w:r>
    </w:p>
    <w:p>
      <w:pPr>
        <w:tabs>
          <w:tab w:val="left" w:pos="794"/>
        </w:tabs>
        <w:spacing w:line="360" w:lineRule="auto"/>
        <w:rPr>
          <w:color w:val="auto"/>
          <w:sz w:val="24"/>
        </w:rPr>
      </w:pPr>
      <w:r>
        <w:rPr>
          <w:rFonts w:hint="eastAsia"/>
          <w:color w:val="auto"/>
          <w:sz w:val="24"/>
        </w:rPr>
        <w:t>17.2不可抗力事件发生后，施工方应立即通知监理，在所能及的条件下迅速采取措施，尽力减少损失，建设方应协助供方采取措施。不可抗力事件结束后</w:t>
      </w:r>
      <w:r>
        <w:rPr>
          <w:color w:val="auto"/>
          <w:sz w:val="24"/>
        </w:rPr>
        <w:t>48</w:t>
      </w:r>
      <w:r>
        <w:rPr>
          <w:rFonts w:hint="eastAsia"/>
          <w:color w:val="auto"/>
          <w:sz w:val="24"/>
        </w:rPr>
        <w:t>小时内供方向监理通报受害情况和损失情况，及预计清理和修复的费用。不可抗事件持续发生，施工方应每隔</w:t>
      </w:r>
      <w:r>
        <w:rPr>
          <w:color w:val="auto"/>
          <w:sz w:val="24"/>
        </w:rPr>
        <w:t>7</w:t>
      </w:r>
      <w:r>
        <w:rPr>
          <w:rFonts w:hint="eastAsia"/>
          <w:color w:val="auto"/>
          <w:sz w:val="24"/>
        </w:rPr>
        <w:t>天向监理报告一次受害情况。不可抗力事件结束后</w:t>
      </w:r>
      <w:r>
        <w:rPr>
          <w:color w:val="auto"/>
          <w:sz w:val="24"/>
        </w:rPr>
        <w:t>14</w:t>
      </w:r>
      <w:r>
        <w:rPr>
          <w:rFonts w:hint="eastAsia"/>
          <w:color w:val="auto"/>
          <w:sz w:val="24"/>
        </w:rPr>
        <w:t>天内，施工方向监理提交清理和修复费用的正式报告及有关资料。</w:t>
      </w:r>
    </w:p>
    <w:p>
      <w:pPr>
        <w:tabs>
          <w:tab w:val="left" w:pos="794"/>
        </w:tabs>
        <w:spacing w:line="360" w:lineRule="auto"/>
        <w:rPr>
          <w:color w:val="auto"/>
          <w:sz w:val="24"/>
        </w:rPr>
      </w:pPr>
      <w:r>
        <w:rPr>
          <w:rFonts w:hint="eastAsia"/>
          <w:color w:val="auto"/>
          <w:sz w:val="24"/>
        </w:rPr>
        <w:t>17.3因不可抗力事件导致的费用由双方按以下方法分别承担：</w:t>
      </w:r>
    </w:p>
    <w:p>
      <w:pPr>
        <w:tabs>
          <w:tab w:val="left" w:pos="794"/>
        </w:tabs>
        <w:spacing w:line="360" w:lineRule="auto"/>
        <w:rPr>
          <w:color w:val="auto"/>
          <w:sz w:val="24"/>
        </w:rPr>
      </w:pPr>
      <w:r>
        <w:rPr>
          <w:rFonts w:hint="eastAsia"/>
          <w:color w:val="auto"/>
          <w:sz w:val="24"/>
        </w:rPr>
        <w:t>17.3.1工程本身（供方施工质量未达标准除外）的损害、因工程损害导致第三人人员伤亡和财产损失以及运至施工场地用于施工的材料和待施工的设备的损害、清理、修复费用，由建设方承担；</w:t>
      </w:r>
    </w:p>
    <w:p>
      <w:pPr>
        <w:tabs>
          <w:tab w:val="left" w:pos="794"/>
          <w:tab w:val="left" w:pos="846"/>
          <w:tab w:val="left" w:pos="1680"/>
        </w:tabs>
        <w:spacing w:line="360" w:lineRule="auto"/>
        <w:rPr>
          <w:color w:val="auto"/>
          <w:sz w:val="24"/>
        </w:rPr>
      </w:pPr>
      <w:r>
        <w:rPr>
          <w:rFonts w:hint="eastAsia"/>
          <w:color w:val="auto"/>
          <w:sz w:val="24"/>
        </w:rPr>
        <w:t>17.3.2建设方施工方人员伤亡由其所在单位负责，并承担相应费用；</w:t>
      </w:r>
    </w:p>
    <w:p>
      <w:pPr>
        <w:tabs>
          <w:tab w:val="left" w:pos="794"/>
          <w:tab w:val="left" w:pos="1680"/>
        </w:tabs>
        <w:spacing w:line="300" w:lineRule="auto"/>
        <w:rPr>
          <w:color w:val="auto"/>
          <w:sz w:val="24"/>
        </w:rPr>
      </w:pPr>
      <w:r>
        <w:rPr>
          <w:rFonts w:hint="eastAsia"/>
          <w:color w:val="auto"/>
          <w:sz w:val="24"/>
        </w:rPr>
        <w:t>17.3.3施工方机械设备损坏及停工损失，由施工方承担；</w:t>
      </w:r>
    </w:p>
    <w:p>
      <w:pPr>
        <w:tabs>
          <w:tab w:val="left" w:pos="794"/>
        </w:tabs>
        <w:spacing w:line="300" w:lineRule="auto"/>
        <w:rPr>
          <w:color w:val="auto"/>
          <w:sz w:val="24"/>
        </w:rPr>
      </w:pPr>
      <w:r>
        <w:rPr>
          <w:rFonts w:hint="eastAsia"/>
          <w:color w:val="auto"/>
          <w:sz w:val="24"/>
        </w:rPr>
        <w:t>17.3.4停工期间，施工方应监理要求留在施工场地的必要的管理人员及保卫人员的费用由建设方承担；</w:t>
      </w:r>
    </w:p>
    <w:p>
      <w:pPr>
        <w:tabs>
          <w:tab w:val="left" w:pos="794"/>
          <w:tab w:val="left" w:pos="1680"/>
        </w:tabs>
        <w:spacing w:line="300" w:lineRule="auto"/>
        <w:rPr>
          <w:color w:val="auto"/>
          <w:sz w:val="24"/>
        </w:rPr>
      </w:pPr>
      <w:r>
        <w:rPr>
          <w:rFonts w:hint="eastAsia"/>
          <w:color w:val="auto"/>
          <w:sz w:val="24"/>
        </w:rPr>
        <w:t>17.3.5因合同一方迟延履行合同后发生不可抗力的，不能免除迟延履行方的相应责任。</w:t>
      </w:r>
    </w:p>
    <w:p>
      <w:pPr>
        <w:pStyle w:val="4"/>
        <w:spacing w:before="120" w:after="120" w:line="360" w:lineRule="auto"/>
        <w:rPr>
          <w:rFonts w:ascii="Times New Roman" w:hAnsi="Times New Roman" w:eastAsia="黑体"/>
          <w:b w:val="0"/>
          <w:color w:val="auto"/>
          <w:sz w:val="32"/>
          <w:szCs w:val="32"/>
          <w:highlight w:val="none"/>
        </w:rPr>
      </w:pPr>
      <w:bookmarkStart w:id="396" w:name="_Toc351203650"/>
      <w:bookmarkStart w:id="397" w:name="_Toc26208"/>
      <w:bookmarkStart w:id="398" w:name="_Toc13258"/>
      <w:r>
        <w:rPr>
          <w:rFonts w:ascii="Times New Roman" w:hAnsi="Times New Roman" w:eastAsia="黑体"/>
          <w:b w:val="0"/>
          <w:color w:val="auto"/>
          <w:sz w:val="32"/>
          <w:szCs w:val="32"/>
          <w:highlight w:val="none"/>
        </w:rPr>
        <w:t>18. 保险</w:t>
      </w:r>
      <w:bookmarkEnd w:id="396"/>
      <w:bookmarkEnd w:id="397"/>
      <w:bookmarkEnd w:id="398"/>
    </w:p>
    <w:bookmarkEnd w:id="392"/>
    <w:p>
      <w:pPr>
        <w:spacing w:line="360" w:lineRule="auto"/>
        <w:jc w:val="left"/>
        <w:rPr>
          <w:rFonts w:ascii="宋体" w:hAnsi="宋体"/>
          <w:color w:val="auto"/>
          <w:kern w:val="0"/>
          <w:sz w:val="24"/>
          <w:highlight w:val="none"/>
        </w:rPr>
      </w:pPr>
      <w:r>
        <w:rPr>
          <w:rFonts w:hint="eastAsia" w:ascii="宋体" w:hAnsi="宋体"/>
          <w:color w:val="auto"/>
          <w:kern w:val="0"/>
          <w:sz w:val="24"/>
          <w:highlight w:val="none"/>
        </w:rPr>
        <w:t>18.1建设方和</w:t>
      </w:r>
      <w:r>
        <w:rPr>
          <w:rFonts w:hint="eastAsia" w:ascii="宋体" w:hAnsi="宋体"/>
          <w:color w:val="auto"/>
          <w:kern w:val="0"/>
          <w:sz w:val="24"/>
          <w:highlight w:val="none"/>
          <w:lang w:val="en-US" w:eastAsia="zh-CN"/>
        </w:rPr>
        <w:t>施工</w:t>
      </w:r>
      <w:r>
        <w:rPr>
          <w:rFonts w:hint="eastAsia" w:ascii="宋体" w:hAnsi="宋体"/>
          <w:color w:val="auto"/>
          <w:kern w:val="0"/>
          <w:sz w:val="24"/>
          <w:highlight w:val="none"/>
        </w:rPr>
        <w:t>方各自负责办理施工现场建设方人员和</w:t>
      </w:r>
      <w:r>
        <w:rPr>
          <w:rFonts w:hint="eastAsia" w:ascii="宋体" w:hAnsi="宋体"/>
          <w:color w:val="auto"/>
          <w:kern w:val="0"/>
          <w:sz w:val="24"/>
          <w:highlight w:val="none"/>
          <w:lang w:val="en-US" w:eastAsia="zh-CN"/>
        </w:rPr>
        <w:t>施工</w:t>
      </w:r>
      <w:r>
        <w:rPr>
          <w:rFonts w:hint="eastAsia" w:ascii="宋体" w:hAnsi="宋体"/>
          <w:color w:val="auto"/>
          <w:kern w:val="0"/>
          <w:sz w:val="24"/>
          <w:highlight w:val="none"/>
        </w:rPr>
        <w:t>方人员的生命财产的保险及建筑工程一切险，由于不可抗力造成施工方承担的工程出险时，施工方应及时向建设方提交索赔资料，配合保险公司的调查，并无条件接受保险公司的理赔</w:t>
      </w:r>
      <w:r>
        <w:rPr>
          <w:rFonts w:ascii="宋体" w:hAnsi="宋体"/>
          <w:color w:val="auto"/>
          <w:kern w:val="0"/>
          <w:sz w:val="24"/>
          <w:highlight w:val="none"/>
        </w:rPr>
        <w:t>。</w:t>
      </w:r>
    </w:p>
    <w:p>
      <w:pPr>
        <w:spacing w:line="360" w:lineRule="auto"/>
        <w:jc w:val="left"/>
        <w:rPr>
          <w:rFonts w:ascii="宋体" w:hAnsi="宋体"/>
          <w:color w:val="auto"/>
          <w:sz w:val="24"/>
          <w:highlight w:val="none"/>
        </w:rPr>
      </w:pPr>
      <w:r>
        <w:rPr>
          <w:rFonts w:hint="eastAsia" w:ascii="宋体" w:hAnsi="宋体"/>
          <w:color w:val="auto"/>
          <w:kern w:val="0"/>
          <w:sz w:val="24"/>
          <w:highlight w:val="none"/>
        </w:rPr>
        <w:t>18.2施工方负责办理施工方在施工现场人员的生命财产、现场各种施工用设施、设备、材料的保险，并支付相应的费用，费用已含在合同价款中。因施工方原因造成的任何事故（包括第三者人员在内）所发生的依法应该支付的损失、赔偿费、补偿费用等责任由施工方承担。</w:t>
      </w:r>
    </w:p>
    <w:bookmarkEnd w:id="364"/>
    <w:bookmarkEnd w:id="365"/>
    <w:bookmarkEnd w:id="366"/>
    <w:bookmarkEnd w:id="367"/>
    <w:bookmarkEnd w:id="368"/>
    <w:bookmarkEnd w:id="369"/>
    <w:bookmarkEnd w:id="370"/>
    <w:bookmarkEnd w:id="371"/>
    <w:bookmarkEnd w:id="372"/>
    <w:bookmarkEnd w:id="373"/>
    <w:bookmarkEnd w:id="374"/>
    <w:bookmarkEnd w:id="375"/>
    <w:p>
      <w:pPr>
        <w:pStyle w:val="4"/>
        <w:numPr>
          <w:ilvl w:val="-1"/>
          <w:numId w:val="0"/>
        </w:numPr>
        <w:spacing w:before="120" w:after="120" w:line="360" w:lineRule="auto"/>
        <w:ind w:left="0" w:firstLine="0"/>
        <w:rPr>
          <w:rFonts w:ascii="Times New Roman" w:hAnsi="Times New Roman" w:eastAsia="黑体" w:cs="Times New Roman"/>
          <w:b w:val="0"/>
          <w:color w:val="auto"/>
          <w:sz w:val="32"/>
          <w:szCs w:val="32"/>
        </w:rPr>
      </w:pPr>
      <w:bookmarkStart w:id="399" w:name="_Toc576"/>
      <w:bookmarkStart w:id="400" w:name="_Toc351203651"/>
      <w:bookmarkStart w:id="401" w:name="_Toc658"/>
      <w:r>
        <w:rPr>
          <w:rFonts w:hint="default" w:ascii="Times New Roman" w:hAnsi="Times New Roman" w:eastAsia="黑体" w:cs="Times New Roman"/>
          <w:b w:val="0"/>
          <w:color w:val="auto"/>
          <w:sz w:val="32"/>
          <w:szCs w:val="32"/>
          <w:lang w:val="en-US" w:eastAsia="zh-CN"/>
        </w:rPr>
        <w:t>19.</w:t>
      </w:r>
      <w:r>
        <w:rPr>
          <w:rFonts w:ascii="Times New Roman" w:hAnsi="Times New Roman" w:eastAsia="黑体" w:cs="Times New Roman"/>
          <w:b w:val="0"/>
          <w:color w:val="auto"/>
          <w:sz w:val="32"/>
          <w:szCs w:val="32"/>
        </w:rPr>
        <w:t>争议解决</w:t>
      </w:r>
      <w:bookmarkEnd w:id="399"/>
      <w:bookmarkEnd w:id="400"/>
      <w:bookmarkEnd w:id="401"/>
    </w:p>
    <w:bookmarkEnd w:id="376"/>
    <w:bookmarkEnd w:id="377"/>
    <w:p>
      <w:pPr>
        <w:spacing w:line="300" w:lineRule="auto"/>
        <w:rPr>
          <w:color w:val="auto"/>
          <w:sz w:val="24"/>
        </w:rPr>
      </w:pPr>
      <w:r>
        <w:rPr>
          <w:rFonts w:hint="eastAsia" w:ascii="Times New Roman" w:hAnsi="Times New Roman" w:eastAsia="仿宋_GB2312"/>
          <w:color w:val="auto"/>
          <w:szCs w:val="21"/>
        </w:rPr>
        <w:t>19.1</w:t>
      </w:r>
      <w:r>
        <w:rPr>
          <w:rFonts w:hint="eastAsia"/>
          <w:color w:val="auto"/>
          <w:sz w:val="24"/>
        </w:rPr>
        <w:t>建设方、施工方在履行合同时发生争议，可以和解或者要求有关主管部门调解。当事人不愿和解、调解或者和解、调解不成的，可向工程所在地人民法院提起诉讼。</w:t>
      </w:r>
    </w:p>
    <w:p>
      <w:pPr>
        <w:spacing w:line="300" w:lineRule="auto"/>
        <w:rPr>
          <w:color w:val="auto"/>
          <w:sz w:val="24"/>
        </w:rPr>
      </w:pPr>
      <w:r>
        <w:rPr>
          <w:rFonts w:hint="eastAsia"/>
          <w:color w:val="auto"/>
          <w:sz w:val="24"/>
        </w:rPr>
        <w:t>19.2发生争议后，除非出现下列情况的，双方都应继续履行合同，保持施工连续，保护好已完工程：</w:t>
      </w:r>
    </w:p>
    <w:p>
      <w:pPr>
        <w:numPr>
          <w:ilvl w:val="0"/>
          <w:numId w:val="12"/>
        </w:numPr>
        <w:spacing w:line="300" w:lineRule="auto"/>
        <w:rPr>
          <w:color w:val="auto"/>
          <w:sz w:val="24"/>
        </w:rPr>
      </w:pPr>
      <w:r>
        <w:rPr>
          <w:rFonts w:hint="eastAsia"/>
          <w:color w:val="auto"/>
          <w:sz w:val="24"/>
        </w:rPr>
        <w:t>单方违约导致合同确已无法履行，双方协议停止施工；</w:t>
      </w:r>
    </w:p>
    <w:p>
      <w:pPr>
        <w:numPr>
          <w:ilvl w:val="0"/>
          <w:numId w:val="12"/>
        </w:numPr>
        <w:spacing w:line="300" w:lineRule="auto"/>
        <w:rPr>
          <w:color w:val="auto"/>
          <w:sz w:val="24"/>
        </w:rPr>
      </w:pPr>
      <w:r>
        <w:rPr>
          <w:rFonts w:hint="eastAsia"/>
          <w:color w:val="auto"/>
          <w:sz w:val="24"/>
        </w:rPr>
        <w:t>调解要求停止施工，且为双方接受；</w:t>
      </w:r>
    </w:p>
    <w:p>
      <w:pPr>
        <w:numPr>
          <w:ilvl w:val="0"/>
          <w:numId w:val="12"/>
        </w:numPr>
        <w:spacing w:line="300" w:lineRule="auto"/>
        <w:rPr>
          <w:color w:val="auto"/>
          <w:sz w:val="24"/>
        </w:rPr>
      </w:pPr>
      <w:r>
        <w:rPr>
          <w:rFonts w:hint="eastAsia"/>
          <w:color w:val="auto"/>
          <w:sz w:val="24"/>
        </w:rPr>
        <w:t>仲裁机构要求停止施工；</w:t>
      </w:r>
    </w:p>
    <w:p>
      <w:pPr>
        <w:numPr>
          <w:ilvl w:val="0"/>
          <w:numId w:val="12"/>
        </w:numPr>
        <w:spacing w:line="300" w:lineRule="auto"/>
        <w:rPr>
          <w:color w:val="auto"/>
          <w:sz w:val="24"/>
        </w:rPr>
      </w:pPr>
      <w:r>
        <w:rPr>
          <w:rFonts w:hint="eastAsia"/>
          <w:color w:val="auto"/>
          <w:sz w:val="24"/>
        </w:rPr>
        <w:t>法院要求停止施工。</w:t>
      </w:r>
    </w:p>
    <w:bookmarkEnd w:id="378"/>
    <w:bookmarkEnd w:id="379"/>
    <w:bookmarkEnd w:id="380"/>
    <w:bookmarkEnd w:id="381"/>
    <w:bookmarkEnd w:id="382"/>
    <w:bookmarkEnd w:id="383"/>
    <w:bookmarkEnd w:id="384"/>
    <w:bookmarkEnd w:id="385"/>
    <w:p>
      <w:pPr>
        <w:pStyle w:val="4"/>
        <w:spacing w:before="120" w:after="120" w:line="360" w:lineRule="auto"/>
        <w:rPr>
          <w:rFonts w:ascii="Times New Roman" w:hAnsi="Times New Roman" w:eastAsia="黑体"/>
          <w:b w:val="0"/>
          <w:color w:val="auto"/>
          <w:sz w:val="32"/>
          <w:szCs w:val="32"/>
        </w:rPr>
      </w:pPr>
      <w:bookmarkStart w:id="402" w:name="_Toc29346"/>
      <w:bookmarkStart w:id="403" w:name="_Toc17945"/>
      <w:bookmarkStart w:id="404" w:name="_Toc20983_WPSOffice_Level2"/>
      <w:bookmarkStart w:id="405" w:name="_Toc3028_WPSOffice_Level2"/>
      <w:bookmarkStart w:id="406" w:name="_Toc14323_WPSOffice_Level2"/>
      <w:bookmarkStart w:id="407" w:name="_Toc9316_WPSOffice_Level2"/>
      <w:r>
        <w:rPr>
          <w:rFonts w:hint="eastAsia" w:ascii="Times New Roman" w:hAnsi="Times New Roman" w:eastAsia="黑体"/>
          <w:b w:val="0"/>
          <w:color w:val="auto"/>
          <w:sz w:val="32"/>
          <w:szCs w:val="32"/>
        </w:rPr>
        <w:t>20合同解除</w:t>
      </w:r>
      <w:bookmarkEnd w:id="402"/>
      <w:bookmarkEnd w:id="403"/>
      <w:bookmarkEnd w:id="404"/>
      <w:bookmarkEnd w:id="405"/>
      <w:bookmarkEnd w:id="406"/>
      <w:bookmarkEnd w:id="407"/>
    </w:p>
    <w:p>
      <w:pPr>
        <w:spacing w:line="360" w:lineRule="auto"/>
        <w:rPr>
          <w:rFonts w:ascii="宋体" w:hAnsi="宋体"/>
          <w:color w:val="auto"/>
          <w:sz w:val="24"/>
        </w:rPr>
      </w:pPr>
      <w:r>
        <w:rPr>
          <w:rFonts w:hint="eastAsia" w:ascii="宋体" w:hAnsi="宋体"/>
          <w:color w:val="auto"/>
          <w:sz w:val="24"/>
        </w:rPr>
        <w:t>20.1建设方、施工方协商一致，可以解除合同。</w:t>
      </w:r>
    </w:p>
    <w:p>
      <w:pPr>
        <w:spacing w:line="360" w:lineRule="auto"/>
        <w:rPr>
          <w:rFonts w:ascii="宋体" w:hAnsi="宋体"/>
          <w:color w:val="auto"/>
          <w:sz w:val="24"/>
        </w:rPr>
      </w:pPr>
      <w:r>
        <w:rPr>
          <w:rFonts w:ascii="宋体" w:hAnsi="宋体"/>
          <w:color w:val="auto"/>
          <w:sz w:val="24"/>
        </w:rPr>
        <w:t>20.2</w:t>
      </w:r>
      <w:r>
        <w:rPr>
          <w:rFonts w:hint="eastAsia" w:ascii="宋体" w:hAnsi="宋体"/>
          <w:color w:val="auto"/>
          <w:sz w:val="24"/>
        </w:rPr>
        <w:t>施工方将其承包的全部工程转包给他人或者肢解以后以分包的名义分别转包给他人，建设方有权解除合同。</w:t>
      </w:r>
    </w:p>
    <w:p>
      <w:pPr>
        <w:spacing w:line="360" w:lineRule="auto"/>
        <w:rPr>
          <w:rFonts w:ascii="宋体" w:hAnsi="宋体"/>
          <w:color w:val="auto"/>
          <w:sz w:val="24"/>
        </w:rPr>
      </w:pPr>
      <w:r>
        <w:rPr>
          <w:rFonts w:ascii="宋体" w:hAnsi="宋体"/>
          <w:color w:val="auto"/>
          <w:sz w:val="24"/>
        </w:rPr>
        <w:t>20.3</w:t>
      </w:r>
      <w:r>
        <w:rPr>
          <w:rFonts w:hint="eastAsia" w:ascii="宋体" w:hAnsi="宋体"/>
          <w:color w:val="auto"/>
          <w:sz w:val="24"/>
        </w:rPr>
        <w:t>有下列情形之一的，建设方、施工方可以解除合同：</w:t>
      </w:r>
    </w:p>
    <w:p>
      <w:pPr>
        <w:spacing w:line="360" w:lineRule="auto"/>
        <w:ind w:left="794"/>
        <w:rPr>
          <w:rFonts w:ascii="宋体" w:hAnsi="宋体"/>
          <w:color w:val="auto"/>
          <w:sz w:val="24"/>
          <w:u w:val="single"/>
        </w:rPr>
      </w:pPr>
      <w:r>
        <w:rPr>
          <w:rFonts w:ascii="宋体" w:hAnsi="宋体"/>
          <w:color w:val="auto"/>
          <w:sz w:val="24"/>
        </w:rPr>
        <w:t>a</w:t>
      </w:r>
      <w:r>
        <w:rPr>
          <w:rFonts w:hint="eastAsia" w:ascii="宋体" w:hAnsi="宋体"/>
          <w:color w:val="auto"/>
          <w:sz w:val="24"/>
        </w:rPr>
        <w:t>）</w:t>
      </w:r>
      <w:r>
        <w:rPr>
          <w:rFonts w:hint="eastAsia" w:ascii="宋体" w:hAnsi="宋体"/>
          <w:color w:val="auto"/>
          <w:sz w:val="24"/>
          <w:u w:val="single"/>
        </w:rPr>
        <w:t>因不可抗力致使用合同无法履行；</w:t>
      </w:r>
    </w:p>
    <w:p>
      <w:pPr>
        <w:spacing w:line="360" w:lineRule="auto"/>
        <w:ind w:left="794"/>
        <w:rPr>
          <w:rFonts w:ascii="宋体" w:hAnsi="宋体"/>
          <w:color w:val="auto"/>
          <w:sz w:val="24"/>
          <w:u w:val="single"/>
        </w:rPr>
      </w:pPr>
      <w:r>
        <w:rPr>
          <w:rFonts w:ascii="宋体" w:hAnsi="宋体"/>
          <w:color w:val="auto"/>
          <w:sz w:val="24"/>
        </w:rPr>
        <w:t>b</w:t>
      </w:r>
      <w:r>
        <w:rPr>
          <w:rFonts w:hint="eastAsia" w:ascii="宋体" w:hAnsi="宋体"/>
          <w:color w:val="auto"/>
          <w:sz w:val="24"/>
        </w:rPr>
        <w:t>）</w:t>
      </w:r>
      <w:r>
        <w:rPr>
          <w:rFonts w:hint="eastAsia" w:ascii="宋体" w:hAnsi="宋体"/>
          <w:color w:val="auto"/>
          <w:sz w:val="24"/>
          <w:u w:val="single"/>
        </w:rPr>
        <w:t>因一方违约（包括因建设方方原因造成工程停建或缓建）致使合同无法履行。</w:t>
      </w:r>
    </w:p>
    <w:p>
      <w:pPr>
        <w:tabs>
          <w:tab w:val="left" w:pos="802"/>
        </w:tabs>
        <w:spacing w:line="300" w:lineRule="auto"/>
        <w:rPr>
          <w:color w:val="auto"/>
          <w:sz w:val="24"/>
        </w:rPr>
      </w:pPr>
      <w:r>
        <w:rPr>
          <w:rFonts w:hint="eastAsia"/>
          <w:color w:val="auto"/>
          <w:sz w:val="24"/>
        </w:rPr>
        <w:t>20.4</w:t>
      </w:r>
      <w:r>
        <w:rPr>
          <w:rFonts w:hint="eastAsia" w:ascii="宋体" w:hAnsi="宋体"/>
          <w:color w:val="auto"/>
          <w:sz w:val="24"/>
        </w:rPr>
        <w:t>建设方</w:t>
      </w:r>
      <w:r>
        <w:rPr>
          <w:rFonts w:hint="eastAsia"/>
          <w:color w:val="auto"/>
          <w:sz w:val="24"/>
        </w:rPr>
        <w:t>根据市场需要，工程停建或工程设计修改后相应承包工程项目不存在时，</w:t>
      </w:r>
      <w:r>
        <w:rPr>
          <w:rFonts w:hint="eastAsia" w:ascii="宋体" w:hAnsi="宋体"/>
          <w:color w:val="auto"/>
          <w:sz w:val="24"/>
        </w:rPr>
        <w:t>建设方</w:t>
      </w:r>
      <w:r>
        <w:rPr>
          <w:rFonts w:hint="eastAsia"/>
          <w:color w:val="auto"/>
          <w:sz w:val="24"/>
        </w:rPr>
        <w:t>有权单方面提出解除合同。</w:t>
      </w:r>
    </w:p>
    <w:p>
      <w:pPr>
        <w:spacing w:line="360" w:lineRule="auto"/>
        <w:rPr>
          <w:rFonts w:hint="eastAsia" w:ascii="宋体" w:hAnsi="宋体" w:eastAsia="宋体"/>
          <w:color w:val="auto"/>
          <w:sz w:val="24"/>
          <w:lang w:eastAsia="zh-CN"/>
        </w:rPr>
      </w:pPr>
      <w:r>
        <w:rPr>
          <w:rFonts w:hint="eastAsia" w:ascii="宋体" w:hAnsi="宋体"/>
          <w:color w:val="auto"/>
          <w:sz w:val="24"/>
        </w:rPr>
        <w:t>20.5一方依据</w:t>
      </w:r>
      <w:r>
        <w:rPr>
          <w:rFonts w:ascii="宋体" w:hAnsi="宋体"/>
          <w:color w:val="auto"/>
          <w:sz w:val="24"/>
        </w:rPr>
        <w:t>20.2</w:t>
      </w:r>
      <w:r>
        <w:rPr>
          <w:rFonts w:hint="eastAsia" w:ascii="宋体" w:hAnsi="宋体"/>
          <w:color w:val="auto"/>
          <w:sz w:val="24"/>
        </w:rPr>
        <w:t>、</w:t>
      </w:r>
      <w:r>
        <w:rPr>
          <w:rFonts w:ascii="宋体" w:hAnsi="宋体"/>
          <w:color w:val="auto"/>
          <w:sz w:val="24"/>
        </w:rPr>
        <w:t>20.3</w:t>
      </w:r>
      <w:r>
        <w:rPr>
          <w:rFonts w:hint="eastAsia" w:ascii="宋体" w:hAnsi="宋体"/>
          <w:color w:val="auto"/>
          <w:sz w:val="24"/>
        </w:rPr>
        <w:t>、20.4款约定要求解除合同的，应以书面形式向对方发出解除合同的通知，并在发出通知前</w:t>
      </w:r>
      <w:r>
        <w:rPr>
          <w:rFonts w:ascii="宋体" w:hAnsi="宋体"/>
          <w:color w:val="auto"/>
          <w:sz w:val="24"/>
        </w:rPr>
        <w:t>7</w:t>
      </w:r>
      <w:r>
        <w:rPr>
          <w:rFonts w:hint="eastAsia" w:ascii="宋体" w:hAnsi="宋体"/>
          <w:color w:val="auto"/>
          <w:sz w:val="24"/>
        </w:rPr>
        <w:t>天告知对方，通知到达对方时合同解除。对解除合同有争议的，</w:t>
      </w:r>
      <w:r>
        <w:rPr>
          <w:rFonts w:hint="eastAsia"/>
          <w:color w:val="auto"/>
          <w:sz w:val="24"/>
        </w:rPr>
        <w:t>可以依本合同有关的约定处理</w:t>
      </w:r>
      <w:r>
        <w:rPr>
          <w:rFonts w:hint="eastAsia"/>
          <w:color w:val="auto"/>
          <w:sz w:val="24"/>
          <w:lang w:eastAsia="zh-CN"/>
        </w:rPr>
        <w:t>。</w:t>
      </w:r>
    </w:p>
    <w:p>
      <w:pPr>
        <w:spacing w:line="360" w:lineRule="auto"/>
        <w:rPr>
          <w:rFonts w:ascii="宋体" w:hAnsi="宋体"/>
          <w:color w:val="auto"/>
          <w:sz w:val="24"/>
        </w:rPr>
      </w:pPr>
      <w:r>
        <w:rPr>
          <w:rFonts w:hint="eastAsia" w:ascii="宋体" w:hAnsi="宋体"/>
          <w:color w:val="auto"/>
          <w:sz w:val="24"/>
        </w:rPr>
        <w:t>20.6合同解除后，施工方应妥善做好已完工程和已购材料、设备的保护和移交工作，按建设方要求将自有机械设备和人员撤出施工场地，</w:t>
      </w:r>
      <w:r>
        <w:rPr>
          <w:rFonts w:hint="eastAsia"/>
          <w:color w:val="auto"/>
          <w:sz w:val="24"/>
        </w:rPr>
        <w:t>施工方未完善移交手续擅自撤场的，应该赔偿由此给建设方造成的一切损失。</w:t>
      </w:r>
      <w:r>
        <w:rPr>
          <w:rFonts w:hint="eastAsia" w:ascii="宋体" w:hAnsi="宋体"/>
          <w:color w:val="auto"/>
          <w:sz w:val="24"/>
        </w:rPr>
        <w:t>建设方应为施工方撤出提供必要条件，</w:t>
      </w:r>
      <w:r>
        <w:rPr>
          <w:rFonts w:hint="eastAsia"/>
          <w:color w:val="auto"/>
          <w:sz w:val="24"/>
        </w:rPr>
        <w:t>已完工程价款在施工方根据建设方要求完全撤出施工场地后结算办理结算手续后支付。</w:t>
      </w:r>
    </w:p>
    <w:p>
      <w:pPr>
        <w:tabs>
          <w:tab w:val="left" w:pos="794"/>
        </w:tabs>
        <w:spacing w:line="300" w:lineRule="auto"/>
        <w:rPr>
          <w:color w:val="auto"/>
          <w:sz w:val="24"/>
        </w:rPr>
      </w:pPr>
      <w:r>
        <w:rPr>
          <w:rFonts w:hint="eastAsia" w:ascii="宋体" w:hAnsi="宋体"/>
          <w:color w:val="auto"/>
          <w:sz w:val="24"/>
        </w:rPr>
        <w:t>20.7合同解除后，不影响合同中约定的结算和清理条款的效力。</w:t>
      </w:r>
    </w:p>
    <w:p>
      <w:pPr>
        <w:tabs>
          <w:tab w:val="left" w:pos="802"/>
        </w:tabs>
        <w:spacing w:line="300" w:lineRule="auto"/>
        <w:rPr>
          <w:rFonts w:ascii="宋体" w:hAnsi="宋体"/>
          <w:color w:val="auto"/>
          <w:sz w:val="24"/>
        </w:rPr>
      </w:pPr>
      <w:r>
        <w:rPr>
          <w:rFonts w:hint="eastAsia" w:ascii="宋体" w:hAnsi="宋体"/>
          <w:color w:val="auto"/>
          <w:sz w:val="24"/>
        </w:rPr>
        <w:t>20.8除根据20.4款解除合同外，建设方不支付施工方因撤出施工现场所发生的支出费用，已经订货的材料、设备由施工方负责退货和解除订货合同并承担有关费用和损失。</w:t>
      </w:r>
    </w:p>
    <w:p>
      <w:pPr>
        <w:spacing w:line="360" w:lineRule="auto"/>
        <w:rPr>
          <w:rFonts w:ascii="Times New Roman" w:hAnsi="Times New Roman" w:eastAsia="黑体"/>
          <w:b/>
          <w:color w:val="auto"/>
          <w:sz w:val="32"/>
          <w:szCs w:val="32"/>
        </w:rPr>
      </w:pPr>
      <w:r>
        <w:rPr>
          <w:rFonts w:hint="eastAsia" w:ascii="宋体" w:hAnsi="宋体"/>
          <w:color w:val="auto"/>
          <w:sz w:val="24"/>
        </w:rPr>
        <w:t>20.9根据20.4款解除合同的，建设方支付供方7天以内经需方确认在现场的人员和施工设备的解约补偿费用，解约补偿费用按照当地政府有关规定确定，并</w:t>
      </w:r>
      <w:r>
        <w:rPr>
          <w:rFonts w:hint="eastAsia"/>
          <w:color w:val="auto"/>
          <w:sz w:val="24"/>
        </w:rPr>
        <w:t>支付因撤出施工现场所发生的直接支出、费用；已经订货的材料、设备由订货施工方方负责退货和解除订货合同，建设方承担有关费用和损失；现场施工设施及仅本工程使用的专用工具设备由需方折价收购。</w:t>
      </w:r>
      <w:bookmarkStart w:id="408" w:name="_Toc351203652"/>
    </w:p>
    <w:bookmarkEnd w:id="408"/>
    <w:p>
      <w:pPr>
        <w:spacing w:line="320" w:lineRule="exact"/>
        <w:jc w:val="left"/>
        <w:outlineLvl w:val="9"/>
        <w:rPr>
          <w:rFonts w:ascii="Times New Roman" w:hAnsi="Times New Roman" w:eastAsia="黑体"/>
          <w:b/>
          <w:color w:val="auto"/>
          <w:sz w:val="24"/>
        </w:rPr>
      </w:pPr>
      <w:bookmarkStart w:id="409" w:name="_Toc8935"/>
      <w:bookmarkStart w:id="410" w:name="_Toc9874"/>
      <w:r>
        <w:rPr>
          <w:rFonts w:ascii="Times New Roman" w:hAnsi="Times New Roman" w:eastAsia="黑体"/>
          <w:b/>
          <w:color w:val="auto"/>
          <w:sz w:val="24"/>
        </w:rPr>
        <w:t>附件</w:t>
      </w:r>
      <w:bookmarkEnd w:id="409"/>
      <w:bookmarkEnd w:id="410"/>
    </w:p>
    <w:p>
      <w:pPr>
        <w:spacing w:line="320" w:lineRule="exact"/>
        <w:jc w:val="left"/>
        <w:rPr>
          <w:rFonts w:ascii="Times New Roman" w:hAnsi="Times New Roman" w:eastAsia="仿宋_GB2312"/>
          <w:color w:val="auto"/>
          <w:sz w:val="24"/>
        </w:rPr>
      </w:pPr>
      <w:r>
        <w:rPr>
          <w:rFonts w:hint="eastAsia" w:ascii="Times New Roman" w:hAnsi="Times New Roman" w:eastAsia="仿宋_GB2312"/>
          <w:color w:val="auto"/>
          <w:sz w:val="24"/>
        </w:rPr>
        <w:t>协议书附件：</w:t>
      </w:r>
    </w:p>
    <w:p>
      <w:pPr>
        <w:spacing w:line="320" w:lineRule="exact"/>
        <w:jc w:val="left"/>
        <w:rPr>
          <w:rFonts w:ascii="Times New Roman" w:hAnsi="Times New Roman" w:eastAsia="仿宋_GB2312"/>
          <w:color w:val="auto"/>
          <w:sz w:val="24"/>
        </w:rPr>
      </w:pPr>
      <w:r>
        <w:rPr>
          <w:rFonts w:hint="eastAsia" w:ascii="Times New Roman" w:hAnsi="Times New Roman" w:eastAsia="仿宋_GB2312"/>
          <w:color w:val="auto"/>
          <w:sz w:val="24"/>
        </w:rPr>
        <w:t>合同附件</w:t>
      </w:r>
      <w:r>
        <w:rPr>
          <w:rFonts w:ascii="Times New Roman" w:hAnsi="Times New Roman" w:eastAsia="仿宋_GB2312"/>
          <w:color w:val="auto"/>
          <w:sz w:val="24"/>
        </w:rPr>
        <w:t>1</w:t>
      </w:r>
      <w:r>
        <w:rPr>
          <w:rFonts w:hint="eastAsia" w:ascii="Times New Roman" w:hAnsi="Times New Roman" w:eastAsia="仿宋_GB2312"/>
          <w:color w:val="auto"/>
          <w:sz w:val="24"/>
        </w:rPr>
        <w:t>：履约保证金银行保函</w:t>
      </w:r>
      <w:r>
        <w:rPr>
          <w:rFonts w:ascii="Times New Roman" w:hAnsi="Times New Roman" w:eastAsia="仿宋_GB2312"/>
          <w:color w:val="auto"/>
          <w:sz w:val="24"/>
        </w:rPr>
        <w:t>(</w:t>
      </w:r>
      <w:r>
        <w:rPr>
          <w:rFonts w:hint="eastAsia" w:ascii="Times New Roman" w:hAnsi="Times New Roman" w:eastAsia="仿宋_GB2312"/>
          <w:color w:val="auto"/>
          <w:sz w:val="24"/>
        </w:rPr>
        <w:t>格式</w:t>
      </w:r>
      <w:r>
        <w:rPr>
          <w:rFonts w:ascii="Times New Roman" w:hAnsi="Times New Roman" w:eastAsia="仿宋_GB2312"/>
          <w:color w:val="auto"/>
          <w:sz w:val="24"/>
        </w:rPr>
        <w:t>)</w:t>
      </w:r>
    </w:p>
    <w:p>
      <w:pPr>
        <w:spacing w:line="320" w:lineRule="exact"/>
        <w:jc w:val="left"/>
        <w:rPr>
          <w:rFonts w:ascii="Times New Roman" w:hAnsi="Times New Roman" w:eastAsia="仿宋_GB2312"/>
          <w:color w:val="auto"/>
          <w:sz w:val="24"/>
        </w:rPr>
      </w:pPr>
      <w:r>
        <w:rPr>
          <w:rFonts w:hint="eastAsia" w:ascii="Times New Roman" w:hAnsi="Times New Roman" w:eastAsia="仿宋_GB2312"/>
          <w:color w:val="auto"/>
          <w:sz w:val="24"/>
        </w:rPr>
        <w:t>合同附件</w:t>
      </w:r>
      <w:r>
        <w:rPr>
          <w:rFonts w:ascii="Times New Roman" w:hAnsi="Times New Roman" w:eastAsia="仿宋_GB2312"/>
          <w:color w:val="auto"/>
          <w:sz w:val="24"/>
        </w:rPr>
        <w:t>2</w:t>
      </w:r>
      <w:r>
        <w:rPr>
          <w:rFonts w:hint="eastAsia" w:ascii="Times New Roman" w:hAnsi="Times New Roman" w:eastAsia="仿宋_GB2312"/>
          <w:color w:val="auto"/>
          <w:sz w:val="24"/>
        </w:rPr>
        <w:t>：安全生产协议书</w:t>
      </w:r>
    </w:p>
    <w:p>
      <w:pPr>
        <w:spacing w:line="320" w:lineRule="exact"/>
        <w:jc w:val="left"/>
        <w:rPr>
          <w:rFonts w:ascii="Times New Roman" w:hAnsi="Times New Roman" w:eastAsia="仿宋_GB2312"/>
          <w:color w:val="auto"/>
          <w:sz w:val="24"/>
        </w:rPr>
      </w:pPr>
      <w:r>
        <w:rPr>
          <w:rFonts w:hint="eastAsia" w:ascii="Times New Roman" w:hAnsi="Times New Roman" w:eastAsia="仿宋_GB2312"/>
          <w:color w:val="auto"/>
          <w:sz w:val="24"/>
        </w:rPr>
        <w:t>合同附件</w:t>
      </w:r>
      <w:r>
        <w:rPr>
          <w:rFonts w:ascii="Times New Roman" w:hAnsi="Times New Roman" w:eastAsia="仿宋_GB2312"/>
          <w:color w:val="auto"/>
          <w:sz w:val="24"/>
        </w:rPr>
        <w:t>3</w:t>
      </w:r>
      <w:r>
        <w:rPr>
          <w:rFonts w:hint="eastAsia" w:ascii="Times New Roman" w:hAnsi="Times New Roman" w:eastAsia="仿宋_GB2312"/>
          <w:color w:val="auto"/>
          <w:sz w:val="24"/>
        </w:rPr>
        <w:t>：消防安全管理协议</w:t>
      </w:r>
    </w:p>
    <w:p>
      <w:pPr>
        <w:spacing w:line="320" w:lineRule="exact"/>
        <w:jc w:val="left"/>
        <w:rPr>
          <w:rFonts w:ascii="Times New Roman" w:hAnsi="Times New Roman" w:eastAsia="仿宋_GB2312"/>
          <w:color w:val="auto"/>
          <w:sz w:val="24"/>
        </w:rPr>
      </w:pPr>
      <w:r>
        <w:rPr>
          <w:rFonts w:hint="eastAsia" w:ascii="Times New Roman" w:hAnsi="Times New Roman" w:eastAsia="仿宋_GB2312"/>
          <w:color w:val="auto"/>
          <w:sz w:val="24"/>
        </w:rPr>
        <w:t>合同附件</w:t>
      </w:r>
      <w:r>
        <w:rPr>
          <w:rFonts w:ascii="Times New Roman" w:hAnsi="Times New Roman" w:eastAsia="仿宋_GB2312"/>
          <w:color w:val="auto"/>
          <w:sz w:val="24"/>
        </w:rPr>
        <w:t>4</w:t>
      </w:r>
      <w:r>
        <w:rPr>
          <w:rFonts w:hint="eastAsia" w:ascii="Times New Roman" w:hAnsi="Times New Roman" w:eastAsia="仿宋_GB2312"/>
          <w:color w:val="auto"/>
          <w:sz w:val="24"/>
        </w:rPr>
        <w:t>：基本建设项目廉政共建协议书</w:t>
      </w:r>
    </w:p>
    <w:p>
      <w:pPr>
        <w:spacing w:line="320" w:lineRule="exact"/>
        <w:jc w:val="left"/>
        <w:rPr>
          <w:rFonts w:hint="eastAsia" w:ascii="Times New Roman" w:hAnsi="Times New Roman" w:eastAsia="仿宋_GB2312"/>
          <w:color w:val="auto"/>
          <w:sz w:val="24"/>
        </w:rPr>
      </w:pPr>
      <w:r>
        <w:rPr>
          <w:rFonts w:hint="eastAsia" w:ascii="Times New Roman" w:hAnsi="Times New Roman" w:eastAsia="仿宋_GB2312"/>
          <w:color w:val="auto"/>
          <w:sz w:val="24"/>
        </w:rPr>
        <w:t>合同附件</w:t>
      </w:r>
      <w:r>
        <w:rPr>
          <w:rFonts w:ascii="Times New Roman" w:hAnsi="Times New Roman" w:eastAsia="仿宋_GB2312"/>
          <w:color w:val="auto"/>
          <w:sz w:val="24"/>
        </w:rPr>
        <w:t>5</w:t>
      </w:r>
      <w:r>
        <w:rPr>
          <w:rFonts w:hint="eastAsia" w:ascii="Times New Roman" w:hAnsi="Times New Roman" w:eastAsia="仿宋_GB2312"/>
          <w:color w:val="auto"/>
          <w:sz w:val="24"/>
        </w:rPr>
        <w:t>：房屋建筑工程质量保修书</w:t>
      </w:r>
    </w:p>
    <w:p>
      <w:pPr>
        <w:widowControl/>
        <w:snapToGrid w:val="0"/>
        <w:spacing w:line="320" w:lineRule="exact"/>
        <w:ind w:right="63" w:rightChars="30"/>
        <w:jc w:val="left"/>
        <w:rPr>
          <w:rFonts w:hint="eastAsia" w:ascii="Times New Roman" w:hAnsi="Times New Roman" w:eastAsia="仿宋_GB2312"/>
          <w:color w:val="auto"/>
          <w:sz w:val="24"/>
        </w:rPr>
      </w:pPr>
      <w:r>
        <w:rPr>
          <w:rFonts w:hint="eastAsia" w:ascii="Times New Roman" w:hAnsi="Times New Roman" w:eastAsia="仿宋_GB2312"/>
          <w:color w:val="auto"/>
          <w:sz w:val="24"/>
        </w:rPr>
        <w:t>合同附件</w:t>
      </w:r>
      <w:r>
        <w:rPr>
          <w:rFonts w:hint="eastAsia" w:ascii="Times New Roman" w:hAnsi="Times New Roman" w:eastAsia="仿宋_GB2312"/>
          <w:color w:val="auto"/>
          <w:sz w:val="24"/>
          <w:lang w:val="en-US" w:eastAsia="zh-CN"/>
        </w:rPr>
        <w:t>6</w:t>
      </w:r>
      <w:r>
        <w:rPr>
          <w:rFonts w:hint="eastAsia" w:ascii="Times New Roman" w:hAnsi="Times New Roman" w:eastAsia="仿宋_GB2312"/>
          <w:color w:val="auto"/>
          <w:sz w:val="24"/>
        </w:rPr>
        <w:t>：民工权益保障承诺书</w:t>
      </w: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2"/>
        <w:rPr>
          <w:rFonts w:hint="eastAsia" w:ascii="Times New Roman" w:hAnsi="Times New Roman" w:eastAsia="仿宋_GB2312"/>
          <w:color w:val="auto"/>
          <w:sz w:val="24"/>
        </w:rPr>
      </w:pPr>
    </w:p>
    <w:p>
      <w:pPr>
        <w:pStyle w:val="35"/>
        <w:spacing w:line="320" w:lineRule="exact"/>
        <w:outlineLvl w:val="9"/>
        <w:rPr>
          <w:rFonts w:ascii="宋体" w:hAnsi="宋体"/>
          <w:b/>
          <w:color w:val="auto"/>
          <w:sz w:val="21"/>
          <w:lang w:eastAsia="zh-CN"/>
        </w:rPr>
      </w:pPr>
      <w:bookmarkStart w:id="411" w:name="_Toc27087"/>
      <w:r>
        <w:rPr>
          <w:rFonts w:hint="eastAsia" w:ascii="宋体" w:hAnsi="宋体"/>
          <w:b/>
          <w:color w:val="auto"/>
          <w:sz w:val="21"/>
          <w:lang w:eastAsia="zh-CN"/>
        </w:rPr>
        <w:t>合同附件1：</w:t>
      </w:r>
      <w:bookmarkEnd w:id="411"/>
      <w:r>
        <w:rPr>
          <w:rFonts w:hint="eastAsia" w:ascii="宋体" w:hAnsi="宋体"/>
          <w:b/>
          <w:color w:val="auto"/>
          <w:sz w:val="21"/>
          <w:lang w:eastAsia="zh-CN"/>
        </w:rPr>
        <w:t xml:space="preserve">       </w:t>
      </w:r>
    </w:p>
    <w:p>
      <w:pPr>
        <w:spacing w:line="320" w:lineRule="exact"/>
        <w:jc w:val="center"/>
        <w:outlineLvl w:val="1"/>
        <w:rPr>
          <w:rFonts w:ascii="Times New Roman" w:hAnsi="宋体"/>
          <w:b/>
          <w:color w:val="auto"/>
          <w:szCs w:val="21"/>
        </w:rPr>
      </w:pPr>
      <w:bookmarkStart w:id="412" w:name="_Toc30734"/>
      <w:bookmarkStart w:id="413" w:name="_Toc4014"/>
      <w:r>
        <w:rPr>
          <w:rFonts w:hint="eastAsia" w:hAnsi="宋体"/>
          <w:b/>
          <w:color w:val="auto"/>
          <w:szCs w:val="21"/>
        </w:rPr>
        <w:t>履约保证金银行保函</w:t>
      </w:r>
      <w:bookmarkEnd w:id="412"/>
      <w:bookmarkEnd w:id="413"/>
    </w:p>
    <w:p>
      <w:pPr>
        <w:spacing w:line="320" w:lineRule="exact"/>
        <w:jc w:val="center"/>
        <w:rPr>
          <w:rFonts w:hAnsi="宋体"/>
          <w:color w:val="auto"/>
          <w:szCs w:val="21"/>
        </w:rPr>
      </w:pPr>
    </w:p>
    <w:p>
      <w:pPr>
        <w:spacing w:line="320" w:lineRule="exact"/>
        <w:ind w:right="960" w:firstLine="4200" w:firstLineChars="2000"/>
        <w:rPr>
          <w:rFonts w:hAnsi="宋体"/>
          <w:color w:val="auto"/>
          <w:szCs w:val="21"/>
        </w:rPr>
      </w:pPr>
      <w:r>
        <w:rPr>
          <w:rFonts w:hint="eastAsia" w:hAnsi="宋体"/>
          <w:color w:val="auto"/>
          <w:szCs w:val="21"/>
        </w:rPr>
        <w:t>保函编号：</w:t>
      </w:r>
      <w:r>
        <w:rPr>
          <w:rFonts w:hAnsi="宋体"/>
          <w:color w:val="auto"/>
          <w:szCs w:val="21"/>
          <w:u w:val="single"/>
        </w:rPr>
        <w:t xml:space="preserve">                  </w:t>
      </w:r>
    </w:p>
    <w:p>
      <w:pPr>
        <w:adjustRightInd w:val="0"/>
        <w:snapToGrid w:val="0"/>
        <w:spacing w:line="320" w:lineRule="exact"/>
        <w:rPr>
          <w:rFonts w:hAnsi="宋体"/>
          <w:color w:val="auto"/>
          <w:szCs w:val="21"/>
        </w:rPr>
      </w:pPr>
    </w:p>
    <w:p>
      <w:pPr>
        <w:adjustRightInd w:val="0"/>
        <w:snapToGrid w:val="0"/>
        <w:spacing w:line="320" w:lineRule="exact"/>
        <w:rPr>
          <w:rFonts w:hAnsi="宋体"/>
          <w:color w:val="auto"/>
          <w:szCs w:val="21"/>
        </w:rPr>
      </w:pPr>
      <w:r>
        <w:rPr>
          <w:rFonts w:hint="eastAsia" w:hAnsi="宋体"/>
          <w:color w:val="auto"/>
          <w:szCs w:val="21"/>
        </w:rPr>
        <w:t>致：</w:t>
      </w:r>
      <w:r>
        <w:rPr>
          <w:rFonts w:hint="eastAsia" w:hAnsi="宋体"/>
          <w:color w:val="auto"/>
          <w:szCs w:val="21"/>
          <w:lang w:val="en-US" w:eastAsia="zh-CN"/>
        </w:rPr>
        <w:t>芯耘微电子科技（杭州）有限公司</w:t>
      </w:r>
      <w:r>
        <w:rPr>
          <w:rFonts w:hint="eastAsia" w:hAnsi="宋体"/>
          <w:color w:val="auto"/>
          <w:szCs w:val="21"/>
        </w:rPr>
        <w:t>（以下简称</w:t>
      </w:r>
      <w:r>
        <w:rPr>
          <w:rFonts w:hint="eastAsia" w:hAnsi="宋体"/>
          <w:color w:val="auto"/>
          <w:szCs w:val="21"/>
          <w:lang w:val="en-US" w:eastAsia="zh-CN"/>
        </w:rPr>
        <w:t>建设</w:t>
      </w:r>
      <w:r>
        <w:rPr>
          <w:rFonts w:hint="eastAsia" w:hAnsi="宋体"/>
          <w:color w:val="auto"/>
          <w:szCs w:val="21"/>
        </w:rPr>
        <w:t>方）</w:t>
      </w:r>
    </w:p>
    <w:p>
      <w:pPr>
        <w:adjustRightInd w:val="0"/>
        <w:snapToGrid w:val="0"/>
        <w:spacing w:line="320" w:lineRule="exact"/>
        <w:rPr>
          <w:rFonts w:hint="eastAsia" w:hAnsi="宋体"/>
          <w:color w:val="auto"/>
          <w:szCs w:val="21"/>
          <w:lang w:val="en-US" w:eastAsia="zh-CN"/>
        </w:rPr>
      </w:pPr>
      <w:r>
        <w:rPr>
          <w:rFonts w:hint="eastAsia" w:hAnsi="宋体"/>
          <w:color w:val="auto"/>
          <w:szCs w:val="21"/>
        </w:rPr>
        <w:t>地址：</w:t>
      </w:r>
      <w:r>
        <w:rPr>
          <w:rFonts w:hint="eastAsia" w:hAnsi="宋体"/>
          <w:color w:val="auto"/>
          <w:szCs w:val="21"/>
          <w:lang w:val="en-US" w:eastAsia="zh-CN"/>
        </w:rPr>
        <w:t>浙江省杭州市余杭区余杭经济开发区超峰东路2号南楼605室</w:t>
      </w:r>
    </w:p>
    <w:p>
      <w:pPr>
        <w:adjustRightInd w:val="0"/>
        <w:snapToGrid w:val="0"/>
        <w:spacing w:line="320" w:lineRule="exact"/>
        <w:ind w:firstLine="315" w:firstLineChars="150"/>
        <w:rPr>
          <w:rFonts w:hAnsi="宋体"/>
          <w:color w:val="auto"/>
          <w:szCs w:val="21"/>
        </w:rPr>
      </w:pPr>
      <w:r>
        <w:rPr>
          <w:rFonts w:hint="eastAsia" w:hAnsi="宋体"/>
          <w:color w:val="auto"/>
          <w:szCs w:val="21"/>
        </w:rPr>
        <w:t>鉴于</w:t>
      </w:r>
    </w:p>
    <w:p>
      <w:pPr>
        <w:adjustRightInd w:val="0"/>
        <w:snapToGrid w:val="0"/>
        <w:spacing w:line="320" w:lineRule="exact"/>
        <w:ind w:firstLine="315" w:firstLineChars="150"/>
        <w:rPr>
          <w:rFonts w:hAnsi="宋体"/>
          <w:color w:val="auto"/>
          <w:szCs w:val="21"/>
        </w:rPr>
      </w:pPr>
      <w:r>
        <w:rPr>
          <w:rFonts w:hint="eastAsia" w:hAnsi="宋体"/>
          <w:color w:val="auto"/>
          <w:szCs w:val="21"/>
        </w:rPr>
        <w:t>一、</w:t>
      </w:r>
      <w:r>
        <w:rPr>
          <w:rFonts w:hAnsi="宋体"/>
          <w:color w:val="auto"/>
          <w:szCs w:val="21"/>
          <w:u w:val="single"/>
        </w:rPr>
        <w:t xml:space="preserve">                        </w:t>
      </w:r>
      <w:r>
        <w:rPr>
          <w:rFonts w:hint="eastAsia" w:hAnsi="宋体"/>
          <w:color w:val="auto"/>
          <w:szCs w:val="21"/>
        </w:rPr>
        <w:t>（以下简称承包方）已保证按《</w:t>
      </w:r>
      <w:r>
        <w:rPr>
          <w:rFonts w:hAnsi="宋体"/>
          <w:color w:val="auto"/>
          <w:szCs w:val="21"/>
        </w:rPr>
        <w:t xml:space="preserve">             </w:t>
      </w:r>
      <w:r>
        <w:rPr>
          <w:rFonts w:hint="eastAsia" w:hAnsi="宋体"/>
          <w:color w:val="auto"/>
          <w:szCs w:val="21"/>
        </w:rPr>
        <w:t>》（以下简称合同）的规定实施上述项目。</w:t>
      </w:r>
    </w:p>
    <w:p>
      <w:pPr>
        <w:adjustRightInd w:val="0"/>
        <w:snapToGrid w:val="0"/>
        <w:spacing w:line="320" w:lineRule="exact"/>
        <w:ind w:firstLine="420" w:firstLineChars="200"/>
        <w:rPr>
          <w:rFonts w:hAnsi="宋体"/>
          <w:color w:val="auto"/>
          <w:szCs w:val="21"/>
        </w:rPr>
      </w:pPr>
      <w:r>
        <w:rPr>
          <w:rFonts w:hint="eastAsia" w:hAnsi="宋体"/>
          <w:color w:val="auto"/>
          <w:szCs w:val="21"/>
        </w:rPr>
        <w:t>二、</w:t>
      </w:r>
      <w:r>
        <w:rPr>
          <w:rFonts w:hint="eastAsia" w:hAnsi="宋体"/>
          <w:color w:val="auto"/>
          <w:szCs w:val="21"/>
          <w:lang w:val="en-US" w:eastAsia="zh-CN"/>
        </w:rPr>
        <w:t>建设</w:t>
      </w:r>
      <w:r>
        <w:rPr>
          <w:rFonts w:hint="eastAsia" w:hAnsi="宋体"/>
          <w:color w:val="auto"/>
          <w:szCs w:val="21"/>
        </w:rPr>
        <w:t>方要求承包方必须在合同生效前按规定金额提交一份不可撤销银行担保书，作为履约担保。</w:t>
      </w:r>
    </w:p>
    <w:p>
      <w:pPr>
        <w:adjustRightInd w:val="0"/>
        <w:snapToGrid w:val="0"/>
        <w:spacing w:line="320" w:lineRule="exact"/>
        <w:ind w:firstLine="420" w:firstLineChars="200"/>
        <w:rPr>
          <w:rFonts w:hAnsi="宋体"/>
          <w:color w:val="auto"/>
          <w:szCs w:val="21"/>
        </w:rPr>
      </w:pPr>
      <w:r>
        <w:rPr>
          <w:rFonts w:hint="eastAsia" w:hAnsi="宋体"/>
          <w:color w:val="auto"/>
          <w:szCs w:val="21"/>
        </w:rPr>
        <w:t>三、</w:t>
      </w:r>
      <w:r>
        <w:rPr>
          <w:rFonts w:hAnsi="宋体"/>
          <w:color w:val="auto"/>
          <w:szCs w:val="21"/>
          <w:u w:val="single"/>
        </w:rPr>
        <w:t xml:space="preserve">                          </w:t>
      </w:r>
      <w:r>
        <w:rPr>
          <w:rFonts w:hint="eastAsia" w:hAnsi="宋体"/>
          <w:color w:val="auto"/>
          <w:szCs w:val="21"/>
        </w:rPr>
        <w:t>（以下简称本银行）已同意为承包方出具担保书。</w:t>
      </w:r>
    </w:p>
    <w:p>
      <w:pPr>
        <w:adjustRightInd w:val="0"/>
        <w:snapToGrid w:val="0"/>
        <w:spacing w:line="320" w:lineRule="exact"/>
        <w:rPr>
          <w:rFonts w:hAnsi="宋体"/>
          <w:color w:val="auto"/>
          <w:szCs w:val="21"/>
        </w:rPr>
      </w:pPr>
      <w:r>
        <w:rPr>
          <w:rFonts w:hint="eastAsia" w:hAnsi="宋体"/>
          <w:color w:val="auto"/>
          <w:szCs w:val="21"/>
        </w:rPr>
        <w:t>因此：</w:t>
      </w:r>
    </w:p>
    <w:p>
      <w:pPr>
        <w:adjustRightInd w:val="0"/>
        <w:snapToGrid w:val="0"/>
        <w:spacing w:line="320" w:lineRule="exact"/>
        <w:ind w:firstLine="420" w:firstLineChars="200"/>
        <w:rPr>
          <w:rFonts w:hAnsi="宋体"/>
          <w:color w:val="auto"/>
          <w:szCs w:val="21"/>
        </w:rPr>
      </w:pPr>
      <w:r>
        <w:rPr>
          <w:rFonts w:hAnsi="宋体"/>
          <w:color w:val="auto"/>
          <w:szCs w:val="21"/>
        </w:rPr>
        <w:t>1</w:t>
      </w:r>
      <w:r>
        <w:rPr>
          <w:rFonts w:hint="eastAsia" w:hAnsi="宋体"/>
          <w:color w:val="auto"/>
          <w:szCs w:val="21"/>
        </w:rPr>
        <w:t>、本银行同意作为担保人，并代表承包方向</w:t>
      </w:r>
      <w:r>
        <w:rPr>
          <w:rFonts w:hint="eastAsia" w:hAnsi="宋体"/>
          <w:color w:val="auto"/>
          <w:szCs w:val="21"/>
          <w:lang w:val="en-US" w:eastAsia="zh-CN"/>
        </w:rPr>
        <w:t>建设</w:t>
      </w:r>
      <w:r>
        <w:rPr>
          <w:rFonts w:hint="eastAsia" w:hAnsi="宋体"/>
          <w:color w:val="auto"/>
          <w:szCs w:val="21"/>
        </w:rPr>
        <w:t>方担保总金额为人民币</w:t>
      </w:r>
      <w:r>
        <w:rPr>
          <w:rFonts w:hAnsi="宋体"/>
          <w:color w:val="auto"/>
          <w:szCs w:val="21"/>
          <w:u w:val="single"/>
        </w:rPr>
        <w:t xml:space="preserve">       </w:t>
      </w:r>
      <w:r>
        <w:rPr>
          <w:rFonts w:hint="eastAsia" w:hAnsi="宋体"/>
          <w:color w:val="auto"/>
          <w:szCs w:val="21"/>
        </w:rPr>
        <w:t>元的保证金。本银行在收到</w:t>
      </w:r>
      <w:r>
        <w:rPr>
          <w:rFonts w:hint="eastAsia" w:hAnsi="宋体"/>
          <w:color w:val="auto"/>
          <w:szCs w:val="21"/>
          <w:lang w:val="en-US" w:eastAsia="zh-CN"/>
        </w:rPr>
        <w:t>建设</w:t>
      </w:r>
      <w:r>
        <w:rPr>
          <w:rFonts w:hint="eastAsia" w:hAnsi="宋体"/>
          <w:color w:val="auto"/>
          <w:szCs w:val="21"/>
        </w:rPr>
        <w:t>方第一次书面付款通知书</w:t>
      </w:r>
      <w:r>
        <w:rPr>
          <w:rFonts w:hAnsi="宋体"/>
          <w:color w:val="auto"/>
          <w:szCs w:val="21"/>
        </w:rPr>
        <w:t>10</w:t>
      </w:r>
      <w:r>
        <w:rPr>
          <w:rFonts w:hint="eastAsia" w:hAnsi="宋体"/>
          <w:color w:val="auto"/>
          <w:szCs w:val="21"/>
        </w:rPr>
        <w:t>日内无条件付款，即在上述担保金额范围内，向</w:t>
      </w:r>
      <w:r>
        <w:rPr>
          <w:rFonts w:hint="eastAsia" w:hAnsi="宋体"/>
          <w:color w:val="auto"/>
          <w:szCs w:val="21"/>
          <w:lang w:val="en-US" w:eastAsia="zh-CN"/>
        </w:rPr>
        <w:t>建设</w:t>
      </w:r>
      <w:r>
        <w:rPr>
          <w:rFonts w:hint="eastAsia" w:hAnsi="宋体"/>
          <w:color w:val="auto"/>
          <w:szCs w:val="21"/>
        </w:rPr>
        <w:t>方支付任何要求给付的金额，无须</w:t>
      </w:r>
      <w:r>
        <w:rPr>
          <w:rFonts w:hint="eastAsia" w:hAnsi="宋体"/>
          <w:color w:val="auto"/>
          <w:szCs w:val="21"/>
          <w:lang w:val="en-US" w:eastAsia="zh-CN"/>
        </w:rPr>
        <w:t>建设</w:t>
      </w:r>
      <w:r>
        <w:rPr>
          <w:rFonts w:hint="eastAsia" w:hAnsi="宋体"/>
          <w:color w:val="auto"/>
          <w:szCs w:val="21"/>
        </w:rPr>
        <w:t>方出具证明或陈述要求付款的理由。</w:t>
      </w:r>
    </w:p>
    <w:p>
      <w:pPr>
        <w:adjustRightInd w:val="0"/>
        <w:snapToGrid w:val="0"/>
        <w:spacing w:line="320" w:lineRule="exact"/>
        <w:ind w:firstLine="420" w:firstLineChars="200"/>
        <w:rPr>
          <w:rFonts w:hAnsi="宋体"/>
          <w:color w:val="auto"/>
          <w:szCs w:val="21"/>
        </w:rPr>
      </w:pPr>
      <w:r>
        <w:rPr>
          <w:rFonts w:hAnsi="宋体"/>
          <w:color w:val="auto"/>
          <w:szCs w:val="21"/>
        </w:rPr>
        <w:t>2</w:t>
      </w:r>
      <w:r>
        <w:rPr>
          <w:rFonts w:hint="eastAsia" w:hAnsi="宋体"/>
          <w:color w:val="auto"/>
          <w:szCs w:val="21"/>
        </w:rPr>
        <w:t>、在本银行向</w:t>
      </w:r>
      <w:r>
        <w:rPr>
          <w:rFonts w:hint="eastAsia" w:hAnsi="宋体"/>
          <w:color w:val="auto"/>
          <w:szCs w:val="21"/>
          <w:lang w:val="en-US" w:eastAsia="zh-CN"/>
        </w:rPr>
        <w:t>建设</w:t>
      </w:r>
      <w:r>
        <w:rPr>
          <w:rFonts w:hint="eastAsia" w:hAnsi="宋体"/>
          <w:color w:val="auto"/>
          <w:szCs w:val="21"/>
        </w:rPr>
        <w:t>方支付要求给付的金额前，本银行不坚持</w:t>
      </w:r>
      <w:r>
        <w:rPr>
          <w:rFonts w:hint="eastAsia" w:hAnsi="宋体"/>
          <w:color w:val="auto"/>
          <w:szCs w:val="21"/>
          <w:lang w:val="en-US" w:eastAsia="zh-CN"/>
        </w:rPr>
        <w:t>建设</w:t>
      </w:r>
      <w:r>
        <w:rPr>
          <w:rFonts w:hint="eastAsia" w:hAnsi="宋体"/>
          <w:color w:val="auto"/>
          <w:szCs w:val="21"/>
        </w:rPr>
        <w:t>方先要求承包方偿还上述金额。</w:t>
      </w:r>
    </w:p>
    <w:p>
      <w:pPr>
        <w:adjustRightInd w:val="0"/>
        <w:snapToGrid w:val="0"/>
        <w:spacing w:line="320" w:lineRule="exact"/>
        <w:ind w:firstLine="420" w:firstLineChars="200"/>
        <w:rPr>
          <w:rFonts w:hAnsi="宋体"/>
          <w:color w:val="auto"/>
          <w:szCs w:val="21"/>
        </w:rPr>
      </w:pPr>
      <w:r>
        <w:rPr>
          <w:rFonts w:hAnsi="宋体"/>
          <w:color w:val="auto"/>
          <w:szCs w:val="21"/>
        </w:rPr>
        <w:t>3</w:t>
      </w:r>
      <w:r>
        <w:rPr>
          <w:rFonts w:hint="eastAsia" w:hAnsi="宋体"/>
          <w:color w:val="auto"/>
          <w:szCs w:val="21"/>
        </w:rPr>
        <w:t>、本担保书自合同生效之日生效，本担保书有效期至承包方履行完毕合同规定由其承担的一切义务之日止，任何索赔要求应在有效期内送达本银行。</w:t>
      </w:r>
    </w:p>
    <w:p>
      <w:pPr>
        <w:adjustRightInd w:val="0"/>
        <w:snapToGrid w:val="0"/>
        <w:spacing w:line="320" w:lineRule="exact"/>
        <w:ind w:firstLine="420" w:firstLineChars="200"/>
        <w:rPr>
          <w:rFonts w:hAnsi="宋体"/>
          <w:color w:val="auto"/>
          <w:szCs w:val="21"/>
        </w:rPr>
      </w:pPr>
      <w:r>
        <w:rPr>
          <w:rFonts w:hAnsi="宋体"/>
          <w:color w:val="auto"/>
          <w:szCs w:val="21"/>
        </w:rPr>
        <w:t>4</w:t>
      </w:r>
      <w:r>
        <w:rPr>
          <w:rFonts w:hint="eastAsia" w:hAnsi="宋体"/>
          <w:color w:val="auto"/>
          <w:szCs w:val="21"/>
        </w:rPr>
        <w:t>、本保函不得转让，我行对除</w:t>
      </w:r>
      <w:r>
        <w:rPr>
          <w:rFonts w:hint="eastAsia" w:hAnsi="宋体"/>
          <w:color w:val="auto"/>
          <w:szCs w:val="21"/>
          <w:lang w:val="en-US" w:eastAsia="zh-CN"/>
        </w:rPr>
        <w:t>芯耘微电子科技（杭州）</w:t>
      </w:r>
      <w:r>
        <w:rPr>
          <w:rFonts w:hint="eastAsia" w:hAnsi="宋体"/>
          <w:color w:val="auto"/>
          <w:szCs w:val="21"/>
        </w:rPr>
        <w:t>有</w:t>
      </w:r>
      <w:r>
        <w:rPr>
          <w:rFonts w:hAnsi="宋体"/>
          <w:color w:val="auto"/>
          <w:szCs w:val="21"/>
        </w:rPr>
        <w:t>限</w:t>
      </w:r>
      <w:r>
        <w:rPr>
          <w:rFonts w:hint="eastAsia" w:hAnsi="宋体"/>
          <w:color w:val="auto"/>
          <w:szCs w:val="21"/>
        </w:rPr>
        <w:t>公司以外的任何组织和个人不承担担保责任。</w:t>
      </w:r>
    </w:p>
    <w:p>
      <w:pPr>
        <w:adjustRightInd w:val="0"/>
        <w:snapToGrid w:val="0"/>
        <w:spacing w:line="320" w:lineRule="exact"/>
        <w:ind w:firstLine="420" w:firstLineChars="200"/>
        <w:rPr>
          <w:rFonts w:hAnsi="宋体"/>
          <w:color w:val="auto"/>
          <w:szCs w:val="21"/>
        </w:rPr>
      </w:pPr>
      <w:r>
        <w:rPr>
          <w:rFonts w:hAnsi="宋体"/>
          <w:color w:val="auto"/>
          <w:szCs w:val="21"/>
        </w:rPr>
        <w:t>5</w:t>
      </w:r>
      <w:r>
        <w:rPr>
          <w:rFonts w:hint="eastAsia" w:hAnsi="宋体"/>
          <w:color w:val="auto"/>
          <w:szCs w:val="21"/>
        </w:rPr>
        <w:t>、我方特此确认并同意，如果</w:t>
      </w:r>
      <w:r>
        <w:rPr>
          <w:rFonts w:hint="eastAsia" w:hAnsi="宋体"/>
          <w:color w:val="auto"/>
          <w:szCs w:val="21"/>
          <w:lang w:val="en-US" w:eastAsia="zh-CN"/>
        </w:rPr>
        <w:t>建设</w:t>
      </w:r>
      <w:r>
        <w:rPr>
          <w:rFonts w:hint="eastAsia" w:hAnsi="宋体"/>
          <w:color w:val="auto"/>
          <w:szCs w:val="21"/>
        </w:rPr>
        <w:t>方认为本合同将不可能按期履行完毕，只要收到</w:t>
      </w:r>
      <w:r>
        <w:rPr>
          <w:rFonts w:hint="eastAsia" w:hAnsi="宋体"/>
          <w:color w:val="auto"/>
          <w:szCs w:val="21"/>
          <w:lang w:val="en-US" w:eastAsia="zh-CN"/>
        </w:rPr>
        <w:t>建设</w:t>
      </w:r>
      <w:r>
        <w:rPr>
          <w:rFonts w:hint="eastAsia" w:hAnsi="宋体"/>
          <w:color w:val="auto"/>
          <w:szCs w:val="21"/>
        </w:rPr>
        <w:t>方就此发出的要求延长本保函有效期的书面通知，我行将无条件地和不可撤销地按</w:t>
      </w:r>
      <w:r>
        <w:rPr>
          <w:rFonts w:hint="eastAsia" w:hAnsi="宋体"/>
          <w:color w:val="auto"/>
          <w:szCs w:val="21"/>
          <w:lang w:val="en-US" w:eastAsia="zh-CN"/>
        </w:rPr>
        <w:t>建设</w:t>
      </w:r>
      <w:r>
        <w:rPr>
          <w:rFonts w:hint="eastAsia" w:hAnsi="宋体"/>
          <w:color w:val="auto"/>
          <w:szCs w:val="21"/>
        </w:rPr>
        <w:t>方的书面要求延长本保函的有效期，否则，</w:t>
      </w:r>
      <w:r>
        <w:rPr>
          <w:rFonts w:hint="eastAsia" w:hAnsi="宋体"/>
          <w:color w:val="auto"/>
          <w:szCs w:val="21"/>
          <w:lang w:val="en-US" w:eastAsia="zh-CN"/>
        </w:rPr>
        <w:t>建设</w:t>
      </w:r>
      <w:r>
        <w:rPr>
          <w:rFonts w:hint="eastAsia" w:hAnsi="宋体"/>
          <w:color w:val="auto"/>
          <w:szCs w:val="21"/>
        </w:rPr>
        <w:t>方有权提前索兑本保函。我行还同意：任何</w:t>
      </w:r>
      <w:r>
        <w:rPr>
          <w:rFonts w:hint="eastAsia" w:hAnsi="宋体"/>
          <w:color w:val="auto"/>
          <w:szCs w:val="21"/>
          <w:lang w:val="en-US" w:eastAsia="zh-CN"/>
        </w:rPr>
        <w:t>建设</w:t>
      </w:r>
      <w:r>
        <w:rPr>
          <w:rFonts w:hint="eastAsia" w:hAnsi="宋体"/>
          <w:color w:val="auto"/>
          <w:szCs w:val="21"/>
        </w:rPr>
        <w:t>方和承包方对合同条款所作的修改或补充都不能免除我行按本保函所承诺的担保责任。</w:t>
      </w:r>
    </w:p>
    <w:p>
      <w:pPr>
        <w:adjustRightInd w:val="0"/>
        <w:snapToGrid w:val="0"/>
        <w:spacing w:line="320" w:lineRule="exact"/>
        <w:ind w:firstLine="420" w:firstLineChars="200"/>
        <w:rPr>
          <w:rFonts w:hAnsi="宋体"/>
          <w:color w:val="auto"/>
          <w:szCs w:val="21"/>
        </w:rPr>
      </w:pPr>
    </w:p>
    <w:p>
      <w:pPr>
        <w:adjustRightInd w:val="0"/>
        <w:snapToGrid w:val="0"/>
        <w:spacing w:line="320" w:lineRule="exact"/>
        <w:ind w:firstLine="1253" w:firstLineChars="597"/>
        <w:rPr>
          <w:rFonts w:hAnsi="宋体"/>
          <w:color w:val="auto"/>
          <w:szCs w:val="21"/>
        </w:rPr>
      </w:pPr>
      <w:r>
        <w:rPr>
          <w:rFonts w:hint="eastAsia" w:hAnsi="宋体"/>
          <w:color w:val="auto"/>
          <w:szCs w:val="21"/>
        </w:rPr>
        <w:t>担保银行授权人：</w:t>
      </w:r>
      <w:r>
        <w:rPr>
          <w:rFonts w:hAnsi="宋体"/>
          <w:color w:val="auto"/>
          <w:szCs w:val="21"/>
          <w:u w:val="single"/>
        </w:rPr>
        <w:t xml:space="preserve">               </w:t>
      </w:r>
      <w:r>
        <w:rPr>
          <w:rFonts w:hAnsi="宋体"/>
          <w:color w:val="auto"/>
          <w:szCs w:val="21"/>
        </w:rPr>
        <w:t xml:space="preserve">   </w:t>
      </w:r>
      <w:r>
        <w:rPr>
          <w:rFonts w:hint="eastAsia" w:hAnsi="宋体"/>
          <w:color w:val="auto"/>
          <w:szCs w:val="21"/>
        </w:rPr>
        <w:t>（银行公章）</w:t>
      </w:r>
    </w:p>
    <w:p>
      <w:pPr>
        <w:adjustRightInd w:val="0"/>
        <w:snapToGrid w:val="0"/>
        <w:spacing w:line="320" w:lineRule="exact"/>
        <w:ind w:firstLine="1253" w:firstLineChars="597"/>
        <w:rPr>
          <w:rFonts w:hAnsi="宋体"/>
          <w:color w:val="auto"/>
          <w:szCs w:val="21"/>
          <w:u w:val="single"/>
        </w:rPr>
      </w:pPr>
      <w:r>
        <w:rPr>
          <w:rFonts w:hint="eastAsia" w:hAnsi="宋体"/>
          <w:color w:val="auto"/>
          <w:szCs w:val="21"/>
        </w:rPr>
        <w:t>担保银行名称：</w:t>
      </w:r>
      <w:r>
        <w:rPr>
          <w:rFonts w:hAnsi="宋体"/>
          <w:color w:val="auto"/>
          <w:szCs w:val="21"/>
        </w:rPr>
        <w:t xml:space="preserve"> </w:t>
      </w:r>
    </w:p>
    <w:p>
      <w:pPr>
        <w:adjustRightInd w:val="0"/>
        <w:snapToGrid w:val="0"/>
        <w:spacing w:line="320" w:lineRule="exact"/>
        <w:ind w:firstLine="1253" w:firstLineChars="597"/>
        <w:rPr>
          <w:rFonts w:hAnsi="宋体"/>
          <w:color w:val="auto"/>
          <w:szCs w:val="21"/>
        </w:rPr>
      </w:pPr>
      <w:r>
        <w:rPr>
          <w:rFonts w:hint="eastAsia" w:hAnsi="宋体"/>
          <w:color w:val="auto"/>
          <w:szCs w:val="21"/>
        </w:rPr>
        <w:t>银行法定地址：</w:t>
      </w:r>
    </w:p>
    <w:p>
      <w:pPr>
        <w:adjustRightInd w:val="0"/>
        <w:snapToGrid w:val="0"/>
        <w:spacing w:line="320" w:lineRule="exact"/>
        <w:ind w:firstLine="1260" w:firstLineChars="600"/>
        <w:rPr>
          <w:rFonts w:hAnsi="宋体"/>
          <w:color w:val="auto"/>
          <w:szCs w:val="21"/>
        </w:rPr>
      </w:pPr>
      <w:r>
        <w:rPr>
          <w:rFonts w:hint="eastAsia" w:hAnsi="宋体"/>
          <w:color w:val="auto"/>
          <w:szCs w:val="21"/>
        </w:rPr>
        <w:t>出具保函日期：</w:t>
      </w:r>
    </w:p>
    <w:p>
      <w:pPr>
        <w:adjustRightInd w:val="0"/>
        <w:snapToGrid w:val="0"/>
        <w:spacing w:line="320" w:lineRule="exact"/>
        <w:ind w:firstLine="1260" w:firstLineChars="600"/>
        <w:rPr>
          <w:rFonts w:hAnsi="宋体"/>
          <w:color w:val="auto"/>
          <w:szCs w:val="21"/>
        </w:rPr>
      </w:pPr>
    </w:p>
    <w:p>
      <w:pPr>
        <w:adjustRightInd w:val="0"/>
        <w:snapToGrid w:val="0"/>
        <w:spacing w:line="320" w:lineRule="exact"/>
        <w:ind w:firstLine="1260" w:firstLineChars="600"/>
        <w:rPr>
          <w:rFonts w:hAnsi="宋体"/>
          <w:color w:val="auto"/>
          <w:szCs w:val="21"/>
        </w:rPr>
      </w:pPr>
    </w:p>
    <w:p>
      <w:pPr>
        <w:adjustRightInd w:val="0"/>
        <w:snapToGrid w:val="0"/>
        <w:spacing w:line="320" w:lineRule="exact"/>
        <w:ind w:firstLine="1260" w:firstLineChars="600"/>
        <w:rPr>
          <w:rFonts w:hAnsi="宋体"/>
          <w:color w:val="auto"/>
          <w:szCs w:val="21"/>
        </w:rPr>
      </w:pPr>
    </w:p>
    <w:p>
      <w:pPr>
        <w:adjustRightInd w:val="0"/>
        <w:snapToGrid w:val="0"/>
        <w:spacing w:line="320" w:lineRule="exact"/>
        <w:ind w:firstLine="1260" w:firstLineChars="600"/>
        <w:rPr>
          <w:rFonts w:hAnsi="宋体"/>
          <w:color w:val="auto"/>
          <w:szCs w:val="21"/>
        </w:rPr>
      </w:pPr>
    </w:p>
    <w:p>
      <w:pPr>
        <w:adjustRightInd w:val="0"/>
        <w:snapToGrid w:val="0"/>
        <w:spacing w:line="320" w:lineRule="exact"/>
        <w:ind w:firstLine="1260" w:firstLineChars="600"/>
        <w:rPr>
          <w:rFonts w:hAnsi="宋体"/>
          <w:color w:val="auto"/>
          <w:szCs w:val="21"/>
        </w:rPr>
      </w:pPr>
    </w:p>
    <w:p>
      <w:pPr>
        <w:adjustRightInd w:val="0"/>
        <w:snapToGrid w:val="0"/>
        <w:spacing w:line="320" w:lineRule="exact"/>
        <w:ind w:firstLine="1260" w:firstLineChars="600"/>
        <w:rPr>
          <w:rFonts w:hAnsi="宋体"/>
          <w:color w:val="auto"/>
          <w:szCs w:val="21"/>
        </w:rPr>
      </w:pPr>
    </w:p>
    <w:p>
      <w:pPr>
        <w:adjustRightInd w:val="0"/>
        <w:snapToGrid w:val="0"/>
        <w:spacing w:line="320" w:lineRule="exact"/>
        <w:rPr>
          <w:rFonts w:hAnsi="宋体"/>
          <w:color w:val="auto"/>
          <w:szCs w:val="21"/>
        </w:rPr>
      </w:pPr>
    </w:p>
    <w:p>
      <w:pPr>
        <w:pStyle w:val="2"/>
        <w:rPr>
          <w:rFonts w:hAnsi="宋体"/>
          <w:color w:val="auto"/>
          <w:szCs w:val="21"/>
        </w:rPr>
      </w:pPr>
    </w:p>
    <w:p>
      <w:pPr>
        <w:pStyle w:val="2"/>
        <w:rPr>
          <w:rFonts w:hAnsi="宋体"/>
          <w:color w:val="auto"/>
          <w:szCs w:val="21"/>
        </w:rPr>
      </w:pPr>
    </w:p>
    <w:p>
      <w:pPr>
        <w:pStyle w:val="2"/>
        <w:rPr>
          <w:rFonts w:hAnsi="宋体"/>
          <w:color w:val="auto"/>
          <w:szCs w:val="21"/>
        </w:rPr>
      </w:pPr>
    </w:p>
    <w:p>
      <w:pPr>
        <w:pStyle w:val="2"/>
        <w:rPr>
          <w:rFonts w:hAnsi="宋体"/>
          <w:color w:val="auto"/>
          <w:szCs w:val="21"/>
        </w:rPr>
      </w:pPr>
    </w:p>
    <w:p>
      <w:pPr>
        <w:widowControl/>
        <w:spacing w:line="320" w:lineRule="exact"/>
        <w:jc w:val="left"/>
        <w:outlineLvl w:val="9"/>
        <w:rPr>
          <w:rFonts w:ascii="宋体" w:hAnsi="宋体"/>
          <w:b/>
          <w:color w:val="auto"/>
          <w:kern w:val="0"/>
          <w:szCs w:val="21"/>
        </w:rPr>
      </w:pPr>
      <w:bookmarkStart w:id="414" w:name="_Toc29600"/>
      <w:r>
        <w:rPr>
          <w:rFonts w:hint="eastAsia" w:ascii="宋体" w:hAnsi="宋体"/>
          <w:b/>
          <w:color w:val="auto"/>
          <w:kern w:val="0"/>
          <w:szCs w:val="21"/>
        </w:rPr>
        <w:t>合同附件2：</w:t>
      </w:r>
      <w:bookmarkEnd w:id="414"/>
    </w:p>
    <w:p>
      <w:pPr>
        <w:spacing w:line="320" w:lineRule="exact"/>
        <w:jc w:val="center"/>
        <w:outlineLvl w:val="1"/>
        <w:rPr>
          <w:rFonts w:ascii="Times New Roman" w:hAnsi="宋体"/>
          <w:b/>
          <w:color w:val="auto"/>
          <w:szCs w:val="21"/>
        </w:rPr>
      </w:pPr>
      <w:bookmarkStart w:id="415" w:name="_Toc5061"/>
      <w:bookmarkStart w:id="416" w:name="_Toc17261"/>
      <w:r>
        <w:rPr>
          <w:rFonts w:hint="eastAsia" w:hAnsi="宋体"/>
          <w:b/>
          <w:color w:val="auto"/>
          <w:szCs w:val="21"/>
        </w:rPr>
        <w:t>安全生产协议书</w:t>
      </w:r>
      <w:bookmarkEnd w:id="415"/>
      <w:bookmarkEnd w:id="416"/>
    </w:p>
    <w:p>
      <w:pPr>
        <w:spacing w:line="320" w:lineRule="exact"/>
        <w:rPr>
          <w:rFonts w:hint="default" w:eastAsia="宋体"/>
          <w:color w:val="auto"/>
          <w:szCs w:val="21"/>
          <w:u w:val="single"/>
          <w:lang w:val="en-US" w:eastAsia="zh-CN"/>
        </w:rPr>
      </w:pPr>
      <w:r>
        <w:rPr>
          <w:rFonts w:hint="eastAsia"/>
          <w:color w:val="auto"/>
          <w:szCs w:val="21"/>
        </w:rPr>
        <w:t>建设单位（简称建设方）：</w:t>
      </w:r>
      <w:r>
        <w:rPr>
          <w:rFonts w:hint="eastAsia"/>
          <w:color w:val="auto"/>
          <w:szCs w:val="21"/>
          <w:u w:val="single"/>
          <w:lang w:val="en-US" w:eastAsia="zh-CN"/>
        </w:rPr>
        <w:t>芯耘微电子科技（杭州）有限公司</w:t>
      </w:r>
    </w:p>
    <w:p>
      <w:pPr>
        <w:spacing w:line="320" w:lineRule="exact"/>
        <w:rPr>
          <w:color w:val="auto"/>
          <w:szCs w:val="21"/>
          <w:u w:val="single"/>
        </w:rPr>
      </w:pPr>
      <w:r>
        <w:rPr>
          <w:rFonts w:hint="eastAsia"/>
          <w:color w:val="auto"/>
          <w:szCs w:val="21"/>
        </w:rPr>
        <w:t>施工</w:t>
      </w:r>
      <w:r>
        <w:rPr>
          <w:rFonts w:hint="eastAsia"/>
          <w:color w:val="auto"/>
          <w:szCs w:val="21"/>
          <w:lang w:val="en-US" w:eastAsia="zh-CN"/>
        </w:rPr>
        <w:t>单位</w:t>
      </w:r>
      <w:r>
        <w:rPr>
          <w:rFonts w:hint="eastAsia"/>
          <w:color w:val="auto"/>
          <w:szCs w:val="21"/>
        </w:rPr>
        <w:t>（简称施工方）：</w:t>
      </w:r>
      <w:r>
        <w:rPr>
          <w:rFonts w:hint="eastAsia"/>
          <w:color w:val="auto"/>
          <w:szCs w:val="21"/>
          <w:u w:val="single"/>
        </w:rPr>
        <w:t xml:space="preserve"> </w:t>
      </w:r>
      <w:r>
        <w:rPr>
          <w:color w:val="auto"/>
          <w:szCs w:val="21"/>
          <w:u w:val="single"/>
        </w:rPr>
        <w:t xml:space="preserve">                       </w:t>
      </w:r>
    </w:p>
    <w:p>
      <w:pPr>
        <w:widowControl/>
        <w:tabs>
          <w:tab w:val="left" w:pos="4545"/>
        </w:tabs>
        <w:spacing w:line="320" w:lineRule="exact"/>
        <w:jc w:val="left"/>
        <w:rPr>
          <w:rFonts w:ascii="宋体" w:hAnsi="宋体" w:cs="宋体"/>
          <w:color w:val="auto"/>
          <w:szCs w:val="21"/>
        </w:rPr>
      </w:pPr>
      <w:r>
        <w:rPr>
          <w:rFonts w:hint="eastAsia" w:ascii="宋体" w:hAnsi="宋体"/>
          <w:color w:val="auto"/>
          <w:szCs w:val="21"/>
        </w:rPr>
        <w:t xml:space="preserve">                          </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为了加强安全生产，共同打造平安工程，全面履行</w:t>
      </w:r>
      <w:r>
        <w:rPr>
          <w:rFonts w:hint="eastAsia" w:ascii="宋体" w:hAnsi="宋体" w:cs="仿宋_GB2312"/>
          <w:color w:val="auto"/>
          <w:szCs w:val="21"/>
          <w:lang w:val="en-US" w:eastAsia="zh-CN"/>
        </w:rPr>
        <w:t>两</w:t>
      </w:r>
      <w:r>
        <w:rPr>
          <w:rFonts w:hint="eastAsia" w:ascii="宋体" w:hAnsi="宋体" w:cs="仿宋_GB2312"/>
          <w:color w:val="auto"/>
          <w:szCs w:val="21"/>
        </w:rPr>
        <w:t>方签订的建设工程施工合同，防止建设工程安全生产事故、消防事故及社会治安事件的发生，打造安全、文明、整洁的施工环境，保护建设工程管理和施工作业人员的安全和</w:t>
      </w:r>
      <w:r>
        <w:rPr>
          <w:color w:val="auto"/>
        </w:rPr>
        <w:fldChar w:fldCharType="begin"/>
      </w:r>
      <w:r>
        <w:rPr>
          <w:color w:val="auto"/>
        </w:rPr>
        <w:instrText xml:space="preserve"> HYPERLINK "http://www.chinajine.com/health/ShowClass.asp?ClassID=149" \t "_blank" </w:instrText>
      </w:r>
      <w:r>
        <w:rPr>
          <w:color w:val="auto"/>
        </w:rPr>
        <w:fldChar w:fldCharType="separate"/>
      </w:r>
      <w:r>
        <w:rPr>
          <w:rStyle w:val="29"/>
          <w:rFonts w:hint="eastAsia" w:ascii="宋体" w:hAnsi="宋体" w:cs="仿宋_GB2312"/>
          <w:color w:val="auto"/>
          <w:szCs w:val="21"/>
        </w:rPr>
        <w:t>健康</w:t>
      </w:r>
      <w:r>
        <w:rPr>
          <w:rStyle w:val="29"/>
          <w:rFonts w:hint="eastAsia" w:ascii="宋体" w:hAnsi="宋体" w:cs="仿宋_GB2312"/>
          <w:color w:val="auto"/>
          <w:szCs w:val="21"/>
        </w:rPr>
        <w:fldChar w:fldCharType="end"/>
      </w:r>
      <w:r>
        <w:rPr>
          <w:rFonts w:hint="eastAsia" w:ascii="宋体" w:hAnsi="宋体" w:cs="仿宋_GB2312"/>
          <w:color w:val="auto"/>
          <w:szCs w:val="21"/>
        </w:rPr>
        <w:t>，依据《中华人民共和国</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法》、《中华人民共和国</w:t>
      </w:r>
      <w:r>
        <w:rPr>
          <w:color w:val="auto"/>
        </w:rPr>
        <w:fldChar w:fldCharType="begin"/>
      </w:r>
      <w:r>
        <w:rPr>
          <w:color w:val="auto"/>
        </w:rPr>
        <w:instrText xml:space="preserve"> HYPERLINK "http://www.chinajine.com/Shop/ShowClass.asp?ClassID=130" \t "_blank" </w:instrText>
      </w:r>
      <w:r>
        <w:rPr>
          <w:color w:val="auto"/>
        </w:rPr>
        <w:fldChar w:fldCharType="separate"/>
      </w:r>
      <w:r>
        <w:rPr>
          <w:rStyle w:val="29"/>
          <w:rFonts w:hint="eastAsia" w:ascii="宋体" w:hAnsi="宋体" w:cs="仿宋_GB2312"/>
          <w:color w:val="auto"/>
          <w:szCs w:val="21"/>
        </w:rPr>
        <w:t>建筑</w:t>
      </w:r>
      <w:r>
        <w:rPr>
          <w:rStyle w:val="29"/>
          <w:rFonts w:hint="eastAsia" w:ascii="宋体" w:hAnsi="宋体" w:cs="仿宋_GB2312"/>
          <w:color w:val="auto"/>
          <w:szCs w:val="21"/>
        </w:rPr>
        <w:fldChar w:fldCharType="end"/>
      </w:r>
      <w:r>
        <w:rPr>
          <w:rFonts w:hint="eastAsia" w:ascii="宋体" w:hAnsi="宋体" w:cs="仿宋_GB2312"/>
          <w:color w:val="auto"/>
          <w:szCs w:val="21"/>
        </w:rPr>
        <w:t>法》、《中华人民共和国劳动法》、《建设工程安全生产管理条例》、《浙江省安全生产条例》等相关</w:t>
      </w:r>
      <w:r>
        <w:rPr>
          <w:color w:val="auto"/>
        </w:rPr>
        <w:fldChar w:fldCharType="begin"/>
      </w:r>
      <w:r>
        <w:rPr>
          <w:color w:val="auto"/>
        </w:rPr>
        <w:instrText xml:space="preserve"> HYPERLINK "http://www.chinajine.com/law/ShowClass.asp?ClassID=859" \t "_blank" </w:instrText>
      </w:r>
      <w:r>
        <w:rPr>
          <w:color w:val="auto"/>
        </w:rPr>
        <w:fldChar w:fldCharType="separate"/>
      </w:r>
      <w:r>
        <w:rPr>
          <w:rStyle w:val="29"/>
          <w:rFonts w:hint="eastAsia" w:ascii="宋体" w:hAnsi="宋体" w:cs="仿宋_GB2312"/>
          <w:color w:val="auto"/>
          <w:szCs w:val="21"/>
        </w:rPr>
        <w:t>法律</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"http://www.chinajine.com/law/ShowClass.asp?ClassID=860" \t "_blank" </w:instrText>
      </w:r>
      <w:r>
        <w:rPr>
          <w:color w:val="auto"/>
        </w:rPr>
        <w:fldChar w:fldCharType="separate"/>
      </w:r>
      <w:r>
        <w:rPr>
          <w:rStyle w:val="29"/>
          <w:rFonts w:hint="eastAsia" w:ascii="宋体" w:hAnsi="宋体" w:cs="仿宋_GB2312"/>
          <w:color w:val="auto"/>
          <w:szCs w:val="21"/>
        </w:rPr>
        <w:t>法规</w:t>
      </w:r>
      <w:r>
        <w:rPr>
          <w:rStyle w:val="29"/>
          <w:rFonts w:hint="eastAsia" w:ascii="宋体" w:hAnsi="宋体" w:cs="仿宋_GB2312"/>
          <w:color w:val="auto"/>
          <w:szCs w:val="21"/>
        </w:rPr>
        <w:fldChar w:fldCharType="end"/>
      </w:r>
      <w:r>
        <w:rPr>
          <w:rFonts w:hint="eastAsia" w:ascii="宋体" w:hAnsi="宋体" w:cs="仿宋_GB2312"/>
          <w:color w:val="auto"/>
          <w:szCs w:val="21"/>
        </w:rPr>
        <w:t>，经协商一致，特签订本</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协议书。</w:t>
      </w:r>
    </w:p>
    <w:p>
      <w:pPr>
        <w:widowControl/>
        <w:spacing w:line="320" w:lineRule="exact"/>
        <w:ind w:firstLine="420" w:firstLineChars="200"/>
        <w:jc w:val="left"/>
        <w:outlineLvl w:val="9"/>
        <w:rPr>
          <w:rFonts w:ascii="宋体" w:hAnsi="宋体" w:cs="仿宋_GB2312"/>
          <w:color w:val="auto"/>
          <w:szCs w:val="21"/>
        </w:rPr>
      </w:pPr>
      <w:bookmarkStart w:id="417" w:name="_Toc9316_WPSOffice_Level1"/>
      <w:bookmarkStart w:id="418" w:name="_Toc16481_WPSOffice_Level1"/>
      <w:bookmarkStart w:id="419" w:name="_Toc1191_WPSOffice_Level1"/>
      <w:bookmarkStart w:id="420" w:name="_Toc28032_WPSOffice_Level1"/>
      <w:bookmarkStart w:id="421" w:name="_Toc11307"/>
      <w:r>
        <w:rPr>
          <w:rFonts w:hint="eastAsia" w:ascii="宋体" w:hAnsi="宋体" w:cs="仿宋_GB2312"/>
          <w:color w:val="auto"/>
          <w:szCs w:val="21"/>
        </w:rPr>
        <w:t>一、建设方的权利和</w:t>
      </w:r>
      <w:r>
        <w:rPr>
          <w:color w:val="auto"/>
        </w:rPr>
        <w:fldChar w:fldCharType="begin"/>
      </w:r>
      <w:r>
        <w:rPr>
          <w:color w:val="auto"/>
        </w:rPr>
        <w:instrText xml:space="preserve"> HY</w:instrText>
      </w:r>
      <w:bookmarkEnd w:id="417"/>
      <w:bookmarkEnd w:id="418"/>
      <w:bookmarkEnd w:id="419"/>
      <w:bookmarkEnd w:id="420"/>
      <w:r>
        <w:rPr>
          <w:color w:val="auto"/>
        </w:rPr>
        <w:instrText xml:space="preserve">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职责</w:t>
      </w:r>
      <w:bookmarkEnd w:id="421"/>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1、建设方须认真贯彻国家和建设部门及地方安全生产主管部门颁发的有关</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的方针、政策，严格执行有关</w:t>
      </w:r>
      <w:r>
        <w:rPr>
          <w:color w:val="auto"/>
        </w:rPr>
        <w:fldChar w:fldCharType="begin"/>
      </w:r>
      <w:r>
        <w:rPr>
          <w:color w:val="auto"/>
        </w:rPr>
        <w:instrText xml:space="preserve"> HYPERLINK "http://www.chinajine.com/law/ShowClass.asp?ClassID=860" \t "_blank" </w:instrText>
      </w:r>
      <w:r>
        <w:rPr>
          <w:color w:val="auto"/>
        </w:rPr>
        <w:fldChar w:fldCharType="separate"/>
      </w:r>
      <w:r>
        <w:rPr>
          <w:rStyle w:val="29"/>
          <w:rFonts w:hint="eastAsia" w:ascii="宋体" w:hAnsi="宋体" w:cs="仿宋_GB2312"/>
          <w:color w:val="auto"/>
          <w:szCs w:val="21"/>
        </w:rPr>
        <w:t>法规</w:t>
      </w:r>
      <w:r>
        <w:rPr>
          <w:rStyle w:val="29"/>
          <w:rFonts w:hint="eastAsia" w:ascii="宋体" w:hAnsi="宋体" w:cs="仿宋_GB2312"/>
          <w:color w:val="auto"/>
          <w:szCs w:val="21"/>
        </w:rPr>
        <w:fldChar w:fldCharType="end"/>
      </w:r>
      <w:r>
        <w:rPr>
          <w:rFonts w:hint="eastAsia" w:ascii="宋体" w:hAnsi="宋体" w:cs="仿宋_GB2312"/>
          <w:color w:val="auto"/>
          <w:szCs w:val="21"/>
        </w:rPr>
        <w:t>、法令、</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条例</w:t>
      </w:r>
      <w:r>
        <w:rPr>
          <w:rStyle w:val="29"/>
          <w:rFonts w:hint="eastAsia" w:ascii="宋体" w:hAnsi="宋体" w:cs="仿宋_GB2312"/>
          <w:color w:val="auto"/>
          <w:szCs w:val="21"/>
        </w:rPr>
        <w:fldChar w:fldCharType="end"/>
      </w:r>
      <w:r>
        <w:rPr>
          <w:rFonts w:hint="eastAsia" w:ascii="宋体" w:hAnsi="宋体" w:cs="仿宋_GB2312"/>
          <w:color w:val="auto"/>
          <w:szCs w:val="21"/>
        </w:rPr>
        <w:t>，认真执行工程承包合同中对招标方的安全要求。</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2、建设方应按照“安全第一、预防为主”和坚持“管生产必须管安全”的原则进行安全生产管理，做到生产与安全工作同时计划、布置、检查、总结和评比。</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3、建设方应委托具有相应资质的监理单位对工程安全、质量、进度等进行全面控制和管理,并授予监理单位在工程安全、质量、进度等工程管理中的相应权力。</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4、建设方应定期查阅施工、监理单位的安全检查及整改记录，有权组织安全专项检查，提出检查意见，并监督施工方及时处理发现的各种安全隐患。</w:t>
      </w:r>
    </w:p>
    <w:p>
      <w:pPr>
        <w:widowControl/>
        <w:spacing w:line="320" w:lineRule="exact"/>
        <w:ind w:firstLine="420" w:firstLineChars="200"/>
        <w:jc w:val="left"/>
        <w:outlineLvl w:val="9"/>
        <w:rPr>
          <w:rFonts w:ascii="宋体" w:hAnsi="宋体" w:cs="宋体"/>
          <w:color w:val="auto"/>
          <w:szCs w:val="21"/>
        </w:rPr>
      </w:pPr>
      <w:bookmarkStart w:id="422" w:name="_Toc1699_WPSOffice_Level1"/>
      <w:bookmarkStart w:id="423" w:name="_Toc22339_WPSOffice_Level1"/>
      <w:bookmarkStart w:id="424" w:name="_Toc999_WPSOffice_Level1"/>
      <w:bookmarkStart w:id="425" w:name="_Toc22725_WPSOffice_Level1"/>
      <w:bookmarkStart w:id="426" w:name="_Toc19061"/>
      <w:r>
        <w:rPr>
          <w:rFonts w:hint="eastAsia" w:ascii="宋体" w:hAnsi="宋体" w:cs="黑体"/>
          <w:color w:val="auto"/>
          <w:szCs w:val="21"/>
        </w:rPr>
        <w:t>二、施工方的权利和</w:t>
      </w:r>
      <w:r>
        <w:rPr>
          <w:color w:val="auto"/>
        </w:rPr>
        <w:fldChar w:fldCharType="begin"/>
      </w:r>
      <w:r>
        <w:rPr>
          <w:color w:val="auto"/>
        </w:rPr>
        <w:instrText xml:space="preserve"> HY</w:instrText>
      </w:r>
      <w:bookmarkEnd w:id="422"/>
      <w:bookmarkEnd w:id="423"/>
      <w:bookmarkEnd w:id="424"/>
      <w:bookmarkEnd w:id="425"/>
      <w:r>
        <w:rPr>
          <w:color w:val="auto"/>
        </w:rPr>
        <w:instrText xml:space="preserve">PERLINK "http://www.chinajine.com/Shop/ShowClass.asp?ClassID=122" \t "_blank" </w:instrText>
      </w:r>
      <w:r>
        <w:rPr>
          <w:color w:val="auto"/>
        </w:rPr>
        <w:fldChar w:fldCharType="separate"/>
      </w:r>
      <w:r>
        <w:rPr>
          <w:rStyle w:val="29"/>
          <w:rFonts w:hint="eastAsia" w:ascii="宋体" w:hAnsi="宋体" w:cs="黑体"/>
          <w:color w:val="auto"/>
          <w:szCs w:val="21"/>
        </w:rPr>
        <w:t>安全</w:t>
      </w:r>
      <w:r>
        <w:rPr>
          <w:rStyle w:val="29"/>
          <w:rFonts w:hint="eastAsia" w:ascii="宋体" w:hAnsi="宋体" w:cs="黑体"/>
          <w:color w:val="auto"/>
          <w:szCs w:val="21"/>
        </w:rPr>
        <w:fldChar w:fldCharType="end"/>
      </w:r>
      <w:r>
        <w:rPr>
          <w:rFonts w:hint="eastAsia" w:ascii="宋体" w:hAnsi="宋体" w:cs="黑体"/>
          <w:color w:val="auto"/>
          <w:szCs w:val="21"/>
        </w:rPr>
        <w:t>职责</w:t>
      </w:r>
      <w:bookmarkEnd w:id="426"/>
    </w:p>
    <w:p>
      <w:pPr>
        <w:widowControl/>
        <w:numPr>
          <w:ilvl w:val="0"/>
          <w:numId w:val="13"/>
        </w:numPr>
        <w:spacing w:line="320" w:lineRule="exact"/>
        <w:jc w:val="left"/>
        <w:outlineLvl w:val="9"/>
        <w:rPr>
          <w:rFonts w:ascii="宋体" w:hAnsi="宋体" w:cs="宋体"/>
          <w:b/>
          <w:color w:val="auto"/>
          <w:szCs w:val="21"/>
        </w:rPr>
      </w:pPr>
      <w:bookmarkStart w:id="427" w:name="_Toc822"/>
      <w:r>
        <w:rPr>
          <w:rFonts w:hint="eastAsia" w:ascii="宋体" w:hAnsi="宋体" w:cs="宋体"/>
          <w:b/>
          <w:color w:val="auto"/>
          <w:szCs w:val="21"/>
        </w:rPr>
        <w:t>明确安全生产责任人，建立并落实安全生产制度</w:t>
      </w:r>
      <w:bookmarkEnd w:id="427"/>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1、施工方必须是具有独立承担民事责任的法人，承包与其资质相符、在授权委托书范围内工程的经济</w:t>
      </w:r>
      <w:r>
        <w:rPr>
          <w:color w:val="auto"/>
        </w:rPr>
        <w:fldChar w:fldCharType="begin"/>
      </w:r>
      <w:r>
        <w:rPr>
          <w:color w:val="auto"/>
        </w:rPr>
        <w:instrText xml:space="preserve"> HYPERLINK "http://www.chinajine.com/Shop/ShowClass.asp?ClassID=38" \t "_blank" </w:instrText>
      </w:r>
      <w:r>
        <w:rPr>
          <w:color w:val="auto"/>
        </w:rPr>
        <w:fldChar w:fldCharType="separate"/>
      </w:r>
      <w:r>
        <w:rPr>
          <w:rStyle w:val="29"/>
          <w:rFonts w:hint="eastAsia" w:ascii="宋体" w:hAnsi="宋体" w:cs="仿宋_GB2312"/>
          <w:color w:val="auto"/>
          <w:szCs w:val="21"/>
        </w:rPr>
        <w:t>组织</w:t>
      </w:r>
      <w:r>
        <w:rPr>
          <w:rStyle w:val="29"/>
          <w:rFonts w:hint="eastAsia" w:ascii="宋体" w:hAnsi="宋体" w:cs="仿宋_GB2312"/>
          <w:color w:val="auto"/>
          <w:szCs w:val="21"/>
        </w:rPr>
        <w:fldChar w:fldCharType="end"/>
      </w:r>
      <w:r>
        <w:rPr>
          <w:rFonts w:hint="eastAsia" w:ascii="宋体" w:hAnsi="宋体" w:cs="仿宋_GB2312"/>
          <w:color w:val="auto"/>
          <w:szCs w:val="21"/>
        </w:rPr>
        <w:t>。施工方不得将承包工程转包。</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2、施工方必须遵守国家和工程当地有关</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的</w:t>
      </w:r>
      <w:r>
        <w:rPr>
          <w:color w:val="auto"/>
        </w:rPr>
        <w:fldChar w:fldCharType="begin"/>
      </w:r>
      <w:r>
        <w:rPr>
          <w:color w:val="auto"/>
        </w:rPr>
        <w:instrText xml:space="preserve"> HYPERLINK "http://www.chinajine.com/law/ShowClass.asp?ClassID=859" \t "_blank" </w:instrText>
      </w:r>
      <w:r>
        <w:rPr>
          <w:color w:val="auto"/>
        </w:rPr>
        <w:fldChar w:fldCharType="separate"/>
      </w:r>
      <w:r>
        <w:rPr>
          <w:rStyle w:val="29"/>
          <w:rFonts w:hint="eastAsia" w:ascii="宋体" w:hAnsi="宋体" w:cs="仿宋_GB2312"/>
          <w:color w:val="auto"/>
          <w:szCs w:val="21"/>
        </w:rPr>
        <w:t>法律</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"http://www.chinajine.com/law/ShowClass.asp?ClassID=860" \t "_blank" </w:instrText>
      </w:r>
      <w:r>
        <w:rPr>
          <w:color w:val="auto"/>
        </w:rPr>
        <w:fldChar w:fldCharType="separate"/>
      </w:r>
      <w:r>
        <w:rPr>
          <w:rStyle w:val="29"/>
          <w:rFonts w:hint="eastAsia" w:ascii="宋体" w:hAnsi="宋体" w:cs="仿宋_GB2312"/>
          <w:color w:val="auto"/>
          <w:szCs w:val="21"/>
        </w:rPr>
        <w:t>法规</w:t>
      </w:r>
      <w:r>
        <w:rPr>
          <w:rStyle w:val="29"/>
          <w:rFonts w:hint="eastAsia" w:ascii="宋体" w:hAnsi="宋体" w:cs="仿宋_GB2312"/>
          <w:color w:val="auto"/>
          <w:szCs w:val="21"/>
        </w:rPr>
        <w:fldChar w:fldCharType="end"/>
      </w:r>
      <w:r>
        <w:rPr>
          <w:rFonts w:hint="eastAsia" w:ascii="宋体" w:hAnsi="宋体" w:cs="仿宋_GB2312"/>
          <w:color w:val="auto"/>
          <w:szCs w:val="21"/>
        </w:rPr>
        <w:t>和</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，认真执行国家、行业、企业</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技术</w:t>
      </w:r>
      <w:r>
        <w:rPr>
          <w:color w:val="auto"/>
        </w:rPr>
        <w:fldChar w:fldCharType="begin"/>
      </w:r>
      <w:r>
        <w:rPr>
          <w:color w:val="auto"/>
        </w:rPr>
        <w:instrText xml:space="preserve"> HYPERLINK "http://www.chinajine.com/Shop/ShowClass.asp?ClassID=29" \t "_blank" </w:instrText>
      </w:r>
      <w:r>
        <w:rPr>
          <w:color w:val="auto"/>
        </w:rPr>
        <w:fldChar w:fldCharType="separate"/>
      </w:r>
      <w:r>
        <w:rPr>
          <w:rStyle w:val="29"/>
          <w:rFonts w:hint="eastAsia" w:ascii="宋体" w:hAnsi="宋体" w:cs="仿宋_GB2312"/>
          <w:color w:val="auto"/>
          <w:szCs w:val="21"/>
        </w:rPr>
        <w:t>标准</w:t>
      </w:r>
      <w:r>
        <w:rPr>
          <w:rStyle w:val="29"/>
          <w:rFonts w:hint="eastAsia" w:ascii="宋体" w:hAnsi="宋体" w:cs="仿宋_GB2312"/>
          <w:color w:val="auto"/>
          <w:szCs w:val="21"/>
        </w:rPr>
        <w:fldChar w:fldCharType="end"/>
      </w:r>
      <w:r>
        <w:rPr>
          <w:rFonts w:hint="eastAsia" w:ascii="宋体" w:hAnsi="宋体" w:cs="仿宋_GB2312"/>
          <w:color w:val="auto"/>
          <w:szCs w:val="21"/>
        </w:rPr>
        <w:t>，并按合同约定做好施工期间的安全文明施工。</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3、施工方项目经理依法对本单位的安全生产工作全面负责，建立健全安全生产责任制度和安全生产教育培训制度，制定安全生产规章制度和操作规程，保证本单位安全生产条件所需资金的投入，对所承担的建设工程进行定期和专项安全检查，并做好安全检查记录。</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 xml:space="preserve">4、施工方对列入建设工程概算的安全作业环境及安全施工措施所需费用，应当用于施工安全防护用具及设施的采购和更新、安全施工措施的落实、安全生产条件的改善，不得挪作他用。 </w:t>
      </w:r>
      <w:r>
        <w:rPr>
          <w:rFonts w:hint="eastAsia" w:ascii="宋体" w:hAnsi="宋体" w:cs="仿宋_GB2312"/>
          <w:color w:val="auto"/>
          <w:szCs w:val="21"/>
        </w:rPr>
        <w:br w:type="textWrapping"/>
      </w:r>
      <w:r>
        <w:rPr>
          <w:rFonts w:hint="eastAsia" w:ascii="宋体" w:hAnsi="宋体" w:cs="仿宋_GB2312"/>
          <w:color w:val="auto"/>
          <w:szCs w:val="21"/>
        </w:rPr>
        <w:t xml:space="preserve">    5、项目经理是安全生产的第一责任人。从派往项目实施的项目经理和生产工人（包括临时雇请的民工）的安全生产管理系统必须做到纵向到底，一环不漏；各职能部门、人员的安全生产责任制做到横向到边，人人有责。现场设置的安全机构，应按施工人员的1%—3%配备安全员，专职负责所有员工的安全和治安保卫工作及预防事故的发生。安全机构人员，有权按有关规定发布指令，并采取保护性措施防止事故发生。</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6、施工方必须熟悉并能严格执行《建设工程施工</w:t>
      </w:r>
      <w:r>
        <w:rPr>
          <w:color w:val="auto"/>
        </w:rPr>
        <w:fldChar w:fldCharType="begin"/>
      </w:r>
      <w:r>
        <w:rPr>
          <w:color w:val="auto"/>
        </w:rPr>
        <w:instrText xml:space="preserve"> HYPERLINK "http://www.chinajine.com/Shop/ShowClass.asp?ClassID=404" \t "_blank" </w:instrText>
      </w:r>
      <w:r>
        <w:rPr>
          <w:color w:val="auto"/>
        </w:rPr>
        <w:fldChar w:fldCharType="separate"/>
      </w:r>
      <w:r>
        <w:rPr>
          <w:rStyle w:val="29"/>
          <w:rFonts w:hint="eastAsia" w:ascii="宋体" w:hAnsi="宋体" w:cs="仿宋_GB2312"/>
          <w:color w:val="auto"/>
          <w:szCs w:val="21"/>
        </w:rPr>
        <w:t>现场管理</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》、《建设工程安全生产管理</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条例</w:t>
      </w:r>
      <w:r>
        <w:rPr>
          <w:rStyle w:val="29"/>
          <w:rFonts w:hint="eastAsia" w:ascii="宋体" w:hAnsi="宋体" w:cs="仿宋_GB2312"/>
          <w:color w:val="auto"/>
          <w:szCs w:val="21"/>
        </w:rPr>
        <w:fldChar w:fldCharType="end"/>
      </w:r>
      <w:r>
        <w:rPr>
          <w:rFonts w:hint="eastAsia" w:ascii="宋体" w:hAnsi="宋体" w:cs="仿宋_GB2312"/>
          <w:color w:val="auto"/>
          <w:szCs w:val="21"/>
        </w:rPr>
        <w:t>》、《施工现场临时用电安全技术</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规范</w:t>
      </w:r>
      <w:r>
        <w:rPr>
          <w:rStyle w:val="29"/>
          <w:rFonts w:hint="eastAsia" w:ascii="宋体" w:hAnsi="宋体" w:cs="仿宋_GB2312"/>
          <w:color w:val="auto"/>
          <w:szCs w:val="21"/>
        </w:rPr>
        <w:fldChar w:fldCharType="end"/>
      </w:r>
      <w:r>
        <w:rPr>
          <w:rFonts w:hint="eastAsia" w:ascii="宋体" w:hAnsi="宋体" w:cs="仿宋_GB2312"/>
          <w:color w:val="auto"/>
          <w:szCs w:val="21"/>
        </w:rPr>
        <w:t>》及其他有关安全生产的</w:t>
      </w:r>
      <w:r>
        <w:rPr>
          <w:color w:val="auto"/>
        </w:rPr>
        <w:fldChar w:fldCharType="begin"/>
      </w:r>
      <w:r>
        <w:rPr>
          <w:color w:val="auto"/>
        </w:rPr>
        <w:instrText xml:space="preserve"> HYPERLINK "http://www.chinajine.com/law/ShowClass.asp?ClassID=859" \t "_blank" </w:instrText>
      </w:r>
      <w:r>
        <w:rPr>
          <w:color w:val="auto"/>
        </w:rPr>
        <w:fldChar w:fldCharType="separate"/>
      </w:r>
      <w:r>
        <w:rPr>
          <w:rStyle w:val="29"/>
          <w:rFonts w:hint="eastAsia" w:ascii="宋体" w:hAnsi="宋体" w:cs="仿宋_GB2312"/>
          <w:color w:val="auto"/>
          <w:szCs w:val="21"/>
        </w:rPr>
        <w:t>法律</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"http://www.chinajine.com/law/ShowClass.asp?ClassID=860" \t "_blank" </w:instrText>
      </w:r>
      <w:r>
        <w:rPr>
          <w:color w:val="auto"/>
        </w:rPr>
        <w:fldChar w:fldCharType="separate"/>
      </w:r>
      <w:r>
        <w:rPr>
          <w:rStyle w:val="29"/>
          <w:rFonts w:hint="eastAsia" w:ascii="宋体" w:hAnsi="宋体" w:cs="仿宋_GB2312"/>
          <w:color w:val="auto"/>
          <w:szCs w:val="21"/>
        </w:rPr>
        <w:t>法规</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规范</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"http://www.chinajine.com/Shop/ShowClass.asp?ClassID=29" \t "_blank" </w:instrText>
      </w:r>
      <w:r>
        <w:rPr>
          <w:color w:val="auto"/>
        </w:rPr>
        <w:fldChar w:fldCharType="separate"/>
      </w:r>
      <w:r>
        <w:rPr>
          <w:rStyle w:val="29"/>
          <w:rFonts w:hint="eastAsia" w:ascii="宋体" w:hAnsi="宋体" w:cs="仿宋_GB2312"/>
          <w:color w:val="auto"/>
          <w:szCs w:val="21"/>
        </w:rPr>
        <w:t>标准</w:t>
      </w:r>
      <w:r>
        <w:rPr>
          <w:rStyle w:val="29"/>
          <w:rFonts w:hint="eastAsia" w:ascii="宋体" w:hAnsi="宋体" w:cs="仿宋_GB2312"/>
          <w:color w:val="auto"/>
          <w:szCs w:val="21"/>
        </w:rPr>
        <w:fldChar w:fldCharType="end"/>
      </w:r>
      <w:r>
        <w:rPr>
          <w:rFonts w:hint="eastAsia" w:ascii="宋体" w:hAnsi="宋体" w:cs="仿宋_GB2312"/>
          <w:color w:val="auto"/>
          <w:szCs w:val="21"/>
        </w:rPr>
        <w:t>及各项</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。必须执行安全生产的防护设施，设备</w:t>
      </w:r>
      <w:r>
        <w:rPr>
          <w:color w:val="auto"/>
        </w:rPr>
        <w:fldChar w:fldCharType="begin"/>
      </w:r>
      <w:r>
        <w:rPr>
          <w:color w:val="auto"/>
        </w:rPr>
        <w:instrText xml:space="preserve"> HYPERLINK "http://www.chinajine.com/Shop/ShowClass.asp?ClassID=369" \t "_blank" </w:instrText>
      </w:r>
      <w:r>
        <w:rPr>
          <w:color w:val="auto"/>
        </w:rPr>
        <w:fldChar w:fldCharType="separate"/>
      </w:r>
      <w:r>
        <w:rPr>
          <w:rStyle w:val="29"/>
          <w:rFonts w:hint="eastAsia" w:ascii="宋体" w:hAnsi="宋体" w:cs="仿宋_GB2312"/>
          <w:color w:val="auto"/>
          <w:szCs w:val="21"/>
        </w:rPr>
        <w:t>验收</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制度</w:t>
      </w:r>
      <w:r>
        <w:rPr>
          <w:rStyle w:val="29"/>
          <w:rFonts w:hint="eastAsia" w:ascii="宋体" w:hAnsi="宋体" w:cs="仿宋_GB2312"/>
          <w:color w:val="auto"/>
          <w:szCs w:val="21"/>
        </w:rPr>
        <w:fldChar w:fldCharType="end"/>
      </w:r>
      <w:r>
        <w:rPr>
          <w:rFonts w:hint="eastAsia" w:ascii="宋体" w:hAnsi="宋体" w:cs="仿宋_GB2312"/>
          <w:color w:val="auto"/>
          <w:szCs w:val="21"/>
        </w:rPr>
        <w:t>。能够积极参加有关促进</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的各项活动。</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7、施工方必须严格执行三级</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"http://www.chinajine.com/jiaoyu/Index.asp" \t "_blank" </w:instrText>
      </w:r>
      <w:r>
        <w:rPr>
          <w:color w:val="auto"/>
        </w:rPr>
        <w:fldChar w:fldCharType="separate"/>
      </w:r>
      <w:r>
        <w:rPr>
          <w:rStyle w:val="29"/>
          <w:rFonts w:hint="eastAsia" w:ascii="宋体" w:hAnsi="宋体" w:cs="仿宋_GB2312"/>
          <w:color w:val="auto"/>
          <w:szCs w:val="21"/>
        </w:rPr>
        <w:t>教育</w:t>
      </w:r>
      <w:r>
        <w:rPr>
          <w:rStyle w:val="29"/>
          <w:rFonts w:hint="eastAsia" w:ascii="宋体" w:hAnsi="宋体" w:cs="仿宋_GB2312"/>
          <w:color w:val="auto"/>
          <w:szCs w:val="21"/>
        </w:rPr>
        <w:fldChar w:fldCharType="end"/>
      </w:r>
      <w:r>
        <w:rPr>
          <w:rFonts w:hint="eastAsia" w:ascii="宋体" w:hAnsi="宋体" w:cs="仿宋_GB2312"/>
          <w:color w:val="auto"/>
          <w:szCs w:val="21"/>
        </w:rPr>
        <w:t>制度，项目经理、质量员、安全员、资料员、施工员、特种作业人员等必须执行持证上岗</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制度</w:t>
      </w:r>
      <w:r>
        <w:rPr>
          <w:rStyle w:val="29"/>
          <w:rFonts w:hint="eastAsia" w:ascii="宋体" w:hAnsi="宋体" w:cs="仿宋_GB2312"/>
          <w:color w:val="auto"/>
          <w:szCs w:val="21"/>
        </w:rPr>
        <w:fldChar w:fldCharType="end"/>
      </w:r>
      <w:r>
        <w:rPr>
          <w:rFonts w:hint="eastAsia" w:ascii="宋体" w:hAnsi="宋体" w:cs="仿宋_GB2312"/>
          <w:color w:val="auto"/>
          <w:szCs w:val="21"/>
        </w:rPr>
        <w:t>。并坚持现场检查</w:t>
      </w:r>
      <w:r>
        <w:rPr>
          <w:color w:val="auto"/>
        </w:rPr>
        <w:fldChar w:fldCharType="begin"/>
      </w:r>
      <w:r>
        <w:rPr>
          <w:color w:val="auto"/>
        </w:rPr>
        <w:instrText xml:space="preserve"> HYPERLINK "http://www.chinajine.com/Shop/ShowClass.asp?ClassID=369" \t "_blank" </w:instrText>
      </w:r>
      <w:r>
        <w:rPr>
          <w:color w:val="auto"/>
        </w:rPr>
        <w:fldChar w:fldCharType="separate"/>
      </w:r>
      <w:r>
        <w:rPr>
          <w:rStyle w:val="29"/>
          <w:rFonts w:hint="eastAsia" w:ascii="宋体" w:hAnsi="宋体" w:cs="仿宋_GB2312"/>
          <w:color w:val="auto"/>
          <w:szCs w:val="21"/>
        </w:rPr>
        <w:t>验收</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制度</w:t>
      </w:r>
      <w:r>
        <w:rPr>
          <w:rStyle w:val="29"/>
          <w:rFonts w:hint="eastAsia" w:ascii="宋体" w:hAnsi="宋体" w:cs="仿宋_GB2312"/>
          <w:color w:val="auto"/>
          <w:szCs w:val="21"/>
        </w:rPr>
        <w:fldChar w:fldCharType="end"/>
      </w:r>
      <w:r>
        <w:rPr>
          <w:rFonts w:hint="eastAsia" w:ascii="宋体" w:hAnsi="宋体" w:cs="仿宋_GB2312"/>
          <w:color w:val="auto"/>
          <w:szCs w:val="21"/>
        </w:rPr>
        <w:t>，禁止非特种人员从事特种作业。</w:t>
      </w:r>
    </w:p>
    <w:p>
      <w:pPr>
        <w:widowControl/>
        <w:spacing w:line="320" w:lineRule="exact"/>
        <w:ind w:firstLine="420" w:firstLineChars="200"/>
        <w:jc w:val="left"/>
        <w:rPr>
          <w:rFonts w:ascii="宋体" w:hAnsi="宋体" w:cs="仿宋_GB2312"/>
          <w:color w:val="auto"/>
          <w:szCs w:val="21"/>
        </w:rPr>
      </w:pPr>
      <w:r>
        <w:rPr>
          <w:rFonts w:hint="eastAsia" w:ascii="宋体" w:hAnsi="宋体" w:cs="仿宋_GB2312"/>
          <w:color w:val="auto"/>
          <w:szCs w:val="21"/>
        </w:rPr>
        <w:t>8、施工方必须制定并执行与承包工程有关的总体工程施工</w:t>
      </w:r>
      <w:r>
        <w:rPr>
          <w:color w:val="auto"/>
        </w:rPr>
        <w:fldChar w:fldCharType="begin"/>
      </w:r>
      <w:r>
        <w:rPr>
          <w:color w:val="auto"/>
        </w:rPr>
        <w:instrText xml:space="preserve"> HYPERLINK "http://www.chinajine.com/Shop/ShowClass.asp?ClassID=38" \t "_blank" </w:instrText>
      </w:r>
      <w:r>
        <w:rPr>
          <w:color w:val="auto"/>
        </w:rPr>
        <w:fldChar w:fldCharType="separate"/>
      </w:r>
      <w:r>
        <w:rPr>
          <w:rStyle w:val="29"/>
          <w:rFonts w:hint="eastAsia" w:ascii="宋体" w:hAnsi="宋体" w:cs="仿宋_GB2312"/>
          <w:color w:val="auto"/>
          <w:szCs w:val="21"/>
        </w:rPr>
        <w:t>组织</w:t>
      </w:r>
      <w:r>
        <w:rPr>
          <w:rStyle w:val="29"/>
          <w:rFonts w:hint="eastAsia" w:ascii="宋体" w:hAnsi="宋体" w:cs="仿宋_GB2312"/>
          <w:color w:val="auto"/>
          <w:szCs w:val="21"/>
        </w:rPr>
        <w:fldChar w:fldCharType="end"/>
      </w:r>
      <w:r>
        <w:rPr>
          <w:rFonts w:hint="eastAsia" w:ascii="宋体" w:hAnsi="宋体" w:cs="仿宋_GB2312"/>
          <w:color w:val="auto"/>
          <w:szCs w:val="21"/>
        </w:rPr>
        <w:t>设计和</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技术</w:t>
      </w:r>
      <w:r>
        <w:rPr>
          <w:color w:val="auto"/>
        </w:rPr>
        <w:fldChar w:fldCharType="begin"/>
      </w:r>
      <w:r>
        <w:rPr>
          <w:color w:val="auto"/>
        </w:rPr>
        <w:instrText xml:space="preserve"> HYPERLINK "http://www.chinajine.com/Shop/ShowSpecial.asp?SpecialID=9" \t "_blank" </w:instrText>
      </w:r>
      <w:r>
        <w:rPr>
          <w:color w:val="auto"/>
        </w:rPr>
        <w:fldChar w:fldCharType="separate"/>
      </w:r>
      <w:r>
        <w:rPr>
          <w:rStyle w:val="29"/>
          <w:rFonts w:hint="eastAsia" w:ascii="宋体" w:hAnsi="宋体" w:cs="仿宋_GB2312"/>
          <w:color w:val="auto"/>
          <w:szCs w:val="21"/>
        </w:rPr>
        <w:t>方案</w:t>
      </w:r>
      <w:r>
        <w:rPr>
          <w:rStyle w:val="29"/>
          <w:rFonts w:hint="eastAsia" w:ascii="宋体" w:hAnsi="宋体" w:cs="仿宋_GB2312"/>
          <w:color w:val="auto"/>
          <w:szCs w:val="21"/>
        </w:rPr>
        <w:fldChar w:fldCharType="end"/>
      </w:r>
      <w:r>
        <w:rPr>
          <w:rFonts w:hint="eastAsia" w:ascii="宋体" w:hAnsi="宋体" w:cs="仿宋_GB2312"/>
          <w:color w:val="auto"/>
          <w:szCs w:val="21"/>
        </w:rPr>
        <w:t>，并报监理单位备案。</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9、施工方必须为所辖人员办理意外保险等保险措施。</w:t>
      </w:r>
    </w:p>
    <w:p>
      <w:pPr>
        <w:widowControl/>
        <w:numPr>
          <w:ilvl w:val="0"/>
          <w:numId w:val="13"/>
        </w:numPr>
        <w:spacing w:line="320" w:lineRule="exact"/>
        <w:jc w:val="left"/>
        <w:outlineLvl w:val="9"/>
        <w:rPr>
          <w:rFonts w:ascii="宋体" w:hAnsi="宋体" w:cs="宋体"/>
          <w:b/>
          <w:color w:val="auto"/>
          <w:szCs w:val="21"/>
        </w:rPr>
      </w:pPr>
      <w:bookmarkStart w:id="428" w:name="_Toc1670"/>
      <w:r>
        <w:rPr>
          <w:rFonts w:hint="eastAsia" w:ascii="宋体" w:hAnsi="宋体" w:cs="宋体"/>
          <w:b/>
          <w:color w:val="auto"/>
          <w:szCs w:val="21"/>
        </w:rPr>
        <w:t>加强生产现场安全管理</w:t>
      </w:r>
      <w:bookmarkEnd w:id="428"/>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10、施工方必须加强治安管理。杜绝一切违法犯罪行为，杜绝打架盗抢等违反治安条例的行为，建立和当地治安部门的联动制度，积极配合治安部门的工作。</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11、施工方必须注重施工人员的人身安全。按</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为作业人员配发合格的劳动防护用品。凡进入施工现场的人员，须遵守各项</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管理</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制度</w:t>
      </w:r>
      <w:r>
        <w:rPr>
          <w:rStyle w:val="29"/>
          <w:rFonts w:hint="eastAsia" w:ascii="宋体" w:hAnsi="宋体" w:cs="仿宋_GB2312"/>
          <w:color w:val="auto"/>
          <w:szCs w:val="21"/>
        </w:rPr>
        <w:fldChar w:fldCharType="end"/>
      </w:r>
      <w:r>
        <w:rPr>
          <w:rFonts w:hint="eastAsia" w:ascii="宋体" w:hAnsi="宋体" w:cs="仿宋_GB2312"/>
          <w:color w:val="auto"/>
          <w:szCs w:val="21"/>
        </w:rPr>
        <w:t>，正确使用个人防护用品，正确佩戴安全帽，高处作业须系好</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带，禁止穿拖鞋、高跟鞋或赤脚赤膊。禁止吸烟及酒后作业。周边水域较多且堤岸未经加固，严禁下河游泳或洗澡。遇高温、暴雨、极寒等特殊天气时，须有施工预案，采取必要措施以保证人身安全。注重饮食安全，保证饮食卫生。</w:t>
      </w:r>
    </w:p>
    <w:p>
      <w:pPr>
        <w:widowControl/>
        <w:numPr>
          <w:ilvl w:val="0"/>
          <w:numId w:val="14"/>
        </w:numPr>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施工方必须加强施工现场的消防安全管理，建立健全消防安全制度并加以检查落实。施工现场内严禁擅自使用易燃、易爆物品，须配备消防安全必备的设施器材。</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13、施工方在</w:t>
      </w:r>
      <w:r>
        <w:rPr>
          <w:color w:val="auto"/>
        </w:rPr>
        <w:fldChar w:fldCharType="begin"/>
      </w:r>
      <w:r>
        <w:rPr>
          <w:color w:val="auto"/>
        </w:rPr>
        <w:instrText xml:space="preserve"> HYPERLINK "http://www.chinajine.com/Shop/ShowClass.asp?ClassID=38" \t "_blank" </w:instrText>
      </w:r>
      <w:r>
        <w:rPr>
          <w:color w:val="auto"/>
        </w:rPr>
        <w:fldChar w:fldCharType="separate"/>
      </w:r>
      <w:r>
        <w:rPr>
          <w:rStyle w:val="29"/>
          <w:rFonts w:hint="eastAsia" w:ascii="宋体" w:hAnsi="宋体" w:cs="仿宋_GB2312"/>
          <w:color w:val="auto"/>
          <w:szCs w:val="21"/>
        </w:rPr>
        <w:t>组织</w:t>
      </w:r>
      <w:r>
        <w:rPr>
          <w:rStyle w:val="29"/>
          <w:rFonts w:hint="eastAsia" w:ascii="宋体" w:hAnsi="宋体" w:cs="仿宋_GB2312"/>
          <w:color w:val="auto"/>
          <w:szCs w:val="21"/>
        </w:rPr>
        <w:fldChar w:fldCharType="end"/>
      </w:r>
      <w:r>
        <w:rPr>
          <w:rFonts w:hint="eastAsia" w:ascii="宋体" w:hAnsi="宋体" w:cs="仿宋_GB2312"/>
          <w:color w:val="auto"/>
          <w:szCs w:val="21"/>
        </w:rPr>
        <w:t>施工</w:t>
      </w:r>
      <w:r>
        <w:rPr>
          <w:color w:val="auto"/>
        </w:rPr>
        <w:fldChar w:fldCharType="begin"/>
      </w:r>
      <w:r>
        <w:rPr>
          <w:color w:val="auto"/>
        </w:rPr>
        <w:instrText xml:space="preserve"> HYPERLINK "http://www.chinajine.com/Shop/ShowClass.asp?ClassID=121" \t "_blank" </w:instrText>
      </w:r>
      <w:r>
        <w:rPr>
          <w:color w:val="auto"/>
        </w:rPr>
        <w:fldChar w:fldCharType="separate"/>
      </w:r>
      <w:r>
        <w:rPr>
          <w:rStyle w:val="29"/>
          <w:rFonts w:hint="eastAsia" w:ascii="宋体" w:hAnsi="宋体" w:cs="仿宋_GB2312"/>
          <w:color w:val="auto"/>
          <w:szCs w:val="21"/>
        </w:rPr>
        <w:t>生产</w:t>
      </w:r>
      <w:r>
        <w:rPr>
          <w:rStyle w:val="29"/>
          <w:rFonts w:hint="eastAsia" w:ascii="宋体" w:hAnsi="宋体" w:cs="仿宋_GB2312"/>
          <w:color w:val="auto"/>
          <w:szCs w:val="21"/>
        </w:rPr>
        <w:fldChar w:fldCharType="end"/>
      </w:r>
      <w:r>
        <w:rPr>
          <w:rFonts w:hint="eastAsia" w:ascii="宋体" w:hAnsi="宋体" w:cs="仿宋_GB2312"/>
          <w:color w:val="auto"/>
          <w:szCs w:val="21"/>
        </w:rPr>
        <w:t>时，必须先落实安全技术措施，防止事故发生。开工前必须进行分部、分项安全技术交底，全体施工人员熟悉施工图纸、掌握工程特点及</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措施，并签名确认后，方可开工。</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14、施工方必须抓好安全教育。所有参与施工的人员都须经过入场前的安全教育和岗位安全操作</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规程</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"http://www.chinajine.com/jiaoyu/Index.asp" \t "_blank" </w:instrText>
      </w:r>
      <w:r>
        <w:rPr>
          <w:color w:val="auto"/>
        </w:rPr>
        <w:fldChar w:fldCharType="separate"/>
      </w:r>
      <w:r>
        <w:rPr>
          <w:rStyle w:val="29"/>
          <w:rFonts w:hint="eastAsia" w:ascii="宋体" w:hAnsi="宋体" w:cs="仿宋_GB2312"/>
          <w:color w:val="auto"/>
          <w:szCs w:val="21"/>
        </w:rPr>
        <w:t>教育</w:t>
      </w:r>
      <w:r>
        <w:rPr>
          <w:rStyle w:val="29"/>
          <w:rFonts w:hint="eastAsia" w:ascii="宋体" w:hAnsi="宋体" w:cs="仿宋_GB2312"/>
          <w:color w:val="auto"/>
          <w:szCs w:val="21"/>
        </w:rPr>
        <w:fldChar w:fldCharType="end"/>
      </w:r>
      <w:r>
        <w:rPr>
          <w:rFonts w:hint="eastAsia" w:ascii="宋体" w:hAnsi="宋体" w:cs="仿宋_GB2312"/>
          <w:color w:val="auto"/>
          <w:szCs w:val="21"/>
        </w:rPr>
        <w:t>考试。未经</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color w:val="auto"/>
        </w:rPr>
        <w:fldChar w:fldCharType="begin"/>
      </w:r>
      <w:r>
        <w:rPr>
          <w:color w:val="auto"/>
        </w:rPr>
        <w:instrText xml:space="preserve"> HYPERLINK "http://www.chinajine.com/jiaoyu/Index.asp" \t "_blank" </w:instrText>
      </w:r>
      <w:r>
        <w:rPr>
          <w:color w:val="auto"/>
        </w:rPr>
        <w:fldChar w:fldCharType="separate"/>
      </w:r>
      <w:r>
        <w:rPr>
          <w:rStyle w:val="29"/>
          <w:rFonts w:hint="eastAsia" w:ascii="宋体" w:hAnsi="宋体" w:cs="仿宋_GB2312"/>
          <w:color w:val="auto"/>
          <w:szCs w:val="21"/>
        </w:rPr>
        <w:t>教育</w:t>
      </w:r>
      <w:r>
        <w:rPr>
          <w:rStyle w:val="29"/>
          <w:rFonts w:hint="eastAsia" w:ascii="宋体" w:hAnsi="宋体" w:cs="仿宋_GB2312"/>
          <w:color w:val="auto"/>
          <w:szCs w:val="21"/>
        </w:rPr>
        <w:fldChar w:fldCharType="end"/>
      </w:r>
      <w:r>
        <w:rPr>
          <w:rFonts w:hint="eastAsia" w:ascii="宋体" w:hAnsi="宋体" w:cs="仿宋_GB2312"/>
          <w:color w:val="auto"/>
          <w:szCs w:val="21"/>
        </w:rPr>
        <w:t>的，不得进入施工现场。不得录用无身份证件的人员和未满十六岁的童工。</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15、施工方必须在施工现场书写或悬挂明显的安全生产标语和事故预警、发生的举报电话。施工现场入口处及危险作业部位须挂有</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禁告标牌。在邻近道路、河道施工时，必须搭设防护栅栏等可靠、有效的</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防护设施和警示标志。</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16、施工方必须注重交通安全，尤其是来往运输车辆，进出工地大门时须减速行驶，市区及上下班高峰期注意避让过往人群和车辆。工地围墙内会有旅游车辆停放，须保证施工不会对停放车辆和人群造成安全隐患。</w:t>
      </w:r>
    </w:p>
    <w:p>
      <w:pPr>
        <w:widowControl/>
        <w:numPr>
          <w:ilvl w:val="0"/>
          <w:numId w:val="13"/>
        </w:numPr>
        <w:spacing w:line="320" w:lineRule="exact"/>
        <w:jc w:val="left"/>
        <w:outlineLvl w:val="9"/>
        <w:rPr>
          <w:rFonts w:ascii="宋体" w:hAnsi="宋体" w:cs="宋体"/>
          <w:b/>
          <w:color w:val="auto"/>
          <w:szCs w:val="21"/>
        </w:rPr>
      </w:pPr>
      <w:bookmarkStart w:id="429" w:name="_Toc31375"/>
      <w:r>
        <w:rPr>
          <w:rFonts w:hint="eastAsia" w:ascii="宋体" w:hAnsi="宋体" w:cs="宋体"/>
          <w:b/>
          <w:color w:val="auto"/>
          <w:szCs w:val="21"/>
        </w:rPr>
        <w:t>加强生产器械、设备的检查和管理</w:t>
      </w:r>
      <w:bookmarkEnd w:id="429"/>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17、施工方使用的施工</w:t>
      </w:r>
      <w:r>
        <w:rPr>
          <w:color w:val="auto"/>
        </w:rPr>
        <w:fldChar w:fldCharType="begin"/>
      </w:r>
      <w:r>
        <w:rPr>
          <w:color w:val="auto"/>
        </w:rPr>
        <w:instrText xml:space="preserve"> HYPERLINK "http://www.chinajine.com/Shop/ShowClass.asp?ClassID=542" \t "_blank" </w:instrText>
      </w:r>
      <w:r>
        <w:rPr>
          <w:color w:val="auto"/>
        </w:rPr>
        <w:fldChar w:fldCharType="separate"/>
      </w:r>
      <w:r>
        <w:rPr>
          <w:rStyle w:val="29"/>
          <w:rFonts w:hint="eastAsia" w:ascii="宋体" w:hAnsi="宋体" w:cs="仿宋_GB2312"/>
          <w:color w:val="auto"/>
          <w:szCs w:val="21"/>
        </w:rPr>
        <w:t>机械</w:t>
      </w:r>
      <w:r>
        <w:rPr>
          <w:rStyle w:val="29"/>
          <w:rFonts w:hint="eastAsia" w:ascii="宋体" w:hAnsi="宋体" w:cs="仿宋_GB2312"/>
          <w:color w:val="auto"/>
          <w:szCs w:val="21"/>
        </w:rPr>
        <w:fldChar w:fldCharType="end"/>
      </w:r>
      <w:r>
        <w:rPr>
          <w:rFonts w:hint="eastAsia" w:ascii="宋体" w:hAnsi="宋体" w:cs="仿宋_GB2312"/>
          <w:color w:val="auto"/>
          <w:szCs w:val="21"/>
        </w:rPr>
        <w:t>设备，必须符合国家</w:t>
      </w:r>
      <w:r>
        <w:rPr>
          <w:color w:val="auto"/>
        </w:rPr>
        <w:fldChar w:fldCharType="begin"/>
      </w:r>
      <w:r>
        <w:rPr>
          <w:color w:val="auto"/>
        </w:rPr>
        <w:instrText xml:space="preserve"> HYPERLINK "http://www.chinajine.com/Shop/ShowClass.asp?ClassID=29" \t "_blank" </w:instrText>
      </w:r>
      <w:r>
        <w:rPr>
          <w:color w:val="auto"/>
        </w:rPr>
        <w:fldChar w:fldCharType="separate"/>
      </w:r>
      <w:r>
        <w:rPr>
          <w:rStyle w:val="29"/>
          <w:rFonts w:hint="eastAsia" w:ascii="宋体" w:hAnsi="宋体" w:cs="仿宋_GB2312"/>
          <w:color w:val="auto"/>
          <w:szCs w:val="21"/>
        </w:rPr>
        <w:t>标准</w:t>
      </w:r>
      <w:r>
        <w:rPr>
          <w:rStyle w:val="29"/>
          <w:rFonts w:hint="eastAsia" w:ascii="宋体" w:hAnsi="宋体" w:cs="仿宋_GB2312"/>
          <w:color w:val="auto"/>
          <w:szCs w:val="21"/>
        </w:rPr>
        <w:fldChar w:fldCharType="end"/>
      </w:r>
      <w:r>
        <w:rPr>
          <w:rFonts w:hint="eastAsia" w:ascii="宋体" w:hAnsi="宋体" w:cs="仿宋_GB2312"/>
          <w:color w:val="auto"/>
          <w:szCs w:val="21"/>
        </w:rPr>
        <w:t>、</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，且</w:t>
      </w:r>
      <w:r>
        <w:rPr>
          <w:color w:val="auto"/>
        </w:rPr>
        <w:fldChar w:fldCharType="begin"/>
      </w:r>
      <w:r>
        <w:rPr>
          <w:color w:val="auto"/>
        </w:rPr>
        <w:instrText xml:space="preserve"> HYPERLINK "http://www.chinajine.com/Shop/ShowClass.asp?ClassID=542" \t "_blank" </w:instrText>
      </w:r>
      <w:r>
        <w:rPr>
          <w:color w:val="auto"/>
        </w:rPr>
        <w:fldChar w:fldCharType="separate"/>
      </w:r>
      <w:r>
        <w:rPr>
          <w:rStyle w:val="29"/>
          <w:rFonts w:hint="eastAsia" w:ascii="宋体" w:hAnsi="宋体" w:cs="仿宋_GB2312"/>
          <w:color w:val="auto"/>
          <w:szCs w:val="21"/>
        </w:rPr>
        <w:t>机械</w:t>
      </w:r>
      <w:r>
        <w:rPr>
          <w:rStyle w:val="29"/>
          <w:rFonts w:hint="eastAsia" w:ascii="宋体" w:hAnsi="宋体" w:cs="仿宋_GB2312"/>
          <w:color w:val="auto"/>
          <w:szCs w:val="21"/>
        </w:rPr>
        <w:fldChar w:fldCharType="end"/>
      </w:r>
      <w:r>
        <w:rPr>
          <w:rFonts w:hint="eastAsia" w:ascii="宋体" w:hAnsi="宋体" w:cs="仿宋_GB2312"/>
          <w:color w:val="auto"/>
          <w:szCs w:val="21"/>
        </w:rPr>
        <w:t>性能良好、</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防护装置、齐全、灵敏、有效。向监理单位申报劳动保护用品和机具设备的检查验收，经</w:t>
      </w:r>
      <w:r>
        <w:rPr>
          <w:color w:val="auto"/>
        </w:rPr>
        <w:fldChar w:fldCharType="begin"/>
      </w:r>
      <w:r>
        <w:rPr>
          <w:color w:val="auto"/>
        </w:rPr>
        <w:instrText xml:space="preserve"> HYPERLINK "http://www.chinajine.com/Shop/ShowClass.asp?ClassID=369" \t "_blank" </w:instrText>
      </w:r>
      <w:r>
        <w:rPr>
          <w:color w:val="auto"/>
        </w:rPr>
        <w:fldChar w:fldCharType="separate"/>
      </w:r>
      <w:r>
        <w:rPr>
          <w:rStyle w:val="29"/>
          <w:rFonts w:hint="eastAsia" w:ascii="宋体" w:hAnsi="宋体" w:cs="仿宋_GB2312"/>
          <w:color w:val="auto"/>
          <w:szCs w:val="21"/>
        </w:rPr>
        <w:t>验收</w:t>
      </w:r>
      <w:r>
        <w:rPr>
          <w:rStyle w:val="29"/>
          <w:rFonts w:hint="eastAsia" w:ascii="宋体" w:hAnsi="宋体" w:cs="仿宋_GB2312"/>
          <w:color w:val="auto"/>
          <w:szCs w:val="21"/>
        </w:rPr>
        <w:fldChar w:fldCharType="end"/>
      </w:r>
      <w:r>
        <w:rPr>
          <w:rFonts w:hint="eastAsia" w:ascii="宋体" w:hAnsi="宋体" w:cs="仿宋_GB2312"/>
          <w:color w:val="auto"/>
          <w:szCs w:val="21"/>
        </w:rPr>
        <w:t>合格后使用。所有的设备均应按规定定期检查，并有安全员的签字记录，保证其完全处于完好状态。严禁使用不合格的机具、设备和劳动保护用品。所有的施工</w:t>
      </w:r>
      <w:r>
        <w:rPr>
          <w:color w:val="auto"/>
        </w:rPr>
        <w:fldChar w:fldCharType="begin"/>
      </w:r>
      <w:r>
        <w:rPr>
          <w:color w:val="auto"/>
        </w:rPr>
        <w:instrText xml:space="preserve"> HYPERLINK "http://www.chinajine.com/Shop/ShowClass.asp?ClassID=542" \t "_blank" </w:instrText>
      </w:r>
      <w:r>
        <w:rPr>
          <w:color w:val="auto"/>
        </w:rPr>
        <w:fldChar w:fldCharType="separate"/>
      </w:r>
      <w:r>
        <w:rPr>
          <w:rStyle w:val="29"/>
          <w:rFonts w:hint="eastAsia" w:ascii="宋体" w:hAnsi="宋体" w:cs="仿宋_GB2312"/>
          <w:color w:val="auto"/>
          <w:szCs w:val="21"/>
        </w:rPr>
        <w:t>机械</w:t>
      </w:r>
      <w:r>
        <w:rPr>
          <w:rStyle w:val="29"/>
          <w:rFonts w:hint="eastAsia" w:ascii="宋体" w:hAnsi="宋体" w:cs="仿宋_GB2312"/>
          <w:color w:val="auto"/>
          <w:szCs w:val="21"/>
        </w:rPr>
        <w:fldChar w:fldCharType="end"/>
      </w:r>
      <w:r>
        <w:rPr>
          <w:rFonts w:hint="eastAsia" w:ascii="宋体" w:hAnsi="宋体" w:cs="仿宋_GB2312"/>
          <w:color w:val="auto"/>
          <w:szCs w:val="21"/>
        </w:rPr>
        <w:t>、机具须悬挂</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操作</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规程</w:t>
      </w:r>
      <w:r>
        <w:rPr>
          <w:rStyle w:val="29"/>
          <w:rFonts w:hint="eastAsia" w:ascii="宋体" w:hAnsi="宋体" w:cs="仿宋_GB2312"/>
          <w:color w:val="auto"/>
          <w:szCs w:val="21"/>
        </w:rPr>
        <w:fldChar w:fldCharType="end"/>
      </w:r>
      <w:r>
        <w:rPr>
          <w:rFonts w:hint="eastAsia" w:ascii="宋体" w:hAnsi="宋体" w:cs="仿宋_GB2312"/>
          <w:color w:val="auto"/>
          <w:szCs w:val="21"/>
        </w:rPr>
        <w:t>。</w:t>
      </w:r>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18、施工方必须对施工现场的电气设施须具有有效的</w:t>
      </w:r>
      <w:r>
        <w:rPr>
          <w:color w:val="auto"/>
        </w:rPr>
        <w:fldChar w:fldCharType="begin"/>
      </w:r>
      <w:r>
        <w:rPr>
          <w:color w:val="auto"/>
        </w:rPr>
        <w:instrText xml:space="preserve"> HYPERLINK "http://www.chinajine.com/Shop/ShowClass.asp?ClassID=122" \t "_blank" </w:instrText>
      </w:r>
      <w:r>
        <w:rPr>
          <w:color w:val="auto"/>
        </w:rPr>
        <w:fldChar w:fldCharType="separate"/>
      </w:r>
      <w:r>
        <w:rPr>
          <w:rStyle w:val="29"/>
          <w:rFonts w:hint="eastAsia" w:ascii="宋体" w:hAnsi="宋体" w:cs="仿宋_GB2312"/>
          <w:color w:val="auto"/>
          <w:szCs w:val="21"/>
        </w:rPr>
        <w:t>安全</w:t>
      </w:r>
      <w:r>
        <w:rPr>
          <w:rStyle w:val="29"/>
          <w:rFonts w:hint="eastAsia" w:ascii="宋体" w:hAnsi="宋体" w:cs="仿宋_GB2312"/>
          <w:color w:val="auto"/>
          <w:szCs w:val="21"/>
        </w:rPr>
        <w:fldChar w:fldCharType="end"/>
      </w:r>
      <w:r>
        <w:rPr>
          <w:rFonts w:hint="eastAsia" w:ascii="宋体" w:hAnsi="宋体" w:cs="仿宋_GB2312"/>
          <w:color w:val="auto"/>
          <w:szCs w:val="21"/>
        </w:rPr>
        <w:t>技术措施，特别是临时电源和移动电器按</w:t>
      </w:r>
      <w:r>
        <w:rPr>
          <w:color w:val="auto"/>
        </w:rPr>
        <w:fldChar w:fldCharType="begin"/>
      </w:r>
      <w:r>
        <w:rPr>
          <w:color w:val="auto"/>
        </w:rPr>
        <w:instrText xml:space="preserve"> HYPERLINK "http://www.chinajine.com/Shop/ShowSpecial.asp?SpecialID=1" \t "_blank" </w:instrText>
      </w:r>
      <w:r>
        <w:rPr>
          <w:color w:val="auto"/>
        </w:rPr>
        <w:fldChar w:fldCharType="separate"/>
      </w:r>
      <w:r>
        <w:rPr>
          <w:rStyle w:val="29"/>
          <w:rFonts w:hint="eastAsia" w:ascii="宋体" w:hAnsi="宋体" w:cs="仿宋_GB2312"/>
          <w:color w:val="auto"/>
          <w:szCs w:val="21"/>
        </w:rPr>
        <w:t>规定</w:t>
      </w:r>
      <w:r>
        <w:rPr>
          <w:rStyle w:val="29"/>
          <w:rFonts w:hint="eastAsia" w:ascii="宋体" w:hAnsi="宋体" w:cs="仿宋_GB2312"/>
          <w:color w:val="auto"/>
          <w:szCs w:val="21"/>
        </w:rPr>
        <w:fldChar w:fldCharType="end"/>
      </w:r>
      <w:r>
        <w:rPr>
          <w:rFonts w:hint="eastAsia" w:ascii="宋体" w:hAnsi="宋体" w:cs="仿宋_GB2312"/>
          <w:color w:val="auto"/>
          <w:szCs w:val="21"/>
        </w:rPr>
        <w:t>装设漏电保护开关。</w:t>
      </w:r>
    </w:p>
    <w:p>
      <w:pPr>
        <w:widowControl/>
        <w:numPr>
          <w:ilvl w:val="0"/>
          <w:numId w:val="13"/>
        </w:numPr>
        <w:spacing w:line="320" w:lineRule="exact"/>
        <w:jc w:val="left"/>
        <w:outlineLvl w:val="9"/>
        <w:rPr>
          <w:rFonts w:ascii="宋体" w:hAnsi="宋体" w:cs="宋体"/>
          <w:b/>
          <w:color w:val="auto"/>
          <w:szCs w:val="21"/>
        </w:rPr>
      </w:pPr>
      <w:bookmarkStart w:id="430" w:name="_Toc20597"/>
      <w:r>
        <w:rPr>
          <w:rFonts w:hint="eastAsia" w:ascii="宋体" w:hAnsi="宋体" w:cs="宋体"/>
          <w:b/>
          <w:color w:val="auto"/>
          <w:szCs w:val="21"/>
        </w:rPr>
        <w:t>制定并演练应急预案，提升突发事件和事故的处理能力</w:t>
      </w:r>
      <w:bookmarkEnd w:id="430"/>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19、施工方必须按照本工程项目特点，针对有可能发生的生产安全、消防安全、治安等事故，制定应急预案，并落实到位，以应对突发事件、事故发生时的紧急响应，减少生命和财产的损失，施工方在施工进场前，应将《安全生产应急预案》抄送监理单位备案。</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20、施工方发现安全事故隐患，必须及时向施工方项目负责人和安全生产管理机构报告；对违章指挥、违章操作的，必须立即制止。</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21、发生事故（人员伤亡、火灾、电气、</w:t>
      </w:r>
      <w:r>
        <w:rPr>
          <w:color w:val="auto"/>
        </w:rPr>
        <w:fldChar w:fldCharType="begin"/>
      </w:r>
      <w:r>
        <w:rPr>
          <w:color w:val="auto"/>
        </w:rPr>
        <w:instrText xml:space="preserve"> HYPERLINK "http://www.chinajine.com/Shop/ShowClass.asp?ClassID=542" \t "_blank" </w:instrText>
      </w:r>
      <w:r>
        <w:rPr>
          <w:color w:val="auto"/>
        </w:rPr>
        <w:fldChar w:fldCharType="separate"/>
      </w:r>
      <w:r>
        <w:rPr>
          <w:rStyle w:val="29"/>
          <w:rFonts w:hint="eastAsia" w:ascii="宋体" w:hAnsi="宋体" w:cs="仿宋_GB2312"/>
          <w:color w:val="auto"/>
          <w:szCs w:val="21"/>
        </w:rPr>
        <w:t>机械</w:t>
      </w:r>
      <w:r>
        <w:rPr>
          <w:rStyle w:val="29"/>
          <w:rFonts w:hint="eastAsia" w:ascii="宋体" w:hAnsi="宋体" w:cs="仿宋_GB2312"/>
          <w:color w:val="auto"/>
          <w:szCs w:val="21"/>
        </w:rPr>
        <w:fldChar w:fldCharType="end"/>
      </w:r>
      <w:r>
        <w:rPr>
          <w:rFonts w:hint="eastAsia" w:ascii="宋体" w:hAnsi="宋体" w:cs="仿宋_GB2312"/>
          <w:color w:val="auto"/>
          <w:szCs w:val="21"/>
        </w:rPr>
        <w:t>等）时，应立即启动施工方制定的应急预案，采取措施保护现场，抢救伤员，防止事故扩大，并及时</w:t>
      </w:r>
      <w:r>
        <w:rPr>
          <w:color w:val="auto"/>
        </w:rPr>
        <w:fldChar w:fldCharType="begin"/>
      </w:r>
      <w:r>
        <w:rPr>
          <w:color w:val="auto"/>
        </w:rPr>
        <w:instrText xml:space="preserve"> HYPERLINK "http://www.chinajine.com/Shop/ShowSpecial.asp?SpecialID=10" \t "_blank" </w:instrText>
      </w:r>
      <w:r>
        <w:rPr>
          <w:color w:val="auto"/>
        </w:rPr>
        <w:fldChar w:fldCharType="separate"/>
      </w:r>
      <w:r>
        <w:rPr>
          <w:rStyle w:val="29"/>
          <w:rFonts w:hint="eastAsia" w:ascii="宋体" w:hAnsi="宋体" w:cs="仿宋_GB2312"/>
          <w:color w:val="auto"/>
          <w:szCs w:val="21"/>
        </w:rPr>
        <w:t>报告</w:t>
      </w:r>
      <w:r>
        <w:rPr>
          <w:rStyle w:val="29"/>
          <w:rFonts w:hint="eastAsia" w:ascii="宋体" w:hAnsi="宋体" w:cs="仿宋_GB2312"/>
          <w:color w:val="auto"/>
          <w:szCs w:val="21"/>
        </w:rPr>
        <w:fldChar w:fldCharType="end"/>
      </w:r>
      <w:r>
        <w:rPr>
          <w:rFonts w:hint="eastAsia" w:ascii="宋体" w:hAnsi="宋体" w:cs="仿宋_GB2312"/>
          <w:color w:val="auto"/>
          <w:szCs w:val="21"/>
        </w:rPr>
        <w:t>监理单位和上级主管部门，配合有关部门事故调查，查清事故原因，确定事故责任，按照“四不放过”（即事故原因未查清不放过，事故责任者和职工、群众未受教育不放过，事故制订切实可行的整改措施没有落实不放过，事故责任人未受到处理不放过）原则制定改进措施，提出对事故责任者的处理意见。事故的损失和善后处理费用，应按责认处。</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22、施工方必须承担因为施工方的原因造成事故的一切经济责任和</w:t>
      </w:r>
      <w:r>
        <w:rPr>
          <w:color w:val="auto"/>
        </w:rPr>
        <w:fldChar w:fldCharType="begin"/>
      </w:r>
      <w:r>
        <w:rPr>
          <w:color w:val="auto"/>
        </w:rPr>
        <w:instrText xml:space="preserve"> HYPERLINK "http://www.chinajine.com/law/ShowClass.asp?ClassID=859" \t "_blank" </w:instrText>
      </w:r>
      <w:r>
        <w:rPr>
          <w:color w:val="auto"/>
        </w:rPr>
        <w:fldChar w:fldCharType="separate"/>
      </w:r>
      <w:r>
        <w:rPr>
          <w:rStyle w:val="29"/>
          <w:rFonts w:hint="eastAsia" w:ascii="宋体" w:hAnsi="宋体" w:cs="仿宋_GB2312"/>
          <w:color w:val="auto"/>
          <w:szCs w:val="21"/>
        </w:rPr>
        <w:t>法律</w:t>
      </w:r>
      <w:r>
        <w:rPr>
          <w:rStyle w:val="29"/>
          <w:rFonts w:hint="eastAsia" w:ascii="宋体" w:hAnsi="宋体" w:cs="仿宋_GB2312"/>
          <w:color w:val="auto"/>
          <w:szCs w:val="21"/>
        </w:rPr>
        <w:fldChar w:fldCharType="end"/>
      </w:r>
      <w:r>
        <w:rPr>
          <w:rFonts w:hint="eastAsia" w:ascii="宋体" w:hAnsi="宋体" w:cs="仿宋_GB2312"/>
          <w:color w:val="auto"/>
          <w:szCs w:val="21"/>
        </w:rPr>
        <w:t>责任。</w:t>
      </w:r>
    </w:p>
    <w:p>
      <w:pPr>
        <w:widowControl/>
        <w:spacing w:line="320" w:lineRule="exact"/>
        <w:ind w:firstLine="378" w:firstLineChars="180"/>
        <w:jc w:val="left"/>
        <w:outlineLvl w:val="9"/>
        <w:rPr>
          <w:rFonts w:ascii="宋体" w:hAnsi="宋体" w:cs="黑体"/>
          <w:color w:val="auto"/>
          <w:szCs w:val="21"/>
        </w:rPr>
      </w:pPr>
      <w:bookmarkStart w:id="431" w:name="_Toc27578_WPSOffice_Level1"/>
      <w:bookmarkStart w:id="432" w:name="_Toc15371_WPSOffice_Level1"/>
      <w:bookmarkStart w:id="433" w:name="_Toc9337_WPSOffice_Level1"/>
      <w:bookmarkStart w:id="434" w:name="_Toc187_WPSOffice_Level1"/>
      <w:bookmarkStart w:id="435" w:name="_Toc29935"/>
      <w:r>
        <w:rPr>
          <w:rFonts w:hint="eastAsia" w:ascii="宋体" w:hAnsi="宋体" w:cs="黑体"/>
          <w:color w:val="auto"/>
          <w:szCs w:val="21"/>
        </w:rPr>
        <w:t>三、违约责任</w:t>
      </w:r>
      <w:bookmarkEnd w:id="431"/>
      <w:bookmarkEnd w:id="432"/>
      <w:bookmarkEnd w:id="433"/>
      <w:bookmarkEnd w:id="434"/>
      <w:bookmarkEnd w:id="435"/>
    </w:p>
    <w:p>
      <w:pPr>
        <w:widowControl/>
        <w:spacing w:line="320" w:lineRule="exact"/>
        <w:ind w:firstLine="378" w:firstLineChars="180"/>
        <w:jc w:val="left"/>
        <w:rPr>
          <w:rFonts w:ascii="宋体" w:hAnsi="宋体" w:cs="仿宋_GB2312"/>
          <w:color w:val="auto"/>
          <w:szCs w:val="21"/>
        </w:rPr>
      </w:pPr>
      <w:r>
        <w:rPr>
          <w:rFonts w:hint="eastAsia" w:ascii="宋体" w:hAnsi="宋体" w:cs="仿宋_GB2312"/>
          <w:color w:val="auto"/>
          <w:szCs w:val="21"/>
        </w:rPr>
        <w:t>施工方安全生产制度不健全或安全生产措施落实不到位，每发现一次，</w:t>
      </w:r>
      <w:r>
        <w:rPr>
          <w:rFonts w:hint="eastAsia" w:ascii="宋体" w:hAnsi="宋体" w:cs="仿宋_GB2312"/>
          <w:color w:val="auto"/>
          <w:szCs w:val="21"/>
          <w:lang w:val="en-US" w:eastAsia="zh-CN"/>
        </w:rPr>
        <w:t>建设</w:t>
      </w:r>
      <w:r>
        <w:rPr>
          <w:rFonts w:hint="eastAsia" w:ascii="宋体" w:hAnsi="宋体" w:cs="仿宋_GB2312"/>
          <w:color w:val="auto"/>
          <w:szCs w:val="21"/>
        </w:rPr>
        <w:t>方有权要求施工方承担违约金10000元。施工期间，发生人身伤亡、火警、火灾、机械等各种生产安全事故的，施工方应承担事故所造成的一切经济损失，并按发生事故次数，承担每次50000元的违约金。</w:t>
      </w:r>
    </w:p>
    <w:p>
      <w:pPr>
        <w:widowControl/>
        <w:spacing w:line="320" w:lineRule="exact"/>
        <w:ind w:firstLine="378" w:firstLineChars="180"/>
        <w:jc w:val="left"/>
        <w:outlineLvl w:val="9"/>
        <w:rPr>
          <w:rFonts w:ascii="宋体" w:hAnsi="宋体" w:cs="黑体"/>
          <w:color w:val="auto"/>
          <w:szCs w:val="21"/>
        </w:rPr>
      </w:pPr>
      <w:bookmarkStart w:id="436" w:name="_Toc8301"/>
      <w:bookmarkStart w:id="437" w:name="_Toc22603_WPSOffice_Level1"/>
      <w:bookmarkStart w:id="438" w:name="_Toc26943_WPSOffice_Level1"/>
      <w:bookmarkStart w:id="439" w:name="_Toc8220_WPSOffice_Level1"/>
      <w:bookmarkStart w:id="440" w:name="_Toc10949_WPSOffice_Level1"/>
      <w:r>
        <w:rPr>
          <w:rFonts w:hint="eastAsia" w:ascii="宋体" w:hAnsi="宋体" w:cs="黑体"/>
          <w:color w:val="auto"/>
          <w:szCs w:val="21"/>
        </w:rPr>
        <w:t>四、本协议的法律地位、有效期、协议管理等</w:t>
      </w:r>
      <w:bookmarkEnd w:id="436"/>
      <w:bookmarkEnd w:id="437"/>
      <w:bookmarkEnd w:id="438"/>
      <w:bookmarkEnd w:id="439"/>
      <w:bookmarkEnd w:id="440"/>
    </w:p>
    <w:p>
      <w:pPr>
        <w:widowControl/>
        <w:spacing w:line="320" w:lineRule="exact"/>
        <w:ind w:firstLine="480"/>
        <w:jc w:val="left"/>
        <w:rPr>
          <w:rFonts w:ascii="宋体" w:hAnsi="宋体" w:cs="仿宋_GB2312"/>
          <w:color w:val="auto"/>
          <w:szCs w:val="21"/>
        </w:rPr>
      </w:pPr>
      <w:r>
        <w:rPr>
          <w:rFonts w:hint="eastAsia" w:ascii="宋体" w:hAnsi="宋体" w:cs="仿宋_GB2312"/>
          <w:color w:val="auto"/>
          <w:szCs w:val="21"/>
        </w:rPr>
        <w:t>本协议为三方所签署的合同的附件，是合同的有效补充，自叁方签字盖章后生效。</w:t>
      </w:r>
    </w:p>
    <w:p>
      <w:pPr>
        <w:widowControl/>
        <w:spacing w:line="320" w:lineRule="exact"/>
        <w:ind w:firstLine="480"/>
        <w:jc w:val="left"/>
        <w:rPr>
          <w:rFonts w:ascii="宋体" w:hAnsi="宋体" w:cs="仿宋_GB2312"/>
          <w:color w:val="auto"/>
          <w:szCs w:val="21"/>
        </w:rPr>
      </w:pPr>
    </w:p>
    <w:p>
      <w:pPr>
        <w:widowControl/>
        <w:spacing w:line="320" w:lineRule="exact"/>
        <w:ind w:firstLine="480"/>
        <w:jc w:val="left"/>
        <w:rPr>
          <w:rFonts w:ascii="宋体" w:hAnsi="宋体" w:cs="仿宋_GB2312"/>
          <w:color w:val="auto"/>
          <w:szCs w:val="21"/>
        </w:rPr>
      </w:pPr>
    </w:p>
    <w:p>
      <w:pPr>
        <w:widowControl/>
        <w:spacing w:line="320" w:lineRule="exact"/>
        <w:ind w:firstLine="480"/>
        <w:jc w:val="left"/>
        <w:rPr>
          <w:rFonts w:ascii="宋体" w:hAnsi="宋体" w:cs="宋体"/>
          <w:color w:val="auto"/>
          <w:szCs w:val="21"/>
        </w:rPr>
      </w:pPr>
    </w:p>
    <w:p>
      <w:pPr>
        <w:spacing w:line="320" w:lineRule="exact"/>
        <w:ind w:left="2380" w:hanging="2380" w:hangingChars="1078"/>
        <w:outlineLvl w:val="9"/>
        <w:rPr>
          <w:rFonts w:ascii="宋体" w:hAnsi="宋体"/>
          <w:color w:val="auto"/>
          <w:szCs w:val="21"/>
        </w:rPr>
      </w:pPr>
      <w:bookmarkStart w:id="441" w:name="_Toc28897"/>
      <w:r>
        <w:rPr>
          <w:rFonts w:hint="eastAsia" w:hAnsi="宋体"/>
          <w:b/>
          <w:color w:val="auto"/>
          <w:spacing w:val="5"/>
          <w:szCs w:val="21"/>
        </w:rPr>
        <w:t>建设单位（盖章）：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int="eastAsia"/>
          <w:b/>
          <w:color w:val="auto"/>
          <w:spacing w:val="5"/>
          <w:szCs w:val="21"/>
        </w:rPr>
        <w:t>施工</w:t>
      </w:r>
      <w:r>
        <w:rPr>
          <w:rFonts w:hint="eastAsia"/>
          <w:b/>
          <w:color w:val="auto"/>
          <w:spacing w:val="5"/>
          <w:szCs w:val="21"/>
          <w:lang w:val="en-US" w:eastAsia="zh-CN"/>
        </w:rPr>
        <w:t>单位</w:t>
      </w:r>
      <w:r>
        <w:rPr>
          <w:rFonts w:hint="eastAsia" w:hAnsi="宋体"/>
          <w:b/>
          <w:color w:val="auto"/>
          <w:spacing w:val="5"/>
          <w:szCs w:val="21"/>
        </w:rPr>
        <w:t>（盖章）：</w:t>
      </w:r>
      <w:bookmarkEnd w:id="441"/>
    </w:p>
    <w:p>
      <w:pPr>
        <w:spacing w:line="320" w:lineRule="exact"/>
        <w:ind w:firstLine="1435" w:firstLineChars="650"/>
        <w:rPr>
          <w:rFonts w:ascii="Times New Roman" w:hAnsi="Times New Roman"/>
          <w:b/>
          <w:color w:val="auto"/>
          <w:spacing w:val="5"/>
          <w:szCs w:val="21"/>
        </w:rPr>
      </w:pPr>
    </w:p>
    <w:p>
      <w:pPr>
        <w:spacing w:line="320" w:lineRule="exact"/>
        <w:outlineLvl w:val="9"/>
        <w:rPr>
          <w:b/>
          <w:color w:val="auto"/>
          <w:spacing w:val="5"/>
          <w:szCs w:val="21"/>
        </w:rPr>
      </w:pPr>
      <w:bookmarkStart w:id="442" w:name="_Toc28077"/>
      <w:r>
        <w:rPr>
          <w:rFonts w:hint="eastAsia" w:hAnsi="宋体"/>
          <w:b/>
          <w:color w:val="auto"/>
          <w:spacing w:val="5"/>
          <w:szCs w:val="21"/>
        </w:rPr>
        <w:t>法定代表人（盖章）：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rPr>
        <w:t>法定代表人（盖章）：</w:t>
      </w:r>
      <w:bookmarkEnd w:id="442"/>
      <w:r>
        <w:rPr>
          <w:rFonts w:hAnsi="宋体"/>
          <w:b/>
          <w:color w:val="auto"/>
          <w:spacing w:val="5"/>
          <w:szCs w:val="21"/>
        </w:rPr>
        <w:t xml:space="preserve">     </w:t>
      </w:r>
    </w:p>
    <w:p>
      <w:pPr>
        <w:spacing w:line="320" w:lineRule="exact"/>
        <w:rPr>
          <w:b/>
          <w:color w:val="auto"/>
          <w:spacing w:val="5"/>
          <w:szCs w:val="21"/>
        </w:rPr>
      </w:pPr>
    </w:p>
    <w:p>
      <w:pPr>
        <w:spacing w:line="320" w:lineRule="exact"/>
        <w:outlineLvl w:val="9"/>
        <w:rPr>
          <w:b/>
          <w:color w:val="auto"/>
          <w:spacing w:val="5"/>
          <w:szCs w:val="21"/>
        </w:rPr>
      </w:pPr>
      <w:bookmarkStart w:id="443" w:name="_Toc14335"/>
      <w:r>
        <w:rPr>
          <w:rFonts w:hint="eastAsia" w:hAnsi="宋体"/>
          <w:b/>
          <w:color w:val="auto"/>
          <w:spacing w:val="5"/>
          <w:szCs w:val="21"/>
        </w:rPr>
        <w:t>日期：</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int="eastAsia" w:hAnsi="宋体"/>
          <w:b/>
          <w:color w:val="auto"/>
          <w:spacing w:val="5"/>
          <w:szCs w:val="21"/>
        </w:rPr>
        <w:t>日期：</w:t>
      </w:r>
      <w:bookmarkEnd w:id="443"/>
      <w:r>
        <w:rPr>
          <w:rFonts w:hAnsi="宋体"/>
          <w:b/>
          <w:color w:val="auto"/>
          <w:spacing w:val="5"/>
          <w:szCs w:val="21"/>
        </w:rPr>
        <w:t xml:space="preserve">                  </w:t>
      </w:r>
    </w:p>
    <w:p>
      <w:pPr>
        <w:spacing w:line="320" w:lineRule="exact"/>
        <w:outlineLvl w:val="9"/>
        <w:rPr>
          <w:b/>
          <w:color w:val="auto"/>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3" w:right="363"/>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left="360" w:right="360"/>
        <w:rPr>
          <w:rFonts w:ascii="宋体" w:hAnsi="宋体"/>
          <w:color w:val="auto"/>
          <w:kern w:val="0"/>
          <w:szCs w:val="21"/>
        </w:rPr>
      </w:pPr>
    </w:p>
    <w:p>
      <w:pPr>
        <w:widowControl/>
        <w:snapToGrid w:val="0"/>
        <w:spacing w:line="320" w:lineRule="exact"/>
        <w:ind w:right="360"/>
        <w:jc w:val="left"/>
        <w:rPr>
          <w:rFonts w:ascii="宋体" w:hAnsi="宋体"/>
          <w:b/>
          <w:color w:val="auto"/>
          <w:kern w:val="0"/>
          <w:szCs w:val="21"/>
        </w:rPr>
      </w:pPr>
    </w:p>
    <w:p>
      <w:pPr>
        <w:widowControl/>
        <w:snapToGrid w:val="0"/>
        <w:spacing w:line="320" w:lineRule="exact"/>
        <w:ind w:right="360"/>
        <w:jc w:val="left"/>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widowControl/>
        <w:snapToGrid w:val="0"/>
        <w:spacing w:line="320" w:lineRule="exact"/>
        <w:ind w:right="360"/>
        <w:jc w:val="left"/>
        <w:outlineLvl w:val="9"/>
        <w:rPr>
          <w:rFonts w:ascii="宋体" w:hAnsi="宋体"/>
          <w:b/>
          <w:color w:val="auto"/>
          <w:kern w:val="0"/>
          <w:szCs w:val="21"/>
        </w:rPr>
      </w:pPr>
      <w:bookmarkStart w:id="444" w:name="_Toc13658"/>
      <w:r>
        <w:rPr>
          <w:rFonts w:hint="eastAsia" w:ascii="宋体" w:hAnsi="宋体"/>
          <w:b/>
          <w:color w:val="auto"/>
          <w:kern w:val="0"/>
          <w:szCs w:val="21"/>
        </w:rPr>
        <w:t>合同附件3：</w:t>
      </w:r>
      <w:bookmarkEnd w:id="444"/>
    </w:p>
    <w:p>
      <w:pPr>
        <w:spacing w:line="320" w:lineRule="exact"/>
        <w:jc w:val="center"/>
        <w:outlineLvl w:val="1"/>
        <w:rPr>
          <w:rFonts w:ascii="Times New Roman" w:hAnsi="宋体"/>
          <w:b/>
          <w:color w:val="auto"/>
          <w:szCs w:val="21"/>
        </w:rPr>
      </w:pPr>
      <w:bookmarkStart w:id="445" w:name="_Toc7854"/>
      <w:bookmarkStart w:id="446" w:name="_Toc3333"/>
      <w:r>
        <w:rPr>
          <w:rFonts w:hint="eastAsia" w:hAnsi="宋体"/>
          <w:b/>
          <w:color w:val="auto"/>
          <w:szCs w:val="21"/>
        </w:rPr>
        <w:t>消防安全管理协议格式</w:t>
      </w:r>
      <w:bookmarkEnd w:id="445"/>
      <w:bookmarkEnd w:id="446"/>
    </w:p>
    <w:p>
      <w:pPr>
        <w:spacing w:line="320" w:lineRule="exact"/>
        <w:rPr>
          <w:rFonts w:hAnsi="宋体"/>
          <w:b/>
          <w:color w:val="auto"/>
          <w:szCs w:val="21"/>
        </w:rPr>
      </w:pPr>
    </w:p>
    <w:p>
      <w:pPr>
        <w:spacing w:line="320" w:lineRule="exact"/>
        <w:rPr>
          <w:rFonts w:hint="default" w:eastAsia="宋体"/>
          <w:color w:val="auto"/>
          <w:szCs w:val="21"/>
          <w:lang w:val="en-US" w:eastAsia="zh-CN"/>
        </w:rPr>
      </w:pPr>
      <w:r>
        <w:rPr>
          <w:rFonts w:hint="eastAsia"/>
          <w:color w:val="auto"/>
          <w:szCs w:val="21"/>
        </w:rPr>
        <w:t>建设单位（简称建设方）：</w:t>
      </w:r>
      <w:r>
        <w:rPr>
          <w:rFonts w:hint="eastAsia"/>
          <w:color w:val="auto"/>
          <w:szCs w:val="21"/>
          <w:u w:val="single"/>
          <w:lang w:val="en-US" w:eastAsia="zh-CN"/>
        </w:rPr>
        <w:t>芯耘微电子科技（杭州）有限公司</w:t>
      </w:r>
    </w:p>
    <w:p>
      <w:pPr>
        <w:spacing w:line="320" w:lineRule="exact"/>
        <w:rPr>
          <w:color w:val="auto"/>
          <w:szCs w:val="21"/>
          <w:u w:val="single"/>
        </w:rPr>
      </w:pPr>
      <w:r>
        <w:rPr>
          <w:rFonts w:hint="eastAsia"/>
          <w:color w:val="auto"/>
          <w:szCs w:val="21"/>
        </w:rPr>
        <w:t>施工方（简称施工方）：</w:t>
      </w:r>
      <w:r>
        <w:rPr>
          <w:rFonts w:hint="eastAsia"/>
          <w:color w:val="auto"/>
          <w:szCs w:val="21"/>
          <w:u w:val="single"/>
        </w:rPr>
        <w:t xml:space="preserve"> </w:t>
      </w:r>
      <w:r>
        <w:rPr>
          <w:color w:val="auto"/>
          <w:szCs w:val="21"/>
          <w:u w:val="single"/>
        </w:rPr>
        <w:t xml:space="preserve">                    </w:t>
      </w:r>
      <w:r>
        <w:rPr>
          <w:rFonts w:hint="eastAsia"/>
          <w:color w:val="auto"/>
          <w:szCs w:val="21"/>
          <w:u w:val="single"/>
          <w:lang w:val="en-US" w:eastAsia="zh-CN"/>
        </w:rPr>
        <w:t xml:space="preserve">        </w:t>
      </w:r>
      <w:r>
        <w:rPr>
          <w:color w:val="auto"/>
          <w:szCs w:val="21"/>
          <w:u w:val="single"/>
        </w:rPr>
        <w:t xml:space="preserve">   </w:t>
      </w:r>
    </w:p>
    <w:p>
      <w:pPr>
        <w:spacing w:line="320" w:lineRule="exact"/>
        <w:rPr>
          <w:rFonts w:hAnsi="宋体"/>
          <w:color w:val="auto"/>
          <w:szCs w:val="21"/>
        </w:rPr>
      </w:pPr>
    </w:p>
    <w:p>
      <w:pPr>
        <w:spacing w:line="320" w:lineRule="exact"/>
        <w:ind w:firstLine="411" w:firstLineChars="196"/>
        <w:rPr>
          <w:rFonts w:hAnsi="宋体"/>
          <w:color w:val="auto"/>
          <w:szCs w:val="21"/>
        </w:rPr>
      </w:pPr>
      <w:r>
        <w:rPr>
          <w:rFonts w:hint="eastAsia" w:hAnsi="宋体"/>
          <w:color w:val="auto"/>
          <w:szCs w:val="21"/>
          <w:lang w:val="en-US" w:eastAsia="zh-CN"/>
        </w:rPr>
        <w:t>建设</w:t>
      </w:r>
      <w:r>
        <w:rPr>
          <w:rFonts w:hint="eastAsia" w:hAnsi="宋体"/>
          <w:color w:val="auto"/>
          <w:szCs w:val="21"/>
        </w:rPr>
        <w:t>方将本合同范围内的工程项目发包给施工方施工，为保障现场施工人员的生命和财产安全，贯彻“预防为主，防消结合”的消防方针，全面贯彻执行《中华人民共和国安全生产法》、《中华人民共和国消防法》和《建设工程安全生产管理条例》第</w:t>
      </w:r>
      <w:r>
        <w:rPr>
          <w:rFonts w:hAnsi="宋体"/>
          <w:color w:val="auto"/>
          <w:szCs w:val="21"/>
        </w:rPr>
        <w:t>31</w:t>
      </w:r>
      <w:r>
        <w:rPr>
          <w:rFonts w:hint="eastAsia" w:hAnsi="宋体"/>
          <w:color w:val="auto"/>
          <w:szCs w:val="21"/>
        </w:rPr>
        <w:t>条规定：“施工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pPr>
        <w:spacing w:line="320" w:lineRule="exact"/>
        <w:ind w:firstLine="411" w:firstLineChars="196"/>
        <w:rPr>
          <w:rFonts w:hAnsi="宋体"/>
          <w:color w:val="auto"/>
          <w:szCs w:val="21"/>
        </w:rPr>
      </w:pPr>
      <w:r>
        <w:rPr>
          <w:rFonts w:hint="eastAsia" w:hAnsi="宋体"/>
          <w:color w:val="auto"/>
          <w:szCs w:val="21"/>
        </w:rPr>
        <w:t>特此，叁方就消防安全管理达成如下条款：</w:t>
      </w:r>
    </w:p>
    <w:p>
      <w:pPr>
        <w:spacing w:line="320" w:lineRule="exact"/>
        <w:outlineLvl w:val="9"/>
        <w:rPr>
          <w:rFonts w:hAnsi="宋体"/>
          <w:color w:val="auto"/>
          <w:szCs w:val="21"/>
        </w:rPr>
      </w:pPr>
      <w:bookmarkStart w:id="447" w:name="_Toc10433"/>
      <w:bookmarkStart w:id="448" w:name="_Toc11056_WPSOffice_Level1"/>
      <w:bookmarkStart w:id="449" w:name="_Toc7195_WPSOffice_Level1"/>
      <w:bookmarkStart w:id="450" w:name="_Toc23008_WPSOffice_Level1"/>
      <w:bookmarkStart w:id="451" w:name="_Toc15836_WPSOffice_Level1"/>
      <w:r>
        <w:rPr>
          <w:rFonts w:hint="eastAsia" w:hAnsi="宋体"/>
          <w:color w:val="auto"/>
          <w:szCs w:val="21"/>
        </w:rPr>
        <w:t>一．建设方的主要义务：</w:t>
      </w:r>
      <w:bookmarkEnd w:id="447"/>
      <w:bookmarkEnd w:id="448"/>
      <w:bookmarkEnd w:id="449"/>
      <w:bookmarkEnd w:id="450"/>
      <w:bookmarkEnd w:id="451"/>
    </w:p>
    <w:p>
      <w:pPr>
        <w:spacing w:line="320" w:lineRule="exact"/>
        <w:ind w:firstLine="411" w:firstLineChars="196"/>
        <w:rPr>
          <w:rFonts w:hAnsi="宋体"/>
          <w:color w:val="auto"/>
          <w:szCs w:val="21"/>
        </w:rPr>
      </w:pPr>
      <w:r>
        <w:rPr>
          <w:rFonts w:hAnsi="宋体"/>
          <w:color w:val="auto"/>
          <w:szCs w:val="21"/>
        </w:rPr>
        <w:t>1</w:t>
      </w:r>
      <w:r>
        <w:rPr>
          <w:rFonts w:hint="eastAsia" w:hAnsi="宋体"/>
          <w:color w:val="auto"/>
          <w:szCs w:val="21"/>
        </w:rPr>
        <w:t>、建设方必须认真贯彻国家、有关部委、工程所在地政府颁发的有关消防、防火安全的法律、法规、规范和规定；</w:t>
      </w:r>
    </w:p>
    <w:p>
      <w:pPr>
        <w:spacing w:line="320" w:lineRule="exact"/>
        <w:ind w:firstLine="411" w:firstLineChars="196"/>
        <w:rPr>
          <w:rFonts w:hAnsi="宋体"/>
          <w:color w:val="auto"/>
          <w:szCs w:val="21"/>
        </w:rPr>
      </w:pPr>
      <w:r>
        <w:rPr>
          <w:rFonts w:hAnsi="宋体"/>
          <w:color w:val="auto"/>
          <w:szCs w:val="21"/>
        </w:rPr>
        <w:t>2</w:t>
      </w:r>
      <w:r>
        <w:rPr>
          <w:rFonts w:hint="eastAsia" w:hAnsi="宋体"/>
          <w:color w:val="auto"/>
          <w:szCs w:val="21"/>
        </w:rPr>
        <w:t>、建设方违背消防规章、规定和制度发出的指令，施工方有权拒绝执行或要求建设方改进；</w:t>
      </w:r>
    </w:p>
    <w:p>
      <w:pPr>
        <w:spacing w:line="320" w:lineRule="exact"/>
        <w:ind w:firstLine="411" w:firstLineChars="196"/>
        <w:rPr>
          <w:rFonts w:hAnsi="宋体"/>
          <w:color w:val="auto"/>
          <w:szCs w:val="21"/>
        </w:rPr>
      </w:pPr>
      <w:r>
        <w:rPr>
          <w:rFonts w:hAnsi="宋体"/>
          <w:color w:val="auto"/>
          <w:szCs w:val="21"/>
        </w:rPr>
        <w:t>3</w:t>
      </w:r>
      <w:r>
        <w:rPr>
          <w:rFonts w:hint="eastAsia" w:hAnsi="宋体"/>
          <w:color w:val="auto"/>
          <w:szCs w:val="21"/>
        </w:rPr>
        <w:t>、建设方应为施工方进场后解决消防水源、熟悉现场消防情况、协调各分包单位之间的消防设施等提供帮助；</w:t>
      </w:r>
    </w:p>
    <w:p>
      <w:pPr>
        <w:spacing w:line="320" w:lineRule="exact"/>
        <w:ind w:firstLine="411" w:firstLineChars="196"/>
        <w:rPr>
          <w:rFonts w:hAnsi="宋体"/>
          <w:color w:val="auto"/>
          <w:szCs w:val="21"/>
        </w:rPr>
      </w:pPr>
      <w:r>
        <w:rPr>
          <w:rFonts w:hAnsi="宋体"/>
          <w:color w:val="auto"/>
          <w:szCs w:val="21"/>
        </w:rPr>
        <w:t>4</w:t>
      </w:r>
      <w:r>
        <w:rPr>
          <w:rFonts w:hint="eastAsia" w:hAnsi="宋体"/>
          <w:color w:val="auto"/>
          <w:szCs w:val="21"/>
        </w:rPr>
        <w:t>、建设方人员进入施工方作业现场，应遵守施工方现场的消防管理规定。</w:t>
      </w:r>
    </w:p>
    <w:p>
      <w:pPr>
        <w:spacing w:line="320" w:lineRule="exact"/>
        <w:outlineLvl w:val="9"/>
        <w:rPr>
          <w:rFonts w:hAnsi="宋体"/>
          <w:color w:val="auto"/>
          <w:szCs w:val="21"/>
        </w:rPr>
      </w:pPr>
      <w:bookmarkStart w:id="452" w:name="_Toc348_WPSOffice_Level1"/>
      <w:bookmarkStart w:id="453" w:name="_Toc30599"/>
      <w:bookmarkStart w:id="454" w:name="_Toc8556_WPSOffice_Level1"/>
      <w:bookmarkStart w:id="455" w:name="_Toc23173_WPSOffice_Level1"/>
      <w:bookmarkStart w:id="456" w:name="_Toc3973_WPSOffice_Level1"/>
      <w:r>
        <w:rPr>
          <w:rFonts w:hint="eastAsia" w:hAnsi="宋体"/>
          <w:color w:val="auto"/>
          <w:szCs w:val="21"/>
        </w:rPr>
        <w:t>二．施工方的主要职责和义务：</w:t>
      </w:r>
      <w:bookmarkEnd w:id="452"/>
      <w:bookmarkEnd w:id="453"/>
      <w:bookmarkEnd w:id="454"/>
      <w:bookmarkEnd w:id="455"/>
      <w:bookmarkEnd w:id="456"/>
    </w:p>
    <w:p>
      <w:pPr>
        <w:spacing w:line="320" w:lineRule="exact"/>
        <w:ind w:firstLine="411" w:firstLineChars="196"/>
        <w:rPr>
          <w:rFonts w:hAnsi="宋体"/>
          <w:color w:val="auto"/>
          <w:szCs w:val="21"/>
        </w:rPr>
      </w:pPr>
      <w:r>
        <w:rPr>
          <w:rFonts w:hAnsi="宋体"/>
          <w:color w:val="auto"/>
          <w:szCs w:val="21"/>
        </w:rPr>
        <w:t>1</w:t>
      </w:r>
      <w:r>
        <w:rPr>
          <w:rFonts w:hint="eastAsia" w:hAnsi="宋体"/>
          <w:color w:val="auto"/>
          <w:szCs w:val="21"/>
        </w:rPr>
        <w:t>、施工方必须履行以下消防安全职责：</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1</w:t>
      </w:r>
      <w:r>
        <w:rPr>
          <w:rFonts w:hint="eastAsia" w:hAnsi="宋体"/>
          <w:color w:val="auto"/>
          <w:szCs w:val="21"/>
        </w:rPr>
        <w:t>）、建立消防安全责任制，落实消防安全责任人，加强消防安全管理；</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2</w:t>
      </w:r>
      <w:r>
        <w:rPr>
          <w:rFonts w:hint="eastAsia" w:hAnsi="宋体"/>
          <w:color w:val="auto"/>
          <w:szCs w:val="21"/>
        </w:rPr>
        <w:t>）、建立健全易燃易爆物品安全管理、化学危险品安全管理、施工临时用电安全管理、动用明火审批制度以及安全检查等各项防火管理的规章制度和消防安全操作规程；</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3</w:t>
      </w:r>
      <w:r>
        <w:rPr>
          <w:rFonts w:hint="eastAsia" w:hAnsi="宋体"/>
          <w:color w:val="auto"/>
          <w:szCs w:val="21"/>
        </w:rPr>
        <w:t>）、按照有关要求配置消防设施和器材、设置消防安全标志，并定期组织检验、维修，确保消防设施和器材完好、有效；</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4</w:t>
      </w:r>
      <w:r>
        <w:rPr>
          <w:rFonts w:hint="eastAsia" w:hAnsi="宋体"/>
          <w:color w:val="auto"/>
          <w:szCs w:val="21"/>
        </w:rPr>
        <w:t>）、建立防火台帐；</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5</w:t>
      </w:r>
      <w:r>
        <w:rPr>
          <w:rFonts w:hint="eastAsia" w:hAnsi="宋体"/>
          <w:color w:val="auto"/>
          <w:szCs w:val="21"/>
        </w:rPr>
        <w:t>）、对职工进行消防安全教育和培训，提高职工消防安全意识和相应的消防安全技能；</w:t>
      </w:r>
    </w:p>
    <w:p>
      <w:pPr>
        <w:spacing w:line="320" w:lineRule="exact"/>
        <w:ind w:firstLine="411" w:firstLineChars="196"/>
        <w:rPr>
          <w:rFonts w:hAnsi="宋体"/>
          <w:color w:val="auto"/>
          <w:szCs w:val="21"/>
        </w:rPr>
      </w:pPr>
      <w:r>
        <w:rPr>
          <w:rFonts w:hint="eastAsia" w:hAnsi="宋体"/>
          <w:color w:val="auto"/>
          <w:szCs w:val="21"/>
        </w:rPr>
        <w:t>（</w:t>
      </w:r>
      <w:r>
        <w:rPr>
          <w:rFonts w:hAnsi="宋体"/>
          <w:color w:val="auto"/>
          <w:szCs w:val="21"/>
        </w:rPr>
        <w:t>6</w:t>
      </w:r>
      <w:r>
        <w:rPr>
          <w:rFonts w:hint="eastAsia" w:hAnsi="宋体"/>
          <w:color w:val="auto"/>
          <w:szCs w:val="21"/>
        </w:rPr>
        <w:t>）、制定火灾应急预案，并定期组织演练，确保适用、有效。</w:t>
      </w:r>
    </w:p>
    <w:p>
      <w:pPr>
        <w:spacing w:line="320" w:lineRule="exact"/>
        <w:ind w:firstLine="411" w:firstLineChars="196"/>
        <w:rPr>
          <w:rFonts w:hAnsi="宋体"/>
          <w:color w:val="auto"/>
          <w:szCs w:val="21"/>
        </w:rPr>
      </w:pPr>
      <w:r>
        <w:rPr>
          <w:rFonts w:hAnsi="宋体"/>
          <w:color w:val="auto"/>
          <w:szCs w:val="21"/>
        </w:rPr>
        <w:t>2</w:t>
      </w:r>
      <w:r>
        <w:rPr>
          <w:rFonts w:hint="eastAsia" w:hAnsi="宋体"/>
          <w:color w:val="auto"/>
          <w:szCs w:val="21"/>
        </w:rPr>
        <w:t>、施工方必须认真贯彻国家、有关部委、工程所在地政府颁发的有关消防、防火安全的法律、法规、规范和规定；</w:t>
      </w:r>
    </w:p>
    <w:p>
      <w:pPr>
        <w:spacing w:line="320" w:lineRule="exact"/>
        <w:ind w:firstLine="411" w:firstLineChars="196"/>
        <w:rPr>
          <w:rFonts w:hAnsi="宋体"/>
          <w:color w:val="auto"/>
          <w:szCs w:val="21"/>
        </w:rPr>
      </w:pPr>
      <w:r>
        <w:rPr>
          <w:rFonts w:hAnsi="宋体"/>
          <w:color w:val="auto"/>
          <w:szCs w:val="21"/>
        </w:rPr>
        <w:t>3</w:t>
      </w:r>
      <w:r>
        <w:rPr>
          <w:rFonts w:hint="eastAsia" w:hAnsi="宋体"/>
          <w:color w:val="auto"/>
          <w:szCs w:val="21"/>
        </w:rPr>
        <w:t>、施工方在施工期间必须严格遵守和执行</w:t>
      </w:r>
      <w:r>
        <w:rPr>
          <w:rFonts w:hint="eastAsia" w:hAnsi="宋体"/>
          <w:color w:val="auto"/>
          <w:szCs w:val="21"/>
          <w:lang w:val="en-US" w:eastAsia="zh-CN"/>
        </w:rPr>
        <w:t>施工</w:t>
      </w:r>
      <w:r>
        <w:rPr>
          <w:rFonts w:hint="eastAsia" w:hAnsi="宋体"/>
          <w:color w:val="auto"/>
          <w:szCs w:val="21"/>
        </w:rPr>
        <w:t>总承包方在安全生产、消防保卫、治安卫生等方面的有关规章制度，接受总施工方的监督、检查和指导；</w:t>
      </w:r>
    </w:p>
    <w:p>
      <w:pPr>
        <w:spacing w:line="320" w:lineRule="exact"/>
        <w:ind w:firstLine="411" w:firstLineChars="196"/>
        <w:rPr>
          <w:rFonts w:hAnsi="宋体" w:cs="宋体"/>
          <w:color w:val="auto"/>
          <w:kern w:val="0"/>
          <w:szCs w:val="21"/>
        </w:rPr>
      </w:pPr>
      <w:r>
        <w:rPr>
          <w:rFonts w:hAnsi="宋体"/>
          <w:color w:val="auto"/>
          <w:szCs w:val="21"/>
        </w:rPr>
        <w:t>4</w:t>
      </w:r>
      <w:r>
        <w:rPr>
          <w:rFonts w:hint="eastAsia" w:hAnsi="宋体"/>
          <w:color w:val="auto"/>
          <w:szCs w:val="21"/>
        </w:rPr>
        <w:t>、施工方保证特种作业严格执行国家《特种作业人员安全及时培训考核管理规定》，特种作业人员须经省、市、地区的特种作业安全技术考核站培训考核后持证上岗，并按规定定期审核。施工方应对其对现场消防安全有重大影响的人员进行有关消防安全方面的培训、教育和交底。</w:t>
      </w:r>
    </w:p>
    <w:p>
      <w:pPr>
        <w:spacing w:line="320" w:lineRule="exact"/>
        <w:ind w:firstLine="411" w:firstLineChars="196"/>
        <w:rPr>
          <w:rFonts w:hAnsi="宋体"/>
          <w:color w:val="auto"/>
          <w:szCs w:val="21"/>
        </w:rPr>
      </w:pPr>
      <w:r>
        <w:rPr>
          <w:rFonts w:hAnsi="宋体"/>
          <w:color w:val="auto"/>
          <w:szCs w:val="21"/>
        </w:rPr>
        <w:t>5</w:t>
      </w:r>
      <w:r>
        <w:rPr>
          <w:rFonts w:hint="eastAsia" w:hAnsi="宋体"/>
          <w:color w:val="auto"/>
          <w:szCs w:val="21"/>
        </w:rPr>
        <w:t>、施工方的临时设施和施工材料、易燃易爆物品的堆放应符合总承包方关于施工总平面图布置的有关要求，充分考虑安全、防火、防爆、防污染等因素，做到分区明确，定位合理。施工场所的易燃、易爆废料要及时处理。</w:t>
      </w:r>
    </w:p>
    <w:p>
      <w:pPr>
        <w:spacing w:line="320" w:lineRule="exact"/>
        <w:ind w:firstLine="411" w:firstLineChars="196"/>
        <w:rPr>
          <w:rFonts w:hAnsi="宋体"/>
          <w:color w:val="auto"/>
          <w:szCs w:val="21"/>
        </w:rPr>
      </w:pPr>
      <w:r>
        <w:rPr>
          <w:rFonts w:hint="eastAsia" w:hAnsi="宋体"/>
          <w:color w:val="auto"/>
          <w:szCs w:val="21"/>
        </w:rPr>
        <w:t>施工方应建立仓库管理制度，工地上存放化学危险品、易燃易爆物品的仓库须专库专用、专人负责，并建立台帐。仓库保管人员要严格遵守安全规程，严禁吸烟、使用明火和电气设备等。</w:t>
      </w:r>
    </w:p>
    <w:p>
      <w:pPr>
        <w:spacing w:line="320" w:lineRule="exact"/>
        <w:ind w:firstLine="411" w:firstLineChars="196"/>
        <w:rPr>
          <w:rFonts w:hAnsi="宋体"/>
          <w:color w:val="auto"/>
          <w:szCs w:val="21"/>
        </w:rPr>
      </w:pPr>
      <w:r>
        <w:rPr>
          <w:rFonts w:hAnsi="宋体"/>
          <w:color w:val="auto"/>
          <w:szCs w:val="21"/>
        </w:rPr>
        <w:t>6</w:t>
      </w:r>
      <w:r>
        <w:rPr>
          <w:rFonts w:hint="eastAsia" w:hAnsi="宋体"/>
          <w:color w:val="auto"/>
          <w:szCs w:val="21"/>
        </w:rPr>
        <w:t>、施工方应向总承包方提交关于施工临时用电的施工组织设计或专项方案，配备专职电工，用电线路敷设、设备安装应符合相关电力规范的要求。工地严禁使用电炉，如因施工确需使用电炉时，应征得消防主管人员同意，采取可靠防护措施，并指派专人负责监管。严禁将电炉或其它电热设备作取暖用。</w:t>
      </w:r>
    </w:p>
    <w:p>
      <w:pPr>
        <w:spacing w:line="320" w:lineRule="exact"/>
        <w:ind w:firstLine="411" w:firstLineChars="196"/>
        <w:rPr>
          <w:rFonts w:hAnsi="宋体"/>
          <w:color w:val="auto"/>
          <w:szCs w:val="21"/>
        </w:rPr>
      </w:pPr>
      <w:r>
        <w:rPr>
          <w:rFonts w:hAnsi="宋体"/>
          <w:color w:val="auto"/>
          <w:szCs w:val="21"/>
        </w:rPr>
        <w:t>7</w:t>
      </w:r>
      <w:r>
        <w:rPr>
          <w:rFonts w:hint="eastAsia" w:hAnsi="宋体"/>
          <w:color w:val="auto"/>
          <w:szCs w:val="21"/>
        </w:rPr>
        <w:t>、施工方必须严格执行动用明火审批制度，易燃、易爆场所严禁吸烟及动用明火，消防器材不准挪作他用。进行电焊、气割、气焊等具有火灾危险的作业，应按规定办理动火审批手续，严格遵守“十不烧”规定，操作人员必须持证上岗，并严格遵守消防安全操作规程。冬季施工如须采用明火加热的防冻措施时，应征得消防主管人员同意，落实防火、防爆、防中毒措施，并指派专人值班。</w:t>
      </w:r>
    </w:p>
    <w:p>
      <w:pPr>
        <w:spacing w:line="320" w:lineRule="exact"/>
        <w:ind w:firstLine="411" w:firstLineChars="196"/>
        <w:rPr>
          <w:rFonts w:hAnsi="宋体"/>
          <w:color w:val="auto"/>
          <w:szCs w:val="21"/>
        </w:rPr>
      </w:pPr>
      <w:r>
        <w:rPr>
          <w:rFonts w:hAnsi="宋体"/>
          <w:color w:val="auto"/>
          <w:szCs w:val="21"/>
        </w:rPr>
        <w:t>8</w:t>
      </w:r>
      <w:r>
        <w:rPr>
          <w:rFonts w:hint="eastAsia" w:hAnsi="宋体"/>
          <w:color w:val="auto"/>
          <w:szCs w:val="21"/>
        </w:rPr>
        <w:t>、施工方施工人员宿舍内严禁私拉乱接电线、生活做饭、烤火取暖。宿舍区不得设置在在建工程内。宿舍区与危险品仓库相隔距离应符合消防要求，宿舍不能兼为仓库使用。</w:t>
      </w:r>
    </w:p>
    <w:p>
      <w:pPr>
        <w:spacing w:line="320" w:lineRule="exact"/>
        <w:ind w:firstLine="411" w:firstLineChars="196"/>
        <w:rPr>
          <w:rFonts w:hAnsi="宋体"/>
          <w:color w:val="auto"/>
          <w:szCs w:val="21"/>
        </w:rPr>
      </w:pPr>
      <w:r>
        <w:rPr>
          <w:rFonts w:hAnsi="宋体"/>
          <w:color w:val="auto"/>
          <w:szCs w:val="21"/>
        </w:rPr>
        <w:t>9</w:t>
      </w:r>
      <w:r>
        <w:rPr>
          <w:rFonts w:hint="eastAsia" w:hAnsi="宋体"/>
          <w:color w:val="auto"/>
          <w:szCs w:val="21"/>
        </w:rPr>
        <w:t>、施工方在施工中，要注意文明施工。对施工现场要加强现场管理，禁止在施工现场吸烟。每天工作结束后，对施工现场要进行一次全面的防火检查和检修工具、施工垃圾等的清理，做到工完场清，同时切断施工电源，封闭施工现场，消除安全隐患。</w:t>
      </w:r>
    </w:p>
    <w:p>
      <w:pPr>
        <w:spacing w:line="320" w:lineRule="exact"/>
        <w:ind w:firstLine="411" w:firstLineChars="196"/>
        <w:rPr>
          <w:rFonts w:hAnsi="宋体"/>
          <w:color w:val="auto"/>
          <w:szCs w:val="21"/>
        </w:rPr>
      </w:pPr>
      <w:r>
        <w:rPr>
          <w:rFonts w:hAnsi="宋体"/>
          <w:color w:val="auto"/>
          <w:szCs w:val="21"/>
        </w:rPr>
        <w:t>10</w:t>
      </w:r>
      <w:r>
        <w:rPr>
          <w:rFonts w:hint="eastAsia" w:hAnsi="宋体"/>
          <w:color w:val="auto"/>
          <w:szCs w:val="21"/>
        </w:rPr>
        <w:t>、施工方应建立消防事故的应急救援组织，编制消防事故应急救援预案并报总承包方审批，配置必要的应急救援器材、设备，并进行经常性维修、保养，保证正常运行；参与总包方的应急救援预案的实施。</w:t>
      </w:r>
    </w:p>
    <w:p>
      <w:pPr>
        <w:spacing w:line="320" w:lineRule="exact"/>
        <w:ind w:firstLine="411" w:firstLineChars="196"/>
        <w:rPr>
          <w:rFonts w:hAnsi="宋体"/>
          <w:color w:val="auto"/>
          <w:szCs w:val="21"/>
        </w:rPr>
      </w:pPr>
      <w:r>
        <w:rPr>
          <w:rFonts w:hAnsi="宋体"/>
          <w:color w:val="auto"/>
          <w:szCs w:val="21"/>
        </w:rPr>
        <w:t>11</w:t>
      </w:r>
      <w:r>
        <w:rPr>
          <w:rFonts w:hint="eastAsia" w:hAnsi="宋体"/>
          <w:color w:val="auto"/>
          <w:szCs w:val="21"/>
        </w:rPr>
        <w:t>、施工方在施工期间，发生消防事故后，事故现场有关人员应当立即报告本单位负责人和建设方，施工方单位负责人接到事故报告后，应迅速采取有效措施，组织抢救，防止事故扩大，减少人员伤亡和财产损失，做好标识保护好事故现场，协助和配合事故调查、处理。</w:t>
      </w:r>
    </w:p>
    <w:p>
      <w:pPr>
        <w:spacing w:line="320" w:lineRule="exact"/>
        <w:ind w:firstLine="411" w:firstLineChars="196"/>
        <w:rPr>
          <w:rFonts w:hAnsi="宋体"/>
          <w:color w:val="auto"/>
          <w:szCs w:val="21"/>
        </w:rPr>
      </w:pPr>
      <w:r>
        <w:rPr>
          <w:rFonts w:hAnsi="宋体"/>
          <w:color w:val="auto"/>
          <w:szCs w:val="21"/>
        </w:rPr>
        <w:t>12</w:t>
      </w:r>
      <w:r>
        <w:rPr>
          <w:rFonts w:hint="eastAsia" w:hAnsi="宋体"/>
          <w:color w:val="auto"/>
          <w:szCs w:val="21"/>
        </w:rPr>
        <w:t>、由于施工方的原因造成人员伤亡和财产损失，施工方负责事故的抢救和善后处理工作，造成的经济损失和法律责任由施工方承担，并补偿由此造成</w:t>
      </w:r>
      <w:r>
        <w:rPr>
          <w:rFonts w:hint="eastAsia" w:hAnsi="宋体"/>
          <w:color w:val="auto"/>
          <w:szCs w:val="21"/>
          <w:lang w:val="en-US" w:eastAsia="zh-CN"/>
        </w:rPr>
        <w:t>建设</w:t>
      </w:r>
      <w:r>
        <w:rPr>
          <w:rFonts w:hint="eastAsia" w:hAnsi="宋体"/>
          <w:color w:val="auto"/>
          <w:szCs w:val="21"/>
        </w:rPr>
        <w:t>方的工期、经济等方面的损失。</w:t>
      </w:r>
    </w:p>
    <w:p>
      <w:pPr>
        <w:spacing w:line="320" w:lineRule="exact"/>
        <w:ind w:firstLine="411" w:firstLineChars="196"/>
        <w:rPr>
          <w:rFonts w:hAnsi="宋体"/>
          <w:color w:val="auto"/>
          <w:szCs w:val="21"/>
        </w:rPr>
      </w:pPr>
      <w:r>
        <w:rPr>
          <w:rFonts w:hAnsi="宋体"/>
          <w:color w:val="auto"/>
          <w:szCs w:val="21"/>
        </w:rPr>
        <w:t>13</w:t>
      </w:r>
      <w:r>
        <w:rPr>
          <w:rFonts w:hint="eastAsia" w:hAnsi="宋体"/>
          <w:color w:val="auto"/>
          <w:szCs w:val="21"/>
        </w:rPr>
        <w:t>、在工程施工过程中，非施工方原因发生消防事故时，施工方有义务根据建设方的要求配合支持事故抢救工作，建设方在事后应对此向施工方支付合理的补偿。</w:t>
      </w:r>
    </w:p>
    <w:p>
      <w:pPr>
        <w:spacing w:line="320" w:lineRule="exact"/>
        <w:ind w:firstLine="411" w:firstLineChars="196"/>
        <w:rPr>
          <w:rFonts w:hAnsi="宋体"/>
          <w:color w:val="auto"/>
          <w:szCs w:val="21"/>
        </w:rPr>
      </w:pPr>
      <w:r>
        <w:rPr>
          <w:rFonts w:hAnsi="宋体"/>
          <w:color w:val="auto"/>
          <w:szCs w:val="21"/>
        </w:rPr>
        <w:t>14</w:t>
      </w:r>
      <w:r>
        <w:rPr>
          <w:rFonts w:hint="eastAsia" w:hAnsi="宋体"/>
          <w:color w:val="auto"/>
          <w:szCs w:val="21"/>
        </w:rPr>
        <w:t>、施工期间，施工方指派</w:t>
      </w:r>
      <w:r>
        <w:rPr>
          <w:rFonts w:hAnsi="宋体"/>
          <w:color w:val="auto"/>
          <w:szCs w:val="21"/>
          <w:u w:val="single"/>
        </w:rPr>
        <w:t xml:space="preserve">      </w:t>
      </w:r>
      <w:r>
        <w:rPr>
          <w:rFonts w:hint="eastAsia" w:hAnsi="宋体"/>
          <w:color w:val="auto"/>
          <w:szCs w:val="21"/>
        </w:rPr>
        <w:t>同志负责本工程项目的消防安全工作</w:t>
      </w:r>
      <w:r>
        <w:rPr>
          <w:rFonts w:hint="eastAsia" w:hAnsi="宋体"/>
          <w:color w:val="auto"/>
          <w:szCs w:val="21"/>
          <w:lang w:eastAsia="zh-CN"/>
        </w:rPr>
        <w:t>，</w:t>
      </w:r>
      <w:r>
        <w:rPr>
          <w:rFonts w:hint="eastAsia" w:hAnsi="宋体"/>
          <w:color w:val="auto"/>
          <w:szCs w:val="21"/>
        </w:rPr>
        <w:t>处理工程施工中有关的消防安全工作，预防事故发生。</w:t>
      </w:r>
    </w:p>
    <w:p>
      <w:pPr>
        <w:spacing w:line="320" w:lineRule="exact"/>
        <w:ind w:firstLine="411" w:firstLineChars="196"/>
        <w:rPr>
          <w:rFonts w:hAnsi="宋体"/>
          <w:color w:val="auto"/>
          <w:szCs w:val="21"/>
        </w:rPr>
      </w:pPr>
      <w:r>
        <w:rPr>
          <w:rFonts w:hAnsi="宋体"/>
          <w:color w:val="auto"/>
          <w:szCs w:val="21"/>
        </w:rPr>
        <w:t>15</w:t>
      </w:r>
      <w:r>
        <w:rPr>
          <w:rFonts w:hint="eastAsia" w:hAnsi="宋体"/>
          <w:color w:val="auto"/>
          <w:szCs w:val="21"/>
        </w:rPr>
        <w:t>、合同</w:t>
      </w:r>
      <w:r>
        <w:rPr>
          <w:rFonts w:hint="eastAsia" w:hAnsi="宋体"/>
          <w:color w:val="auto"/>
          <w:szCs w:val="21"/>
          <w:lang w:val="en-US" w:eastAsia="zh-CN"/>
        </w:rPr>
        <w:t>双</w:t>
      </w:r>
      <w:r>
        <w:rPr>
          <w:rFonts w:hint="eastAsia" w:hAnsi="宋体"/>
          <w:color w:val="auto"/>
          <w:szCs w:val="21"/>
        </w:rPr>
        <w:t>方必须严格执行本补充条款，由于违反本补充条款而造成人身伤亡或设备事故的，</w:t>
      </w:r>
      <w:r>
        <w:rPr>
          <w:rFonts w:hAnsi="宋体"/>
          <w:color w:val="auto"/>
          <w:szCs w:val="21"/>
        </w:rPr>
        <w:t xml:space="preserve"> </w:t>
      </w:r>
      <w:r>
        <w:rPr>
          <w:rFonts w:hint="eastAsia" w:hAnsi="宋体"/>
          <w:color w:val="auto"/>
          <w:szCs w:val="21"/>
        </w:rPr>
        <w:t>由违约方承担一切经济损失。</w:t>
      </w:r>
    </w:p>
    <w:p>
      <w:pPr>
        <w:spacing w:line="320" w:lineRule="exact"/>
        <w:ind w:firstLine="411" w:firstLineChars="196"/>
        <w:rPr>
          <w:rFonts w:hAnsi="宋体"/>
          <w:color w:val="auto"/>
          <w:szCs w:val="21"/>
        </w:rPr>
      </w:pPr>
    </w:p>
    <w:p>
      <w:pPr>
        <w:spacing w:line="320" w:lineRule="exact"/>
        <w:ind w:firstLine="411" w:firstLineChars="196"/>
        <w:rPr>
          <w:rFonts w:hAnsi="宋体"/>
          <w:color w:val="auto"/>
          <w:szCs w:val="21"/>
        </w:rPr>
      </w:pPr>
    </w:p>
    <w:p>
      <w:pPr>
        <w:spacing w:line="320" w:lineRule="exact"/>
        <w:outlineLvl w:val="9"/>
        <w:rPr>
          <w:rFonts w:ascii="宋体" w:hAnsi="宋体"/>
          <w:color w:val="auto"/>
          <w:szCs w:val="21"/>
        </w:rPr>
      </w:pPr>
      <w:bookmarkStart w:id="457" w:name="_Toc18102"/>
      <w:r>
        <w:rPr>
          <w:rFonts w:hint="eastAsia" w:hAnsi="宋体"/>
          <w:b/>
          <w:color w:val="auto"/>
          <w:spacing w:val="5"/>
          <w:szCs w:val="21"/>
        </w:rPr>
        <w:t>建设单位（盖章）：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b/>
          <w:color w:val="auto"/>
          <w:spacing w:val="5"/>
          <w:szCs w:val="21"/>
        </w:rPr>
        <w:t>施工方</w:t>
      </w:r>
      <w:r>
        <w:rPr>
          <w:rFonts w:hint="eastAsia" w:hAnsi="宋体"/>
          <w:b/>
          <w:color w:val="auto"/>
          <w:spacing w:val="5"/>
          <w:szCs w:val="21"/>
        </w:rPr>
        <w:t>（盖章）：</w:t>
      </w:r>
      <w:bookmarkEnd w:id="457"/>
    </w:p>
    <w:p>
      <w:pPr>
        <w:spacing w:line="320" w:lineRule="exact"/>
        <w:ind w:firstLine="1435" w:firstLineChars="650"/>
        <w:rPr>
          <w:rFonts w:ascii="Times New Roman" w:hAnsi="Times New Roman"/>
          <w:b/>
          <w:color w:val="auto"/>
          <w:spacing w:val="5"/>
          <w:szCs w:val="21"/>
        </w:rPr>
      </w:pPr>
    </w:p>
    <w:p>
      <w:pPr>
        <w:spacing w:line="320" w:lineRule="exact"/>
        <w:outlineLvl w:val="9"/>
        <w:rPr>
          <w:b/>
          <w:color w:val="auto"/>
          <w:spacing w:val="5"/>
          <w:szCs w:val="21"/>
        </w:rPr>
      </w:pPr>
      <w:bookmarkStart w:id="458" w:name="_Toc592"/>
      <w:r>
        <w:rPr>
          <w:rFonts w:hint="eastAsia" w:hAnsi="宋体"/>
          <w:b/>
          <w:color w:val="auto"/>
          <w:spacing w:val="5"/>
          <w:szCs w:val="21"/>
        </w:rPr>
        <w:t>法定代表人（盖章）：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int="eastAsia" w:hAnsi="宋体"/>
          <w:b/>
          <w:color w:val="auto"/>
          <w:spacing w:val="5"/>
          <w:szCs w:val="21"/>
        </w:rPr>
        <w:t>法定代表人（盖章）：</w:t>
      </w:r>
      <w:bookmarkEnd w:id="458"/>
    </w:p>
    <w:p>
      <w:pPr>
        <w:spacing w:line="320" w:lineRule="exact"/>
        <w:rPr>
          <w:rFonts w:hint="eastAsia" w:eastAsia="宋体"/>
          <w:b/>
          <w:color w:val="auto"/>
          <w:spacing w:val="5"/>
          <w:szCs w:val="21"/>
          <w:lang w:val="en-US" w:eastAsia="zh-CN"/>
        </w:rPr>
      </w:pPr>
      <w:r>
        <w:rPr>
          <w:rFonts w:hint="eastAsia"/>
          <w:b/>
          <w:color w:val="auto"/>
          <w:spacing w:val="5"/>
          <w:szCs w:val="21"/>
          <w:lang w:val="en-US" w:eastAsia="zh-CN"/>
        </w:rPr>
        <w:t xml:space="preserve"> </w:t>
      </w:r>
    </w:p>
    <w:p>
      <w:pPr>
        <w:spacing w:line="320" w:lineRule="exact"/>
        <w:outlineLvl w:val="9"/>
        <w:rPr>
          <w:rFonts w:hAnsi="宋体"/>
          <w:b/>
          <w:color w:val="auto"/>
          <w:spacing w:val="5"/>
          <w:szCs w:val="21"/>
        </w:rPr>
      </w:pPr>
      <w:bookmarkStart w:id="459" w:name="_Toc254"/>
      <w:r>
        <w:rPr>
          <w:rFonts w:hint="eastAsia" w:hAnsi="宋体"/>
          <w:b/>
          <w:color w:val="auto"/>
          <w:spacing w:val="5"/>
          <w:szCs w:val="21"/>
        </w:rPr>
        <w:t>日期：</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rPr>
        <w:t>日期</w:t>
      </w:r>
      <w:bookmarkEnd w:id="459"/>
    </w:p>
    <w:p>
      <w:pPr>
        <w:spacing w:line="320" w:lineRule="exact"/>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pStyle w:val="2"/>
        <w:rPr>
          <w:rFonts w:hAnsi="宋体"/>
          <w:b/>
          <w:color w:val="auto"/>
          <w:spacing w:val="5"/>
          <w:szCs w:val="21"/>
        </w:rPr>
      </w:pPr>
    </w:p>
    <w:p>
      <w:pPr>
        <w:widowControl/>
        <w:snapToGrid w:val="0"/>
        <w:spacing w:line="320" w:lineRule="exact"/>
        <w:jc w:val="left"/>
        <w:outlineLvl w:val="9"/>
        <w:rPr>
          <w:rFonts w:ascii="宋体" w:hAnsi="宋体"/>
          <w:b/>
          <w:bCs/>
          <w:color w:val="auto"/>
          <w:kern w:val="0"/>
          <w:szCs w:val="21"/>
        </w:rPr>
      </w:pPr>
      <w:bookmarkStart w:id="460" w:name="_Toc10671"/>
      <w:r>
        <w:rPr>
          <w:rFonts w:hint="eastAsia" w:ascii="宋体" w:hAnsi="宋体"/>
          <w:b/>
          <w:color w:val="auto"/>
          <w:kern w:val="0"/>
          <w:szCs w:val="21"/>
        </w:rPr>
        <w:t>合同附件4：</w:t>
      </w:r>
      <w:bookmarkEnd w:id="460"/>
    </w:p>
    <w:p>
      <w:pPr>
        <w:pStyle w:val="34"/>
        <w:spacing w:line="320" w:lineRule="exact"/>
        <w:ind w:right="-525" w:rightChars="-250" w:firstLine="0" w:firstLineChars="0"/>
        <w:rPr>
          <w:rFonts w:ascii="宋体" w:hAnsi="宋体"/>
          <w:b/>
          <w:color w:val="auto"/>
          <w:kern w:val="0"/>
        </w:rPr>
      </w:pPr>
    </w:p>
    <w:p>
      <w:pPr>
        <w:spacing w:line="320" w:lineRule="exact"/>
        <w:jc w:val="center"/>
        <w:outlineLvl w:val="1"/>
        <w:rPr>
          <w:rFonts w:ascii="宋体" w:hAnsi="宋体"/>
          <w:b/>
          <w:color w:val="auto"/>
          <w:szCs w:val="21"/>
        </w:rPr>
      </w:pPr>
      <w:bookmarkStart w:id="461" w:name="_Toc21981"/>
      <w:bookmarkStart w:id="462" w:name="_Toc5396"/>
      <w:r>
        <w:rPr>
          <w:rFonts w:hint="eastAsia" w:ascii="宋体" w:hAnsi="宋体"/>
          <w:b/>
          <w:color w:val="auto"/>
          <w:szCs w:val="21"/>
        </w:rPr>
        <w:t>基本建设项目廉政共建协议书</w:t>
      </w:r>
      <w:bookmarkEnd w:id="461"/>
      <w:bookmarkEnd w:id="462"/>
    </w:p>
    <w:p>
      <w:pPr>
        <w:spacing w:line="320" w:lineRule="exact"/>
        <w:rPr>
          <w:rFonts w:ascii="仿宋_GB2312" w:hAnsi="Times New Roman" w:eastAsia="仿宋_GB2312"/>
          <w:color w:val="auto"/>
          <w:szCs w:val="21"/>
        </w:rPr>
      </w:pPr>
    </w:p>
    <w:p>
      <w:pPr>
        <w:spacing w:line="320" w:lineRule="exact"/>
        <w:rPr>
          <w:rFonts w:ascii="仿宋_GB2312" w:hAnsi="Times New Roman" w:eastAsia="仿宋_GB2312"/>
          <w:color w:val="auto"/>
          <w:szCs w:val="21"/>
        </w:rPr>
      </w:pPr>
    </w:p>
    <w:p>
      <w:pPr>
        <w:spacing w:line="320" w:lineRule="exact"/>
        <w:rPr>
          <w:rFonts w:hint="eastAsia"/>
          <w:color w:val="auto"/>
          <w:szCs w:val="21"/>
          <w:u w:val="single"/>
        </w:rPr>
      </w:pPr>
      <w:r>
        <w:rPr>
          <w:rFonts w:hint="eastAsia"/>
          <w:color w:val="auto"/>
          <w:szCs w:val="21"/>
        </w:rPr>
        <w:t>建设单位（简称建设方）：</w:t>
      </w:r>
      <w:r>
        <w:rPr>
          <w:rFonts w:hint="eastAsia"/>
          <w:color w:val="auto"/>
          <w:szCs w:val="21"/>
          <w:u w:val="single"/>
          <w:lang w:val="en-US" w:eastAsia="zh-CN"/>
        </w:rPr>
        <w:t>芯耘微电子科技（杭州）</w:t>
      </w:r>
      <w:r>
        <w:rPr>
          <w:rFonts w:hint="eastAsia"/>
          <w:color w:val="auto"/>
          <w:szCs w:val="21"/>
          <w:u w:val="single"/>
        </w:rPr>
        <w:t>有限公司</w:t>
      </w:r>
    </w:p>
    <w:p>
      <w:pPr>
        <w:spacing w:line="320" w:lineRule="exact"/>
        <w:rPr>
          <w:color w:val="auto"/>
          <w:szCs w:val="21"/>
          <w:u w:val="single"/>
        </w:rPr>
      </w:pPr>
      <w:r>
        <w:rPr>
          <w:rFonts w:hint="eastAsia"/>
          <w:color w:val="auto"/>
          <w:szCs w:val="21"/>
        </w:rPr>
        <w:t>施工</w:t>
      </w:r>
      <w:r>
        <w:rPr>
          <w:rFonts w:hint="eastAsia"/>
          <w:color w:val="auto"/>
          <w:szCs w:val="21"/>
          <w:lang w:val="en-US" w:eastAsia="zh-CN"/>
        </w:rPr>
        <w:t>单位</w:t>
      </w:r>
      <w:r>
        <w:rPr>
          <w:rFonts w:hint="eastAsia"/>
          <w:color w:val="auto"/>
          <w:szCs w:val="21"/>
        </w:rPr>
        <w:t>（简称施工方）：</w:t>
      </w:r>
      <w:r>
        <w:rPr>
          <w:rFonts w:hint="eastAsia"/>
          <w:color w:val="auto"/>
          <w:szCs w:val="21"/>
          <w:u w:val="single"/>
        </w:rPr>
        <w:t xml:space="preserve"> </w:t>
      </w:r>
      <w:r>
        <w:rPr>
          <w:color w:val="auto"/>
          <w:szCs w:val="21"/>
          <w:u w:val="single"/>
        </w:rPr>
        <w:t xml:space="preserve">                      </w:t>
      </w:r>
    </w:p>
    <w:p>
      <w:pPr>
        <w:spacing w:line="320" w:lineRule="exact"/>
        <w:ind w:firstLine="420" w:firstLineChars="200"/>
        <w:rPr>
          <w:rFonts w:ascii="宋体" w:hAnsi="宋体" w:cs="仿宋_GB2312"/>
          <w:color w:val="auto"/>
          <w:szCs w:val="21"/>
        </w:rPr>
      </w:pP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为做好</w:t>
      </w:r>
      <w:r>
        <w:rPr>
          <w:rFonts w:hint="eastAsia" w:ascii="宋体" w:hAnsi="宋体"/>
          <w:color w:val="auto"/>
          <w:kern w:val="0"/>
          <w:szCs w:val="21"/>
          <w:u w:val="single"/>
          <w:lang w:val="en-US" w:eastAsia="zh-CN"/>
        </w:rPr>
        <w:t>余政工出[2019]30号计算机、通信和其他电子设备制造业项目联合厂房门窗</w:t>
      </w:r>
      <w:r>
        <w:rPr>
          <w:rFonts w:hint="eastAsia" w:ascii="宋体" w:hAnsi="宋体"/>
          <w:color w:val="auto"/>
          <w:kern w:val="0"/>
          <w:szCs w:val="21"/>
          <w:u w:val="single"/>
        </w:rPr>
        <w:t>工程</w:t>
      </w:r>
      <w:r>
        <w:rPr>
          <w:rFonts w:hint="eastAsia" w:ascii="宋体" w:hAnsi="宋体" w:cs="仿宋_GB2312"/>
          <w:color w:val="auto"/>
          <w:szCs w:val="21"/>
        </w:rPr>
        <w:t>的党风廉政建设，实现基本建设项目高效优质、廉洁安全，根据国家有关法律法规，</w:t>
      </w:r>
      <w:r>
        <w:rPr>
          <w:rFonts w:hint="eastAsia" w:ascii="宋体" w:hAnsi="宋体" w:cs="仿宋_GB2312"/>
          <w:color w:val="auto"/>
          <w:szCs w:val="21"/>
          <w:lang w:val="en-US" w:eastAsia="zh-CN"/>
        </w:rPr>
        <w:t>两</w:t>
      </w:r>
      <w:r>
        <w:rPr>
          <w:rFonts w:hint="eastAsia" w:ascii="宋体" w:hAnsi="宋体" w:cs="仿宋_GB2312"/>
          <w:color w:val="auto"/>
          <w:szCs w:val="21"/>
        </w:rPr>
        <w:t>方签署《廉政共建协议书》，承诺共同遵守。</w:t>
      </w:r>
    </w:p>
    <w:p>
      <w:pPr>
        <w:spacing w:line="320" w:lineRule="exact"/>
        <w:ind w:firstLine="422" w:firstLineChars="200"/>
        <w:rPr>
          <w:rFonts w:ascii="宋体" w:hAnsi="宋体" w:cs="黑体"/>
          <w:b/>
          <w:color w:val="auto"/>
          <w:szCs w:val="21"/>
        </w:rPr>
      </w:pPr>
    </w:p>
    <w:p>
      <w:pPr>
        <w:spacing w:line="320" w:lineRule="exact"/>
        <w:ind w:firstLine="422" w:firstLineChars="200"/>
        <w:outlineLvl w:val="9"/>
        <w:rPr>
          <w:rFonts w:ascii="宋体" w:hAnsi="宋体" w:cs="黑体"/>
          <w:b/>
          <w:color w:val="auto"/>
          <w:szCs w:val="21"/>
        </w:rPr>
      </w:pPr>
      <w:bookmarkStart w:id="463" w:name="_Toc18691_WPSOffice_Level1"/>
      <w:bookmarkStart w:id="464" w:name="_Toc17469_WPSOffice_Level1"/>
      <w:bookmarkStart w:id="465" w:name="_Toc18471_WPSOffice_Level1"/>
      <w:bookmarkStart w:id="466" w:name="_Toc22552_WPSOffice_Level1"/>
      <w:bookmarkStart w:id="467" w:name="_Toc24896"/>
      <w:r>
        <w:rPr>
          <w:rFonts w:hint="eastAsia" w:ascii="宋体" w:hAnsi="宋体" w:cs="黑体"/>
          <w:b/>
          <w:color w:val="auto"/>
          <w:szCs w:val="21"/>
        </w:rPr>
        <w:t>一、</w:t>
      </w:r>
      <w:r>
        <w:rPr>
          <w:rFonts w:hint="eastAsia" w:ascii="宋体" w:hAnsi="宋体" w:cs="黑体"/>
          <w:b/>
          <w:color w:val="auto"/>
          <w:szCs w:val="21"/>
          <w:lang w:val="en-US" w:eastAsia="zh-CN"/>
        </w:rPr>
        <w:t>两</w:t>
      </w:r>
      <w:r>
        <w:rPr>
          <w:rFonts w:hint="eastAsia" w:ascii="宋体" w:hAnsi="宋体" w:cs="黑体"/>
          <w:b/>
          <w:color w:val="auto"/>
          <w:szCs w:val="21"/>
        </w:rPr>
        <w:t>方承诺</w:t>
      </w:r>
      <w:bookmarkEnd w:id="463"/>
      <w:bookmarkEnd w:id="464"/>
      <w:bookmarkEnd w:id="465"/>
      <w:bookmarkEnd w:id="466"/>
      <w:bookmarkEnd w:id="467"/>
    </w:p>
    <w:p>
      <w:pPr>
        <w:spacing w:line="320" w:lineRule="exact"/>
        <w:ind w:firstLine="422" w:firstLineChars="200"/>
        <w:outlineLvl w:val="9"/>
        <w:rPr>
          <w:rFonts w:ascii="宋体" w:hAnsi="宋体" w:cs="楷体_GB2312"/>
          <w:b/>
          <w:bCs/>
          <w:color w:val="auto"/>
          <w:szCs w:val="21"/>
        </w:rPr>
      </w:pPr>
      <w:bookmarkStart w:id="468" w:name="_Toc23362_WPSOffice_Level2"/>
      <w:bookmarkStart w:id="469" w:name="_Toc29893_WPSOffice_Level2"/>
      <w:bookmarkStart w:id="470" w:name="_Toc22725_WPSOffice_Level2"/>
      <w:bookmarkStart w:id="471" w:name="_Toc31568_WPSOffice_Level2"/>
      <w:r>
        <w:rPr>
          <w:rFonts w:hint="eastAsia" w:ascii="宋体" w:hAnsi="宋体" w:cs="楷体_GB2312"/>
          <w:b/>
          <w:bCs/>
          <w:color w:val="auto"/>
          <w:szCs w:val="21"/>
        </w:rPr>
        <w:t>（一）建设方承诺</w:t>
      </w:r>
      <w:bookmarkEnd w:id="468"/>
      <w:bookmarkEnd w:id="469"/>
      <w:bookmarkEnd w:id="470"/>
      <w:bookmarkEnd w:id="471"/>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1、不向施工方索要或接受施工方的财物或者各种名义的回扣、手续费。</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2、不在施工方报销或由施工方支付任何应由个人负担的费用。</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3、建设方工作人员不接受施工方的可能影响公正执行公务的礼品馈赠、宴请以及高消费活动安排。</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4、不得要求或接受施工方为建设方工作人员个人及其亲友提供有可能违反公平竞争的不当利益。</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5、建设方工作人员的配偶、子女及其配偶不得从事与总承包方、建设方基本建设项目有关的经商办企业、社会中介服务等活动。</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6、建设方及其工作人员不得违规干预和插手基本建设项目的招投标、材料设备采购活动；不得违规干预与基本建设项目有关的设计、资金拨付、验收等重大事项；不得以任何理由向施工方推荐分包单位；不得要求施工方购买协议规定外的材料和设备。</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7、建设方及其工作人员不得泄露与项目有关的应当保密的信息、资料等机密事项。</w:t>
      </w:r>
    </w:p>
    <w:p>
      <w:pPr>
        <w:spacing w:line="320" w:lineRule="exact"/>
        <w:ind w:firstLine="422" w:firstLineChars="200"/>
        <w:outlineLvl w:val="9"/>
        <w:rPr>
          <w:rFonts w:ascii="宋体" w:hAnsi="宋体" w:cs="楷体_GB2312"/>
          <w:b/>
          <w:bCs/>
          <w:color w:val="auto"/>
          <w:szCs w:val="21"/>
        </w:rPr>
      </w:pPr>
      <w:bookmarkStart w:id="472" w:name="_Toc10496_WPSOffice_Level2"/>
      <w:bookmarkStart w:id="473" w:name="_Toc25400_WPSOffice_Level2"/>
      <w:bookmarkStart w:id="474" w:name="_Toc9337_WPSOffice_Level2"/>
      <w:bookmarkStart w:id="475" w:name="_Toc13472_WPSOffice_Level2"/>
      <w:r>
        <w:rPr>
          <w:rFonts w:hint="eastAsia" w:ascii="宋体" w:hAnsi="宋体" w:cs="楷体_GB2312"/>
          <w:b/>
          <w:bCs/>
          <w:color w:val="auto"/>
          <w:szCs w:val="21"/>
        </w:rPr>
        <w:t>（二）施工方承诺</w:t>
      </w:r>
      <w:bookmarkEnd w:id="472"/>
      <w:bookmarkEnd w:id="473"/>
      <w:bookmarkEnd w:id="474"/>
      <w:bookmarkEnd w:id="475"/>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1、诚实守信、依法办事，不从事损害国家利益、公共利益和总承包方合法权益的活动，不以非法手段参与总承包方、建设方基本建设项目。</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2、不向建设方及其工作人员给予财物或者各种名义的回扣、手续费。</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3、不为建设方及其工作人员报销或支付应由个人负担的费用。</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4、不向建设方工作人员提供礼品馈赠、宴请以及高消费活动安排。</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5、建设方工作人员有违反</w:t>
      </w:r>
      <w:r>
        <w:rPr>
          <w:rFonts w:hint="eastAsia" w:ascii="宋体" w:hAnsi="宋体" w:cs="仿宋_GB2312"/>
          <w:color w:val="auto"/>
          <w:szCs w:val="21"/>
          <w:lang w:val="en-US" w:eastAsia="zh-CN"/>
        </w:rPr>
        <w:t>建设</w:t>
      </w:r>
      <w:r>
        <w:rPr>
          <w:rFonts w:hint="eastAsia" w:ascii="宋体" w:hAnsi="宋体" w:cs="仿宋_GB2312"/>
          <w:color w:val="auto"/>
          <w:szCs w:val="21"/>
        </w:rPr>
        <w:t>方承诺的，施工方拒绝无果，有义务向</w:t>
      </w:r>
      <w:r>
        <w:rPr>
          <w:rFonts w:hint="eastAsia" w:ascii="宋体" w:hAnsi="宋体" w:cs="仿宋_GB2312"/>
          <w:color w:val="auto"/>
          <w:szCs w:val="21"/>
          <w:lang w:val="en-US" w:eastAsia="zh-CN"/>
        </w:rPr>
        <w:t>建设</w:t>
      </w:r>
      <w:r>
        <w:rPr>
          <w:rFonts w:hint="eastAsia" w:ascii="宋体" w:hAnsi="宋体" w:cs="仿宋_GB2312"/>
          <w:color w:val="auto"/>
          <w:szCs w:val="21"/>
        </w:rPr>
        <w:t>方职能主管部门举报。</w:t>
      </w:r>
    </w:p>
    <w:p>
      <w:pPr>
        <w:spacing w:line="320" w:lineRule="exact"/>
        <w:ind w:firstLine="422" w:firstLineChars="200"/>
        <w:rPr>
          <w:rFonts w:ascii="宋体" w:hAnsi="宋体" w:cs="黑体"/>
          <w:b/>
          <w:color w:val="auto"/>
          <w:szCs w:val="21"/>
        </w:rPr>
      </w:pPr>
    </w:p>
    <w:p>
      <w:pPr>
        <w:spacing w:line="320" w:lineRule="exact"/>
        <w:ind w:firstLine="422" w:firstLineChars="200"/>
        <w:outlineLvl w:val="9"/>
        <w:rPr>
          <w:rFonts w:ascii="宋体" w:hAnsi="宋体" w:cs="黑体"/>
          <w:b/>
          <w:color w:val="auto"/>
          <w:szCs w:val="21"/>
        </w:rPr>
      </w:pPr>
      <w:bookmarkStart w:id="476" w:name="_Toc21274_WPSOffice_Level1"/>
      <w:bookmarkStart w:id="477" w:name="_Toc22179_WPSOffice_Level1"/>
      <w:bookmarkStart w:id="478" w:name="_Toc7785_WPSOffice_Level1"/>
      <w:bookmarkStart w:id="479" w:name="_Toc18241"/>
      <w:bookmarkStart w:id="480" w:name="_Toc14822_WPSOffice_Level1"/>
      <w:r>
        <w:rPr>
          <w:rFonts w:hint="eastAsia" w:ascii="宋体" w:hAnsi="宋体" w:cs="黑体"/>
          <w:b/>
          <w:color w:val="auto"/>
          <w:szCs w:val="21"/>
        </w:rPr>
        <w:t>二、违约责任</w:t>
      </w:r>
      <w:bookmarkEnd w:id="476"/>
      <w:bookmarkEnd w:id="477"/>
      <w:bookmarkEnd w:id="478"/>
      <w:bookmarkEnd w:id="479"/>
      <w:bookmarkEnd w:id="480"/>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（一）建设方违反承诺的，依照违规情节轻重，给予相关人员党纪、政纪或组织处理；涉嫌犯罪的移交司法机关追究刑事责任；给</w:t>
      </w:r>
      <w:r>
        <w:rPr>
          <w:rFonts w:hint="eastAsia" w:ascii="宋体" w:hAnsi="宋体" w:cs="仿宋_GB2312"/>
          <w:color w:val="auto"/>
          <w:szCs w:val="21"/>
          <w:lang w:val="en-US" w:eastAsia="zh-CN"/>
        </w:rPr>
        <w:t>建设</w:t>
      </w:r>
      <w:r>
        <w:rPr>
          <w:rFonts w:hint="eastAsia" w:ascii="宋体" w:hAnsi="宋体" w:cs="仿宋_GB2312"/>
          <w:color w:val="auto"/>
          <w:szCs w:val="21"/>
        </w:rPr>
        <w:t>方造成经济损失的，应予以赔偿。</w:t>
      </w:r>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（二）施工方违反承诺，建设方造成经济损失的，施工方以合同金额的30%为标准向总承包方支付廉政违约金，同时，建设方建议工程建设主管部门给予施工方三年内不得进入其主管的工程建设市场的处罚。</w:t>
      </w:r>
    </w:p>
    <w:p>
      <w:pPr>
        <w:spacing w:line="320" w:lineRule="exact"/>
        <w:ind w:firstLine="422" w:firstLineChars="200"/>
        <w:outlineLvl w:val="9"/>
        <w:rPr>
          <w:rFonts w:ascii="宋体" w:hAnsi="宋体" w:cs="黑体"/>
          <w:b/>
          <w:color w:val="auto"/>
          <w:szCs w:val="21"/>
        </w:rPr>
      </w:pPr>
      <w:bookmarkStart w:id="481" w:name="_Toc5365"/>
      <w:bookmarkStart w:id="482" w:name="_Toc24241_WPSOffice_Level1"/>
      <w:bookmarkStart w:id="483" w:name="_Toc23190_WPSOffice_Level1"/>
      <w:bookmarkStart w:id="484" w:name="_Toc6279_WPSOffice_Level1"/>
      <w:bookmarkStart w:id="485" w:name="_Toc17681_WPSOffice_Level1"/>
      <w:r>
        <w:rPr>
          <w:rFonts w:hint="eastAsia" w:ascii="宋体" w:hAnsi="宋体" w:cs="黑体"/>
          <w:b/>
          <w:color w:val="auto"/>
          <w:szCs w:val="21"/>
        </w:rPr>
        <w:t>三、</w:t>
      </w:r>
      <w:r>
        <w:rPr>
          <w:rFonts w:hint="eastAsia" w:ascii="宋体" w:hAnsi="宋体" w:cs="黑体"/>
          <w:b/>
          <w:color w:val="auto"/>
          <w:szCs w:val="21"/>
          <w:lang w:val="en-US" w:eastAsia="zh-CN"/>
        </w:rPr>
        <w:t>两</w:t>
      </w:r>
      <w:r>
        <w:rPr>
          <w:rFonts w:hint="eastAsia" w:ascii="宋体" w:hAnsi="宋体" w:cs="黑体"/>
          <w:b/>
          <w:color w:val="auto"/>
          <w:szCs w:val="21"/>
        </w:rPr>
        <w:t>方约定</w:t>
      </w:r>
      <w:bookmarkEnd w:id="481"/>
      <w:bookmarkEnd w:id="482"/>
      <w:bookmarkEnd w:id="483"/>
      <w:bookmarkEnd w:id="484"/>
      <w:bookmarkEnd w:id="485"/>
    </w:p>
    <w:p>
      <w:pPr>
        <w:spacing w:line="320" w:lineRule="exact"/>
        <w:ind w:firstLine="420" w:firstLineChars="200"/>
        <w:rPr>
          <w:rFonts w:ascii="宋体" w:hAnsi="宋体" w:cs="仿宋_GB2312"/>
          <w:color w:val="auto"/>
          <w:szCs w:val="21"/>
        </w:rPr>
      </w:pPr>
      <w:r>
        <w:rPr>
          <w:rFonts w:hint="eastAsia" w:ascii="宋体" w:hAnsi="宋体" w:cs="仿宋_GB2312"/>
          <w:color w:val="auto"/>
          <w:szCs w:val="21"/>
        </w:rPr>
        <w:t>（一）本协议的履行情况由</w:t>
      </w:r>
      <w:r>
        <w:rPr>
          <w:rFonts w:hint="eastAsia" w:ascii="宋体" w:hAnsi="宋体" w:cs="仿宋_GB2312"/>
          <w:color w:val="auto"/>
          <w:szCs w:val="21"/>
          <w:lang w:val="en-US" w:eastAsia="zh-CN"/>
        </w:rPr>
        <w:t>两</w:t>
      </w:r>
      <w:r>
        <w:rPr>
          <w:rFonts w:hint="eastAsia" w:ascii="宋体" w:hAnsi="宋体" w:cs="仿宋_GB2312"/>
          <w:color w:val="auto"/>
          <w:szCs w:val="21"/>
        </w:rPr>
        <w:t>方上级主管部门或纪检部门监督检查，提出本协议规定范围内裁定意见。</w:t>
      </w:r>
    </w:p>
    <w:p>
      <w:pPr>
        <w:spacing w:line="320" w:lineRule="exact"/>
        <w:ind w:firstLine="420" w:firstLineChars="200"/>
        <w:rPr>
          <w:rFonts w:ascii="宋体" w:hAnsi="宋体" w:cs="仿宋_GB2312"/>
          <w:color w:val="auto"/>
          <w:szCs w:val="21"/>
        </w:rPr>
      </w:pPr>
    </w:p>
    <w:p>
      <w:pPr>
        <w:spacing w:line="320" w:lineRule="exact"/>
        <w:ind w:firstLine="420" w:firstLineChars="200"/>
        <w:rPr>
          <w:rFonts w:hint="eastAsia" w:ascii="宋体" w:hAnsi="宋体" w:eastAsia="宋体" w:cs="仿宋_GB2312"/>
          <w:color w:val="auto"/>
          <w:szCs w:val="21"/>
          <w:lang w:val="en-US" w:eastAsia="zh-CN"/>
        </w:rPr>
      </w:pPr>
      <w:r>
        <w:rPr>
          <w:rFonts w:hint="eastAsia" w:ascii="宋体" w:hAnsi="宋体" w:cs="仿宋_GB2312"/>
          <w:color w:val="auto"/>
          <w:szCs w:val="21"/>
          <w:lang w:val="en-US" w:eastAsia="zh-CN"/>
        </w:rPr>
        <w:t xml:space="preserve"> </w:t>
      </w:r>
    </w:p>
    <w:p>
      <w:pPr>
        <w:spacing w:line="320" w:lineRule="exact"/>
        <w:ind w:left="2380" w:hanging="2380" w:hangingChars="1078"/>
        <w:outlineLvl w:val="9"/>
        <w:rPr>
          <w:rFonts w:ascii="宋体" w:hAnsi="宋体"/>
          <w:color w:val="auto"/>
          <w:szCs w:val="21"/>
        </w:rPr>
      </w:pPr>
      <w:bookmarkStart w:id="486" w:name="_Toc9251"/>
      <w:r>
        <w:rPr>
          <w:rFonts w:hint="eastAsia" w:hAnsi="宋体"/>
          <w:b/>
          <w:color w:val="auto"/>
          <w:spacing w:val="5"/>
          <w:szCs w:val="21"/>
        </w:rPr>
        <w:t>建设单位（盖章）：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b/>
          <w:color w:val="auto"/>
          <w:spacing w:val="5"/>
          <w:szCs w:val="21"/>
        </w:rPr>
        <w:t>施工</w:t>
      </w:r>
      <w:r>
        <w:rPr>
          <w:rFonts w:hint="eastAsia"/>
          <w:b/>
          <w:color w:val="auto"/>
          <w:spacing w:val="5"/>
          <w:szCs w:val="21"/>
          <w:lang w:val="en-US" w:eastAsia="zh-CN"/>
        </w:rPr>
        <w:t>单位</w:t>
      </w:r>
      <w:r>
        <w:rPr>
          <w:rFonts w:hint="eastAsia" w:hAnsi="宋体"/>
          <w:b/>
          <w:color w:val="auto"/>
          <w:spacing w:val="5"/>
          <w:szCs w:val="21"/>
        </w:rPr>
        <w:t>（盖章）：</w:t>
      </w:r>
      <w:bookmarkEnd w:id="486"/>
    </w:p>
    <w:p>
      <w:pPr>
        <w:spacing w:line="320" w:lineRule="exact"/>
        <w:ind w:firstLine="1435" w:firstLineChars="650"/>
        <w:rPr>
          <w:rFonts w:hint="eastAsia" w:ascii="Times New Roman" w:hAnsi="Times New Roman" w:eastAsia="宋体"/>
          <w:b/>
          <w:color w:val="auto"/>
          <w:spacing w:val="5"/>
          <w:szCs w:val="21"/>
          <w:lang w:val="en-US" w:eastAsia="zh-CN"/>
        </w:rPr>
      </w:pPr>
      <w:r>
        <w:rPr>
          <w:rFonts w:hint="eastAsia" w:ascii="Times New Roman" w:hAnsi="Times New Roman"/>
          <w:b/>
          <w:color w:val="auto"/>
          <w:spacing w:val="5"/>
          <w:szCs w:val="21"/>
          <w:lang w:val="en-US" w:eastAsia="zh-CN"/>
        </w:rPr>
        <w:t xml:space="preserve"> </w:t>
      </w:r>
    </w:p>
    <w:p>
      <w:pPr>
        <w:spacing w:line="320" w:lineRule="exact"/>
        <w:outlineLvl w:val="9"/>
        <w:rPr>
          <w:b/>
          <w:color w:val="auto"/>
          <w:spacing w:val="5"/>
          <w:szCs w:val="21"/>
        </w:rPr>
      </w:pPr>
      <w:bookmarkStart w:id="487" w:name="_Toc26474"/>
      <w:r>
        <w:rPr>
          <w:rFonts w:hint="eastAsia" w:hAnsi="宋体"/>
          <w:b/>
          <w:color w:val="auto"/>
          <w:spacing w:val="5"/>
          <w:szCs w:val="21"/>
        </w:rPr>
        <w:t>法定代表人（盖章）：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rPr>
        <w:t>法定代表人（盖章）：</w:t>
      </w:r>
      <w:bookmarkEnd w:id="487"/>
      <w:r>
        <w:rPr>
          <w:rFonts w:hAnsi="宋体"/>
          <w:b/>
          <w:color w:val="auto"/>
          <w:spacing w:val="5"/>
          <w:szCs w:val="21"/>
        </w:rPr>
        <w:t xml:space="preserve"> </w:t>
      </w:r>
    </w:p>
    <w:p>
      <w:pPr>
        <w:spacing w:line="320" w:lineRule="exact"/>
        <w:rPr>
          <w:b/>
          <w:color w:val="auto"/>
          <w:spacing w:val="5"/>
          <w:szCs w:val="21"/>
        </w:rPr>
      </w:pPr>
    </w:p>
    <w:p>
      <w:pPr>
        <w:spacing w:line="320" w:lineRule="exact"/>
        <w:outlineLvl w:val="9"/>
        <w:rPr>
          <w:rFonts w:hAnsi="宋体"/>
          <w:b/>
          <w:color w:val="auto"/>
          <w:spacing w:val="5"/>
          <w:szCs w:val="21"/>
        </w:rPr>
      </w:pPr>
      <w:bookmarkStart w:id="488" w:name="_Toc32276"/>
      <w:r>
        <w:rPr>
          <w:rFonts w:hint="eastAsia" w:hAnsi="宋体"/>
          <w:b/>
          <w:color w:val="auto"/>
          <w:spacing w:val="5"/>
          <w:szCs w:val="21"/>
        </w:rPr>
        <w:t>日期：</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rPr>
        <w:t>日期</w:t>
      </w:r>
      <w:bookmarkEnd w:id="488"/>
    </w:p>
    <w:p>
      <w:pPr>
        <w:spacing w:line="320" w:lineRule="exact"/>
        <w:rPr>
          <w:rFonts w:hAnsi="宋体"/>
          <w:b/>
          <w:color w:val="auto"/>
          <w:spacing w:val="5"/>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pStyle w:val="2"/>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rPr>
          <w:rFonts w:ascii="宋体" w:hAnsi="宋体"/>
          <w:b/>
          <w:color w:val="auto"/>
          <w:kern w:val="0"/>
          <w:szCs w:val="21"/>
        </w:rPr>
      </w:pPr>
    </w:p>
    <w:p>
      <w:pPr>
        <w:widowControl/>
        <w:snapToGrid w:val="0"/>
        <w:spacing w:line="320" w:lineRule="exact"/>
        <w:ind w:right="63" w:rightChars="30"/>
        <w:jc w:val="left"/>
        <w:outlineLvl w:val="9"/>
        <w:rPr>
          <w:rFonts w:hAnsi="宋体"/>
          <w:color w:val="auto"/>
          <w:szCs w:val="21"/>
        </w:rPr>
      </w:pPr>
      <w:bookmarkStart w:id="489" w:name="_Toc16325"/>
      <w:r>
        <w:rPr>
          <w:rFonts w:hint="eastAsia" w:ascii="宋体" w:hAnsi="宋体"/>
          <w:b/>
          <w:color w:val="auto"/>
          <w:kern w:val="0"/>
          <w:szCs w:val="21"/>
        </w:rPr>
        <w:t>合同附件5：</w:t>
      </w:r>
      <w:bookmarkEnd w:id="489"/>
    </w:p>
    <w:p>
      <w:pPr>
        <w:widowControl/>
        <w:snapToGrid w:val="0"/>
        <w:spacing w:line="320" w:lineRule="exact"/>
        <w:jc w:val="center"/>
        <w:outlineLvl w:val="1"/>
        <w:rPr>
          <w:rFonts w:ascii="宋体" w:hAnsi="宋体"/>
          <w:b/>
          <w:bCs/>
          <w:color w:val="auto"/>
          <w:kern w:val="0"/>
          <w:szCs w:val="21"/>
        </w:rPr>
      </w:pPr>
      <w:bookmarkStart w:id="490" w:name="_Toc5743"/>
      <w:bookmarkStart w:id="491" w:name="_Toc13333"/>
      <w:r>
        <w:rPr>
          <w:rFonts w:hint="eastAsia" w:ascii="宋体" w:hAnsi="宋体"/>
          <w:b/>
          <w:bCs/>
          <w:color w:val="auto"/>
          <w:kern w:val="0"/>
          <w:szCs w:val="21"/>
        </w:rPr>
        <w:t>房屋建筑工程质量保修书</w:t>
      </w:r>
      <w:bookmarkEnd w:id="490"/>
      <w:bookmarkEnd w:id="491"/>
    </w:p>
    <w:p>
      <w:pPr>
        <w:widowControl/>
        <w:snapToGrid w:val="0"/>
        <w:spacing w:line="320" w:lineRule="exact"/>
        <w:jc w:val="center"/>
        <w:rPr>
          <w:rFonts w:ascii="宋体" w:hAnsi="宋体"/>
          <w:b/>
          <w:bCs/>
          <w:color w:val="auto"/>
          <w:kern w:val="0"/>
          <w:szCs w:val="21"/>
        </w:rPr>
      </w:pPr>
    </w:p>
    <w:p>
      <w:pPr>
        <w:spacing w:line="320" w:lineRule="exact"/>
        <w:rPr>
          <w:color w:val="auto"/>
          <w:szCs w:val="21"/>
        </w:rPr>
      </w:pPr>
      <w:r>
        <w:rPr>
          <w:rFonts w:hint="eastAsia"/>
          <w:color w:val="auto"/>
          <w:szCs w:val="21"/>
        </w:rPr>
        <w:t>建设单位（简称建设方）：</w:t>
      </w:r>
      <w:r>
        <w:rPr>
          <w:rFonts w:hint="eastAsia"/>
          <w:color w:val="auto"/>
          <w:szCs w:val="21"/>
          <w:u w:val="single"/>
          <w:lang w:val="en-US" w:eastAsia="zh-CN"/>
        </w:rPr>
        <w:t>芯耘微电子科技（杭州）</w:t>
      </w:r>
      <w:r>
        <w:rPr>
          <w:rFonts w:hint="eastAsia"/>
          <w:color w:val="auto"/>
          <w:szCs w:val="21"/>
          <w:u w:val="single"/>
        </w:rPr>
        <w:t>有限公司</w:t>
      </w:r>
    </w:p>
    <w:p>
      <w:pPr>
        <w:spacing w:line="320" w:lineRule="exact"/>
        <w:rPr>
          <w:color w:val="auto"/>
          <w:szCs w:val="21"/>
          <w:u w:val="single"/>
        </w:rPr>
      </w:pPr>
      <w:r>
        <w:rPr>
          <w:rFonts w:hint="eastAsia"/>
          <w:color w:val="auto"/>
          <w:szCs w:val="21"/>
        </w:rPr>
        <w:t>施工</w:t>
      </w:r>
      <w:r>
        <w:rPr>
          <w:rFonts w:hint="eastAsia"/>
          <w:color w:val="auto"/>
          <w:szCs w:val="21"/>
          <w:lang w:val="en-US" w:eastAsia="zh-CN"/>
        </w:rPr>
        <w:t>单位</w:t>
      </w:r>
      <w:r>
        <w:rPr>
          <w:rFonts w:hint="eastAsia"/>
          <w:color w:val="auto"/>
          <w:szCs w:val="21"/>
        </w:rPr>
        <w:t>（简称施工方）：</w:t>
      </w:r>
      <w:r>
        <w:rPr>
          <w:rFonts w:hint="eastAsia"/>
          <w:color w:val="auto"/>
          <w:szCs w:val="21"/>
          <w:u w:val="single"/>
        </w:rPr>
        <w:t xml:space="preserve"> </w:t>
      </w:r>
      <w:r>
        <w:rPr>
          <w:color w:val="auto"/>
          <w:szCs w:val="21"/>
          <w:u w:val="single"/>
        </w:rPr>
        <w:t xml:space="preserve">            </w:t>
      </w:r>
      <w:r>
        <w:rPr>
          <w:rFonts w:hint="eastAsia"/>
          <w:color w:val="auto"/>
          <w:szCs w:val="21"/>
          <w:u w:val="single"/>
          <w:lang w:val="en-US" w:eastAsia="zh-CN"/>
        </w:rPr>
        <w:t xml:space="preserve">      </w:t>
      </w:r>
      <w:r>
        <w:rPr>
          <w:color w:val="auto"/>
          <w:szCs w:val="21"/>
          <w:u w:val="single"/>
        </w:rPr>
        <w:t xml:space="preserve">           </w:t>
      </w:r>
    </w:p>
    <w:p>
      <w:pPr>
        <w:spacing w:line="320" w:lineRule="exact"/>
        <w:rPr>
          <w:color w:val="auto"/>
          <w:szCs w:val="21"/>
          <w:u w:val="single"/>
        </w:rPr>
      </w:pPr>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建设方、总承包方、施工方根据《中华人民共和国建筑法》、《建设工程质量管理条例》和《房屋建筑工程质量保修办法》，经协商一致，对</w:t>
      </w:r>
      <w:r>
        <w:rPr>
          <w:rFonts w:hint="eastAsia" w:ascii="宋体" w:hAnsi="宋体"/>
          <w:color w:val="auto"/>
          <w:kern w:val="0"/>
          <w:szCs w:val="21"/>
          <w:u w:val="single"/>
          <w:lang w:val="en-US" w:eastAsia="zh-CN"/>
        </w:rPr>
        <w:t>余政工出[2019]30号计算机、通信和其他电子设备制造业项目联合厂房门窗</w:t>
      </w:r>
      <w:r>
        <w:rPr>
          <w:rFonts w:hint="eastAsia" w:ascii="宋体" w:hAnsi="宋体"/>
          <w:color w:val="auto"/>
          <w:kern w:val="0"/>
          <w:szCs w:val="21"/>
          <w:u w:val="single"/>
        </w:rPr>
        <w:t>工程</w:t>
      </w:r>
      <w:r>
        <w:rPr>
          <w:rFonts w:hint="eastAsia" w:ascii="宋体" w:hAnsi="宋体"/>
          <w:color w:val="auto"/>
          <w:kern w:val="0"/>
          <w:szCs w:val="21"/>
        </w:rPr>
        <w:t>签订工程质量保修书。</w:t>
      </w:r>
    </w:p>
    <w:p>
      <w:pPr>
        <w:widowControl/>
        <w:snapToGrid w:val="0"/>
        <w:spacing w:line="320" w:lineRule="exact"/>
        <w:jc w:val="left"/>
        <w:outlineLvl w:val="9"/>
        <w:rPr>
          <w:rFonts w:ascii="宋体" w:hAnsi="宋体"/>
          <w:color w:val="auto"/>
          <w:kern w:val="0"/>
          <w:szCs w:val="21"/>
        </w:rPr>
      </w:pPr>
      <w:r>
        <w:rPr>
          <w:rFonts w:hint="eastAsia" w:ascii="宋体" w:hAnsi="宋体"/>
          <w:color w:val="auto"/>
          <w:kern w:val="0"/>
          <w:szCs w:val="21"/>
        </w:rPr>
        <w:t xml:space="preserve">  </w:t>
      </w:r>
      <w:bookmarkStart w:id="492" w:name="_Toc2995"/>
      <w:bookmarkStart w:id="493" w:name="_Toc20857_WPSOffice_Level1"/>
      <w:bookmarkStart w:id="494" w:name="_Toc32397_WPSOffice_Level1"/>
      <w:bookmarkStart w:id="495" w:name="_Toc11429_WPSOffice_Level1"/>
      <w:bookmarkStart w:id="496" w:name="_Toc30289_WPSOffice_Level1"/>
      <w:r>
        <w:rPr>
          <w:rFonts w:hint="eastAsia" w:ascii="宋体" w:hAnsi="宋体"/>
          <w:color w:val="auto"/>
          <w:kern w:val="0"/>
          <w:szCs w:val="21"/>
        </w:rPr>
        <w:t>1、工程质量保修范围和内容</w:t>
      </w:r>
      <w:bookmarkEnd w:id="492"/>
      <w:bookmarkEnd w:id="493"/>
      <w:bookmarkEnd w:id="494"/>
      <w:bookmarkEnd w:id="495"/>
      <w:bookmarkEnd w:id="496"/>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施工方在质量保修期内，按照有关法律、法规、规章的管理规定和三方约定，承担本工程质量保修责任。</w:t>
      </w:r>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质量保修范围包括</w:t>
      </w:r>
      <w:r>
        <w:rPr>
          <w:rFonts w:hint="eastAsia" w:hAnsi="宋体"/>
          <w:b/>
          <w:color w:val="auto"/>
          <w:szCs w:val="21"/>
          <w:lang w:val="en-US" w:eastAsia="zh-CN"/>
        </w:rPr>
        <w:t>联合厂房门窗</w:t>
      </w:r>
      <w:r>
        <w:rPr>
          <w:rFonts w:hint="eastAsia" w:hAnsi="宋体"/>
          <w:b/>
          <w:color w:val="auto"/>
          <w:szCs w:val="21"/>
        </w:rPr>
        <w:t>工程</w:t>
      </w:r>
      <w:r>
        <w:rPr>
          <w:rFonts w:hint="eastAsia" w:ascii="宋体" w:hAnsi="宋体"/>
          <w:color w:val="auto"/>
          <w:kern w:val="0"/>
          <w:szCs w:val="21"/>
        </w:rPr>
        <w:t>。具体保修的内容，三方约定如下：</w:t>
      </w:r>
      <w:r>
        <w:rPr>
          <w:rFonts w:hint="eastAsia" w:hAnsi="宋体"/>
          <w:b/>
          <w:color w:val="auto"/>
          <w:szCs w:val="21"/>
          <w:u w:val="single"/>
        </w:rPr>
        <w:t>合同范围内的全部工程</w:t>
      </w:r>
      <w:r>
        <w:rPr>
          <w:rFonts w:hint="eastAsia" w:ascii="宋体" w:hAnsi="宋体"/>
          <w:b/>
          <w:color w:val="auto"/>
          <w:kern w:val="0"/>
          <w:szCs w:val="21"/>
        </w:rPr>
        <w:t>。</w:t>
      </w:r>
    </w:p>
    <w:p>
      <w:pPr>
        <w:widowControl/>
        <w:snapToGrid w:val="0"/>
        <w:spacing w:line="320" w:lineRule="exact"/>
        <w:jc w:val="left"/>
        <w:outlineLvl w:val="9"/>
        <w:rPr>
          <w:rFonts w:ascii="宋体" w:hAnsi="宋体"/>
          <w:color w:val="auto"/>
          <w:kern w:val="0"/>
          <w:szCs w:val="21"/>
        </w:rPr>
      </w:pPr>
      <w:r>
        <w:rPr>
          <w:rFonts w:hint="eastAsia" w:ascii="宋体" w:hAnsi="宋体"/>
          <w:color w:val="auto"/>
          <w:kern w:val="0"/>
          <w:szCs w:val="21"/>
        </w:rPr>
        <w:t xml:space="preserve">  </w:t>
      </w:r>
      <w:bookmarkStart w:id="497" w:name="_Toc30753_WPSOffice_Level1"/>
      <w:bookmarkStart w:id="498" w:name="_Toc9494_WPSOffice_Level1"/>
      <w:bookmarkStart w:id="499" w:name="_Toc1307"/>
      <w:bookmarkStart w:id="500" w:name="_Toc5_WPSOffice_Level1"/>
      <w:bookmarkStart w:id="501" w:name="_Toc30531_WPSOffice_Level1"/>
      <w:r>
        <w:rPr>
          <w:rFonts w:hint="eastAsia" w:ascii="宋体" w:hAnsi="宋体"/>
          <w:color w:val="auto"/>
          <w:kern w:val="0"/>
          <w:szCs w:val="21"/>
        </w:rPr>
        <w:t>2、质量保修期</w:t>
      </w:r>
      <w:bookmarkEnd w:id="497"/>
      <w:bookmarkEnd w:id="498"/>
      <w:bookmarkEnd w:id="499"/>
      <w:bookmarkEnd w:id="500"/>
      <w:bookmarkEnd w:id="501"/>
    </w:p>
    <w:p>
      <w:pPr>
        <w:widowControl/>
        <w:snapToGrid w:val="0"/>
        <w:spacing w:line="320" w:lineRule="exact"/>
        <w:jc w:val="left"/>
        <w:rPr>
          <w:rFonts w:ascii="宋体" w:hAnsi="宋体"/>
          <w:color w:val="auto"/>
          <w:kern w:val="0"/>
          <w:szCs w:val="21"/>
        </w:rPr>
      </w:pPr>
      <w:r>
        <w:rPr>
          <w:rFonts w:hint="eastAsia" w:ascii="宋体" w:hAnsi="宋体"/>
          <w:color w:val="auto"/>
          <w:kern w:val="0"/>
          <w:szCs w:val="21"/>
        </w:rPr>
        <w:t xml:space="preserve">  2.1三方根据《建设工程质量管理条例》及有关规定，约定本工程的质量保修期如下：</w:t>
      </w:r>
    </w:p>
    <w:p>
      <w:pPr>
        <w:widowControl/>
        <w:snapToGrid w:val="0"/>
        <w:spacing w:line="320" w:lineRule="exact"/>
        <w:jc w:val="left"/>
        <w:rPr>
          <w:rFonts w:ascii="宋体" w:hAnsi="宋体"/>
          <w:color w:val="auto"/>
          <w:kern w:val="0"/>
          <w:szCs w:val="21"/>
          <w:highlight w:val="none"/>
        </w:rPr>
      </w:pPr>
      <w:r>
        <w:rPr>
          <w:rFonts w:hint="eastAsia" w:ascii="宋体" w:hAnsi="宋体"/>
          <w:color w:val="auto"/>
          <w:kern w:val="0"/>
          <w:szCs w:val="21"/>
        </w:rPr>
        <w:t xml:space="preserve">  </w:t>
      </w:r>
      <w:bookmarkStart w:id="502" w:name="_Toc3029_WPSOffice_Level2"/>
      <w:bookmarkStart w:id="503" w:name="_Toc10949_WPSOffice_Level2"/>
      <w:bookmarkStart w:id="504" w:name="_Toc25668_WPSOffice_Level2"/>
      <w:bookmarkStart w:id="505" w:name="_Toc15852_WPSOffice_Level2"/>
      <w:r>
        <w:rPr>
          <w:rFonts w:hint="eastAsia" w:ascii="宋体" w:hAnsi="宋体"/>
          <w:color w:val="auto"/>
          <w:kern w:val="0"/>
          <w:szCs w:val="21"/>
          <w:highlight w:val="none"/>
        </w:rPr>
        <w:t>(1)</w:t>
      </w:r>
      <w:r>
        <w:rPr>
          <w:rFonts w:hint="eastAsia"/>
          <w:color w:val="auto"/>
          <w:sz w:val="24"/>
          <w:highlight w:val="none"/>
        </w:rPr>
        <w:t xml:space="preserve"> 保修期2年</w:t>
      </w:r>
      <w:bookmarkEnd w:id="502"/>
      <w:bookmarkEnd w:id="503"/>
      <w:bookmarkEnd w:id="504"/>
      <w:bookmarkEnd w:id="505"/>
    </w:p>
    <w:p>
      <w:pPr>
        <w:widowControl/>
        <w:snapToGrid w:val="0"/>
        <w:spacing w:line="320" w:lineRule="exact"/>
        <w:jc w:val="left"/>
        <w:rPr>
          <w:rFonts w:ascii="宋体" w:hAnsi="宋体"/>
          <w:color w:val="auto"/>
          <w:kern w:val="0"/>
          <w:szCs w:val="21"/>
        </w:rPr>
      </w:pPr>
      <w:r>
        <w:rPr>
          <w:rFonts w:hint="eastAsia" w:ascii="宋体" w:hAnsi="宋体"/>
          <w:color w:val="auto"/>
          <w:kern w:val="0"/>
          <w:szCs w:val="21"/>
          <w:highlight w:val="none"/>
        </w:rPr>
        <w:t xml:space="preserve">  </w:t>
      </w:r>
      <w:bookmarkStart w:id="506" w:name="_Toc18697_WPSOffice_Level2"/>
      <w:bookmarkStart w:id="507" w:name="_Toc21823_WPSOffice_Level2"/>
      <w:bookmarkStart w:id="508" w:name="_Toc28025_WPSOffice_Level2"/>
      <w:bookmarkStart w:id="509" w:name="_Toc12251_WPSOffice_Level2"/>
      <w:r>
        <w:rPr>
          <w:rFonts w:hint="eastAsia" w:ascii="宋体" w:hAnsi="宋体"/>
          <w:color w:val="auto"/>
          <w:kern w:val="0"/>
          <w:szCs w:val="21"/>
          <w:highlight w:val="none"/>
        </w:rPr>
        <w:t>(2)其他项目保修期</w:t>
      </w:r>
      <w:r>
        <w:rPr>
          <w:rFonts w:hint="eastAsia" w:ascii="宋体" w:hAnsi="宋体"/>
          <w:color w:val="auto"/>
          <w:kern w:val="0"/>
          <w:szCs w:val="21"/>
        </w:rPr>
        <w:t>限约定如下：</w:t>
      </w:r>
      <w:r>
        <w:rPr>
          <w:rFonts w:hint="eastAsia" w:ascii="宋体" w:hAnsi="宋体"/>
          <w:color w:val="auto"/>
          <w:kern w:val="0"/>
          <w:szCs w:val="21"/>
          <w:u w:val="single"/>
        </w:rPr>
        <w:t>无</w:t>
      </w:r>
      <w:bookmarkEnd w:id="506"/>
      <w:bookmarkEnd w:id="507"/>
      <w:bookmarkEnd w:id="508"/>
      <w:bookmarkEnd w:id="509"/>
    </w:p>
    <w:p>
      <w:pPr>
        <w:widowControl/>
        <w:snapToGrid w:val="0"/>
        <w:spacing w:line="320" w:lineRule="exact"/>
        <w:ind w:firstLine="210" w:firstLineChars="100"/>
        <w:jc w:val="left"/>
        <w:rPr>
          <w:rFonts w:ascii="宋体" w:hAnsi="宋体"/>
          <w:color w:val="auto"/>
          <w:kern w:val="0"/>
          <w:szCs w:val="21"/>
        </w:rPr>
      </w:pPr>
      <w:r>
        <w:rPr>
          <w:rFonts w:hint="eastAsia" w:ascii="宋体" w:hAnsi="宋体"/>
          <w:color w:val="auto"/>
          <w:kern w:val="0"/>
          <w:szCs w:val="21"/>
        </w:rPr>
        <w:t>2.2质量保修期自以工程通过验收，完善整改意见，</w:t>
      </w:r>
      <w:r>
        <w:rPr>
          <w:rFonts w:hint="eastAsia" w:ascii="宋体" w:hAnsi="宋体"/>
          <w:bCs/>
          <w:color w:val="auto"/>
          <w:szCs w:val="21"/>
        </w:rPr>
        <w:t>建设方交房（第一次办理集中交付）</w:t>
      </w:r>
      <w:r>
        <w:rPr>
          <w:rFonts w:hint="eastAsia" w:ascii="宋体" w:hAnsi="宋体"/>
          <w:color w:val="auto"/>
          <w:szCs w:val="21"/>
        </w:rPr>
        <w:t>且</w:t>
      </w:r>
      <w:r>
        <w:rPr>
          <w:rFonts w:hint="eastAsia" w:ascii="宋体" w:hAnsi="宋体"/>
          <w:color w:val="auto"/>
          <w:kern w:val="0"/>
          <w:szCs w:val="21"/>
        </w:rPr>
        <w:t>三方在移交书上签字之日起计算。</w:t>
      </w:r>
    </w:p>
    <w:p>
      <w:pPr>
        <w:widowControl/>
        <w:snapToGrid w:val="0"/>
        <w:spacing w:line="320" w:lineRule="exact"/>
        <w:jc w:val="left"/>
        <w:outlineLvl w:val="9"/>
        <w:rPr>
          <w:rFonts w:ascii="宋体" w:hAnsi="宋体"/>
          <w:color w:val="auto"/>
          <w:kern w:val="0"/>
          <w:szCs w:val="21"/>
        </w:rPr>
      </w:pPr>
      <w:r>
        <w:rPr>
          <w:rFonts w:hint="eastAsia" w:ascii="宋体" w:hAnsi="宋体"/>
          <w:color w:val="auto"/>
          <w:kern w:val="0"/>
          <w:szCs w:val="21"/>
        </w:rPr>
        <w:t xml:space="preserve">  </w:t>
      </w:r>
      <w:bookmarkStart w:id="510" w:name="_Toc21070_WPSOffice_Level1"/>
      <w:bookmarkStart w:id="511" w:name="_Toc6364_WPSOffice_Level1"/>
      <w:bookmarkStart w:id="512" w:name="_Toc26816_WPSOffice_Level1"/>
      <w:bookmarkStart w:id="513" w:name="_Toc23518_WPSOffice_Level1"/>
      <w:bookmarkStart w:id="514" w:name="_Toc32329"/>
      <w:r>
        <w:rPr>
          <w:rFonts w:hint="eastAsia" w:ascii="宋体" w:hAnsi="宋体"/>
          <w:color w:val="auto"/>
          <w:kern w:val="0"/>
          <w:szCs w:val="21"/>
        </w:rPr>
        <w:t>3、质量保修责任</w:t>
      </w:r>
      <w:bookmarkEnd w:id="510"/>
      <w:bookmarkEnd w:id="511"/>
      <w:bookmarkEnd w:id="512"/>
      <w:bookmarkEnd w:id="513"/>
      <w:bookmarkEnd w:id="514"/>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3.1属于保修范围、内容的项目，施工方应当在接到保修通知之日起7天内派人保修。施工方不在约定期限内派人保修的，建设方可以委托他人修理，保修费用从质量保修金内扣除，超出部分由施工方承担。</w:t>
      </w:r>
    </w:p>
    <w:p>
      <w:pPr>
        <w:widowControl/>
        <w:snapToGrid w:val="0"/>
        <w:spacing w:line="320" w:lineRule="exact"/>
        <w:jc w:val="left"/>
        <w:rPr>
          <w:rFonts w:ascii="宋体" w:hAnsi="宋体"/>
          <w:color w:val="auto"/>
          <w:kern w:val="0"/>
          <w:szCs w:val="21"/>
        </w:rPr>
      </w:pPr>
      <w:r>
        <w:rPr>
          <w:rFonts w:hint="eastAsia" w:ascii="宋体" w:hAnsi="宋体"/>
          <w:color w:val="auto"/>
          <w:kern w:val="0"/>
          <w:szCs w:val="21"/>
        </w:rPr>
        <w:t xml:space="preserve">  3.2发生紧急抢修事故的，施工方在接到事故通知后，应当立即到达事故现场抢修。</w:t>
      </w:r>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3.3对于涉及结构安全的质量问题，应当按照《房屋建筑工程质量保修办法》的规定，立即向当地建设行政主管部门报告，采取安全防范措施；由原设计单位或者具有相应资质等级的设计单位提出保修方案，施工方实施保修。</w:t>
      </w:r>
    </w:p>
    <w:p>
      <w:pPr>
        <w:widowControl/>
        <w:snapToGrid w:val="0"/>
        <w:spacing w:line="320" w:lineRule="exact"/>
        <w:jc w:val="left"/>
        <w:rPr>
          <w:rFonts w:ascii="宋体" w:hAnsi="宋体"/>
          <w:color w:val="auto"/>
          <w:kern w:val="0"/>
          <w:szCs w:val="21"/>
        </w:rPr>
      </w:pPr>
      <w:r>
        <w:rPr>
          <w:rFonts w:hint="eastAsia" w:ascii="宋体" w:hAnsi="宋体"/>
          <w:color w:val="auto"/>
          <w:kern w:val="0"/>
          <w:szCs w:val="21"/>
        </w:rPr>
        <w:t xml:space="preserve">  3.4质量保修完成后，由建设方组织验收。</w:t>
      </w:r>
    </w:p>
    <w:p>
      <w:pPr>
        <w:widowControl/>
        <w:snapToGrid w:val="0"/>
        <w:spacing w:line="320" w:lineRule="exact"/>
        <w:jc w:val="left"/>
        <w:outlineLvl w:val="9"/>
        <w:rPr>
          <w:rFonts w:ascii="宋体" w:hAnsi="宋体"/>
          <w:color w:val="auto"/>
          <w:kern w:val="0"/>
          <w:szCs w:val="21"/>
        </w:rPr>
      </w:pPr>
      <w:r>
        <w:rPr>
          <w:rFonts w:hint="eastAsia" w:ascii="宋体" w:hAnsi="宋体"/>
          <w:color w:val="auto"/>
          <w:kern w:val="0"/>
          <w:szCs w:val="21"/>
        </w:rPr>
        <w:t xml:space="preserve">  </w:t>
      </w:r>
      <w:bookmarkStart w:id="515" w:name="_Toc32330_WPSOffice_Level1"/>
      <w:bookmarkStart w:id="516" w:name="_Toc28673"/>
      <w:bookmarkStart w:id="517" w:name="_Toc20647_WPSOffice_Level1"/>
      <w:bookmarkStart w:id="518" w:name="_Toc1968_WPSOffice_Level1"/>
      <w:bookmarkStart w:id="519" w:name="_Toc19095_WPSOffice_Level1"/>
      <w:r>
        <w:rPr>
          <w:rFonts w:hint="eastAsia" w:ascii="宋体" w:hAnsi="宋体"/>
          <w:color w:val="auto"/>
          <w:kern w:val="0"/>
          <w:szCs w:val="21"/>
        </w:rPr>
        <w:t>4、保修费用</w:t>
      </w:r>
      <w:bookmarkEnd w:id="515"/>
      <w:bookmarkEnd w:id="516"/>
      <w:bookmarkEnd w:id="517"/>
      <w:bookmarkEnd w:id="518"/>
      <w:bookmarkEnd w:id="519"/>
    </w:p>
    <w:p>
      <w:pPr>
        <w:widowControl/>
        <w:snapToGrid w:val="0"/>
        <w:spacing w:line="320" w:lineRule="exact"/>
        <w:jc w:val="left"/>
        <w:rPr>
          <w:rFonts w:ascii="宋体" w:hAnsi="宋体"/>
          <w:color w:val="auto"/>
          <w:kern w:val="0"/>
          <w:szCs w:val="21"/>
        </w:rPr>
      </w:pPr>
      <w:r>
        <w:rPr>
          <w:rFonts w:hint="eastAsia" w:ascii="宋体" w:hAnsi="宋体"/>
          <w:color w:val="auto"/>
          <w:kern w:val="0"/>
          <w:szCs w:val="21"/>
        </w:rPr>
        <w:t xml:space="preserve">  保修费用由造成质量缺陷的责任方承担。</w:t>
      </w:r>
    </w:p>
    <w:p>
      <w:pPr>
        <w:widowControl/>
        <w:snapToGrid w:val="0"/>
        <w:spacing w:line="320" w:lineRule="exact"/>
        <w:jc w:val="left"/>
        <w:outlineLvl w:val="9"/>
        <w:rPr>
          <w:rFonts w:ascii="宋体" w:hAnsi="宋体"/>
          <w:color w:val="auto"/>
          <w:kern w:val="0"/>
          <w:szCs w:val="21"/>
        </w:rPr>
      </w:pPr>
      <w:r>
        <w:rPr>
          <w:rFonts w:hint="eastAsia" w:ascii="宋体" w:hAnsi="宋体"/>
          <w:color w:val="auto"/>
          <w:kern w:val="0"/>
          <w:szCs w:val="21"/>
        </w:rPr>
        <w:t xml:space="preserve">  </w:t>
      </w:r>
      <w:bookmarkStart w:id="520" w:name="_Toc6851"/>
      <w:bookmarkStart w:id="521" w:name="_Toc26264_WPSOffice_Level1"/>
      <w:bookmarkStart w:id="522" w:name="_Toc1902_WPSOffice_Level1"/>
      <w:bookmarkStart w:id="523" w:name="_Toc12483_WPSOffice_Level1"/>
      <w:bookmarkStart w:id="524" w:name="_Toc7166_WPSOffice_Level1"/>
      <w:r>
        <w:rPr>
          <w:rFonts w:hint="eastAsia" w:ascii="宋体" w:hAnsi="宋体"/>
          <w:color w:val="auto"/>
          <w:kern w:val="0"/>
          <w:szCs w:val="21"/>
        </w:rPr>
        <w:t>5、其他</w:t>
      </w:r>
      <w:bookmarkEnd w:id="520"/>
      <w:bookmarkEnd w:id="521"/>
      <w:bookmarkEnd w:id="522"/>
      <w:bookmarkEnd w:id="523"/>
      <w:bookmarkEnd w:id="524"/>
    </w:p>
    <w:p>
      <w:pPr>
        <w:widowControl/>
        <w:snapToGrid w:val="0"/>
        <w:spacing w:line="320" w:lineRule="exact"/>
        <w:ind w:left="735" w:hanging="735"/>
        <w:jc w:val="left"/>
        <w:rPr>
          <w:rFonts w:ascii="宋体" w:hAnsi="宋体"/>
          <w:color w:val="auto"/>
          <w:kern w:val="0"/>
          <w:szCs w:val="21"/>
        </w:rPr>
      </w:pPr>
      <w:r>
        <w:rPr>
          <w:rFonts w:hint="eastAsia" w:ascii="宋体" w:hAnsi="宋体"/>
          <w:color w:val="auto"/>
          <w:kern w:val="0"/>
          <w:szCs w:val="21"/>
        </w:rPr>
        <w:t xml:space="preserve">  5.1三方约定的其他工程质量保修事项：</w:t>
      </w:r>
      <w:r>
        <w:rPr>
          <w:rFonts w:hint="eastAsia" w:ascii="宋体" w:hAnsi="宋体"/>
          <w:color w:val="auto"/>
          <w:kern w:val="0"/>
          <w:szCs w:val="21"/>
          <w:u w:val="single"/>
        </w:rPr>
        <w:t>无</w:t>
      </w:r>
    </w:p>
    <w:p>
      <w:pPr>
        <w:widowControl/>
        <w:snapToGrid w:val="0"/>
        <w:spacing w:line="320" w:lineRule="exact"/>
        <w:ind w:right="-113" w:rightChars="-54"/>
        <w:jc w:val="left"/>
        <w:rPr>
          <w:rFonts w:ascii="宋体" w:hAnsi="宋体"/>
          <w:color w:val="auto"/>
          <w:kern w:val="0"/>
          <w:szCs w:val="21"/>
        </w:rPr>
      </w:pPr>
      <w:r>
        <w:rPr>
          <w:rFonts w:hint="eastAsia" w:ascii="宋体" w:hAnsi="宋体"/>
          <w:color w:val="auto"/>
          <w:kern w:val="0"/>
          <w:szCs w:val="21"/>
        </w:rPr>
        <w:t xml:space="preserve">  5.2本工程质量保修书，由施工合同建设方、施工方</w:t>
      </w:r>
      <w:r>
        <w:rPr>
          <w:rFonts w:hint="eastAsia" w:ascii="宋体" w:hAnsi="宋体"/>
          <w:color w:val="auto"/>
          <w:kern w:val="0"/>
          <w:szCs w:val="21"/>
          <w:lang w:val="en-US" w:eastAsia="zh-CN"/>
        </w:rPr>
        <w:t>两</w:t>
      </w:r>
      <w:r>
        <w:rPr>
          <w:rFonts w:hint="eastAsia" w:ascii="宋体" w:hAnsi="宋体"/>
          <w:color w:val="auto"/>
          <w:kern w:val="0"/>
          <w:szCs w:val="21"/>
        </w:rPr>
        <w:t>方在竣工验收前共同签署，作为施工合同附件，其有效期限至保修期满。</w:t>
      </w:r>
    </w:p>
    <w:p>
      <w:pPr>
        <w:widowControl/>
        <w:snapToGrid w:val="0"/>
        <w:spacing w:line="320" w:lineRule="exact"/>
        <w:rPr>
          <w:rFonts w:ascii="宋体" w:hAnsi="宋体"/>
          <w:color w:val="auto"/>
          <w:kern w:val="0"/>
          <w:szCs w:val="21"/>
        </w:rPr>
      </w:pPr>
    </w:p>
    <w:p>
      <w:pPr>
        <w:spacing w:line="320" w:lineRule="exact"/>
        <w:outlineLvl w:val="9"/>
        <w:rPr>
          <w:rFonts w:ascii="宋体" w:hAnsi="宋体"/>
          <w:color w:val="auto"/>
          <w:szCs w:val="21"/>
        </w:rPr>
      </w:pPr>
      <w:bookmarkStart w:id="525" w:name="_Toc5039"/>
      <w:r>
        <w:rPr>
          <w:rFonts w:hint="eastAsia" w:hAnsi="宋体"/>
          <w:b/>
          <w:color w:val="auto"/>
          <w:spacing w:val="5"/>
          <w:szCs w:val="21"/>
        </w:rPr>
        <w:t>建设单位（盖章）：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int="eastAsia"/>
          <w:b/>
          <w:color w:val="auto"/>
          <w:spacing w:val="5"/>
          <w:szCs w:val="21"/>
        </w:rPr>
        <w:t>施工</w:t>
      </w:r>
      <w:r>
        <w:rPr>
          <w:rFonts w:hint="eastAsia"/>
          <w:b/>
          <w:color w:val="auto"/>
          <w:spacing w:val="5"/>
          <w:szCs w:val="21"/>
          <w:lang w:val="en-US" w:eastAsia="zh-CN"/>
        </w:rPr>
        <w:t>单位</w:t>
      </w:r>
      <w:r>
        <w:rPr>
          <w:rFonts w:hint="eastAsia" w:hAnsi="宋体"/>
          <w:b/>
          <w:color w:val="auto"/>
          <w:spacing w:val="5"/>
          <w:szCs w:val="21"/>
        </w:rPr>
        <w:t>（盖章）：</w:t>
      </w:r>
      <w:bookmarkEnd w:id="525"/>
    </w:p>
    <w:p>
      <w:pPr>
        <w:spacing w:line="320" w:lineRule="exact"/>
        <w:ind w:firstLine="1435" w:firstLineChars="650"/>
        <w:rPr>
          <w:rFonts w:ascii="Times New Roman" w:hAnsi="Times New Roman"/>
          <w:b/>
          <w:color w:val="auto"/>
          <w:spacing w:val="5"/>
          <w:szCs w:val="21"/>
        </w:rPr>
      </w:pPr>
    </w:p>
    <w:p>
      <w:pPr>
        <w:spacing w:line="320" w:lineRule="exact"/>
        <w:outlineLvl w:val="9"/>
        <w:rPr>
          <w:b/>
          <w:color w:val="auto"/>
          <w:spacing w:val="5"/>
          <w:szCs w:val="21"/>
        </w:rPr>
      </w:pPr>
      <w:bookmarkStart w:id="526" w:name="_Toc4738"/>
      <w:r>
        <w:rPr>
          <w:rFonts w:hint="eastAsia" w:hAnsi="宋体"/>
          <w:b/>
          <w:color w:val="auto"/>
          <w:spacing w:val="5"/>
          <w:szCs w:val="21"/>
        </w:rPr>
        <w:t>法定代表人（盖章）：</w:t>
      </w:r>
      <w:r>
        <w:rPr>
          <w:rFonts w:hAnsi="宋体"/>
          <w:b/>
          <w:color w:val="auto"/>
          <w:spacing w:val="5"/>
          <w:szCs w:val="21"/>
        </w:rPr>
        <w:t xml:space="preserve"> </w:t>
      </w:r>
      <w:r>
        <w:rPr>
          <w:rFonts w:hint="eastAsia" w:hAnsi="宋体"/>
          <w:b/>
          <w:color w:val="auto"/>
          <w:spacing w:val="5"/>
          <w:szCs w:val="21"/>
          <w:lang w:val="en-US" w:eastAsia="zh-CN"/>
        </w:rPr>
        <w:t xml:space="preserve">               </w:t>
      </w:r>
      <w:r>
        <w:rPr>
          <w:rFonts w:hAnsi="宋体"/>
          <w:b/>
          <w:color w:val="auto"/>
          <w:spacing w:val="5"/>
          <w:szCs w:val="21"/>
        </w:rPr>
        <w:t xml:space="preserve">    </w:t>
      </w:r>
      <w:r>
        <w:rPr>
          <w:rFonts w:hint="eastAsia" w:hAnsi="宋体"/>
          <w:b/>
          <w:color w:val="auto"/>
          <w:spacing w:val="5"/>
          <w:szCs w:val="21"/>
        </w:rPr>
        <w:t>法定代表人（盖章）：</w:t>
      </w:r>
      <w:bookmarkEnd w:id="526"/>
    </w:p>
    <w:p>
      <w:pPr>
        <w:spacing w:line="320" w:lineRule="exact"/>
        <w:rPr>
          <w:b/>
          <w:color w:val="auto"/>
          <w:spacing w:val="5"/>
          <w:szCs w:val="21"/>
        </w:rPr>
      </w:pPr>
    </w:p>
    <w:p>
      <w:pPr>
        <w:spacing w:line="320" w:lineRule="exact"/>
        <w:outlineLvl w:val="9"/>
        <w:rPr>
          <w:rFonts w:hint="eastAsia" w:hAnsi="宋体"/>
          <w:b/>
          <w:color w:val="auto"/>
          <w:spacing w:val="5"/>
          <w:szCs w:val="21"/>
        </w:rPr>
      </w:pPr>
      <w:bookmarkStart w:id="527" w:name="_Toc6584"/>
      <w:r>
        <w:rPr>
          <w:rFonts w:hint="eastAsia" w:hAnsi="宋体"/>
          <w:b/>
          <w:color w:val="auto"/>
          <w:spacing w:val="5"/>
          <w:szCs w:val="21"/>
        </w:rPr>
        <w:t xml:space="preserve">日期：                </w:t>
      </w:r>
      <w:r>
        <w:rPr>
          <w:rFonts w:hint="eastAsia" w:hAnsi="宋体"/>
          <w:b/>
          <w:color w:val="auto"/>
          <w:spacing w:val="5"/>
          <w:szCs w:val="21"/>
          <w:lang w:val="en-US" w:eastAsia="zh-CN"/>
        </w:rPr>
        <w:t xml:space="preserve">              </w:t>
      </w:r>
      <w:r>
        <w:rPr>
          <w:rFonts w:hint="eastAsia" w:hAnsi="宋体"/>
          <w:b/>
          <w:color w:val="auto"/>
          <w:spacing w:val="5"/>
          <w:szCs w:val="21"/>
        </w:rPr>
        <w:t xml:space="preserve">  </w:t>
      </w:r>
      <w:r>
        <w:rPr>
          <w:rFonts w:hint="eastAsia" w:hAnsi="宋体"/>
          <w:b/>
          <w:color w:val="auto"/>
          <w:spacing w:val="5"/>
          <w:szCs w:val="21"/>
          <w:lang w:val="en-US" w:eastAsia="zh-CN"/>
        </w:rPr>
        <w:t xml:space="preserve"> </w:t>
      </w:r>
      <w:r>
        <w:rPr>
          <w:rFonts w:hint="eastAsia" w:hAnsi="宋体"/>
          <w:b/>
          <w:color w:val="auto"/>
          <w:spacing w:val="5"/>
          <w:szCs w:val="21"/>
        </w:rPr>
        <w:t>日期：</w:t>
      </w:r>
      <w:bookmarkEnd w:id="527"/>
      <w:r>
        <w:rPr>
          <w:rFonts w:hint="eastAsia" w:hAnsi="宋体"/>
          <w:b/>
          <w:color w:val="auto"/>
          <w:spacing w:val="5"/>
          <w:szCs w:val="21"/>
        </w:rPr>
        <w:t xml:space="preserve">                 </w:t>
      </w:r>
    </w:p>
    <w:p>
      <w:pPr>
        <w:pStyle w:val="2"/>
        <w:rPr>
          <w:rFonts w:hint="eastAsia" w:hAnsi="宋体"/>
          <w:b/>
          <w:color w:val="auto"/>
          <w:spacing w:val="5"/>
          <w:szCs w:val="21"/>
        </w:rPr>
      </w:pPr>
    </w:p>
    <w:p>
      <w:pPr>
        <w:pStyle w:val="2"/>
        <w:rPr>
          <w:rFonts w:hint="eastAsia" w:hAnsi="宋体"/>
          <w:b/>
          <w:color w:val="auto"/>
          <w:spacing w:val="5"/>
          <w:szCs w:val="21"/>
        </w:rPr>
      </w:pPr>
    </w:p>
    <w:p>
      <w:pPr>
        <w:pStyle w:val="2"/>
        <w:rPr>
          <w:rFonts w:hint="eastAsia" w:hAnsi="宋体"/>
          <w:b/>
          <w:color w:val="auto"/>
          <w:spacing w:val="5"/>
          <w:szCs w:val="21"/>
        </w:rPr>
      </w:pPr>
    </w:p>
    <w:p>
      <w:pPr>
        <w:widowControl/>
        <w:snapToGrid w:val="0"/>
        <w:spacing w:line="320" w:lineRule="exact"/>
        <w:ind w:right="63" w:rightChars="30"/>
        <w:jc w:val="left"/>
        <w:outlineLvl w:val="9"/>
        <w:rPr>
          <w:rFonts w:hAnsi="宋体"/>
          <w:color w:val="auto"/>
          <w:szCs w:val="21"/>
        </w:rPr>
      </w:pPr>
      <w:bookmarkStart w:id="528" w:name="_Toc30647"/>
      <w:r>
        <w:rPr>
          <w:rFonts w:hint="eastAsia" w:ascii="宋体" w:hAnsi="宋体"/>
          <w:b/>
          <w:color w:val="auto"/>
          <w:kern w:val="0"/>
          <w:szCs w:val="21"/>
        </w:rPr>
        <w:t>合同附件</w:t>
      </w:r>
      <w:r>
        <w:rPr>
          <w:rFonts w:hint="eastAsia" w:ascii="宋体" w:hAnsi="宋体"/>
          <w:b/>
          <w:color w:val="auto"/>
          <w:kern w:val="0"/>
          <w:szCs w:val="21"/>
          <w:lang w:val="en-US" w:eastAsia="zh-CN"/>
        </w:rPr>
        <w:t>6</w:t>
      </w:r>
      <w:r>
        <w:rPr>
          <w:rFonts w:hint="eastAsia" w:ascii="宋体" w:hAnsi="宋体"/>
          <w:b/>
          <w:color w:val="auto"/>
          <w:kern w:val="0"/>
          <w:szCs w:val="21"/>
        </w:rPr>
        <w:t>：</w:t>
      </w:r>
      <w:bookmarkEnd w:id="528"/>
    </w:p>
    <w:p>
      <w:pPr>
        <w:jc w:val="center"/>
        <w:outlineLvl w:val="1"/>
        <w:rPr>
          <w:rFonts w:hint="eastAsia" w:ascii="宋体" w:hAnsi="宋体" w:cs="宋体"/>
          <w:b/>
          <w:spacing w:val="8"/>
          <w:sz w:val="32"/>
          <w:szCs w:val="32"/>
        </w:rPr>
      </w:pPr>
      <w:bookmarkStart w:id="529" w:name="_Toc18120"/>
      <w:r>
        <w:rPr>
          <w:rFonts w:hint="eastAsia" w:ascii="宋体" w:hAnsi="宋体" w:cs="宋体"/>
          <w:b/>
          <w:spacing w:val="8"/>
          <w:sz w:val="32"/>
          <w:szCs w:val="32"/>
        </w:rPr>
        <w:t>民工权益保障承诺书</w:t>
      </w:r>
      <w:bookmarkEnd w:id="529"/>
    </w:p>
    <w:p>
      <w:pPr>
        <w:spacing w:line="540" w:lineRule="exact"/>
        <w:rPr>
          <w:rFonts w:hint="eastAsia" w:ascii="宋体" w:hAnsi="宋体" w:cs="宋体"/>
          <w:b/>
          <w:sz w:val="24"/>
        </w:rPr>
      </w:pPr>
      <w:r>
        <w:rPr>
          <w:rFonts w:hint="eastAsia" w:ascii="宋体" w:hAnsi="宋体" w:cs="宋体"/>
          <w:b/>
          <w:spacing w:val="8"/>
          <w:sz w:val="24"/>
          <w:lang w:val="en-US" w:eastAsia="zh-CN"/>
        </w:rPr>
        <w:t>芯耘微电子科技（杭州）</w:t>
      </w:r>
      <w:r>
        <w:rPr>
          <w:rFonts w:hint="eastAsia" w:ascii="宋体" w:hAnsi="宋体" w:cs="宋体"/>
          <w:b/>
          <w:spacing w:val="8"/>
          <w:sz w:val="24"/>
        </w:rPr>
        <w:t>有限公司</w:t>
      </w:r>
      <w:r>
        <w:rPr>
          <w:rFonts w:hint="eastAsia" w:ascii="宋体" w:hAnsi="宋体" w:cs="宋体"/>
          <w:b/>
          <w:sz w:val="24"/>
        </w:rPr>
        <w:t>：</w:t>
      </w:r>
    </w:p>
    <w:p>
      <w:pPr>
        <w:spacing w:line="540" w:lineRule="exact"/>
        <w:ind w:left="120" w:leftChars="57" w:firstLine="302" w:firstLineChars="144"/>
        <w:jc w:val="left"/>
        <w:rPr>
          <w:rFonts w:hint="eastAsia" w:ascii="宋体" w:hAnsi="宋体" w:cs="宋体"/>
          <w:bCs/>
          <w:szCs w:val="21"/>
        </w:rPr>
      </w:pPr>
      <w:r>
        <w:rPr>
          <w:rFonts w:hint="eastAsia" w:ascii="宋体" w:hAnsi="宋体" w:cs="宋体"/>
          <w:bCs/>
          <w:szCs w:val="21"/>
        </w:rPr>
        <w:t>本公司已与贵公司签订</w:t>
      </w:r>
      <w:r>
        <w:rPr>
          <w:rFonts w:hint="eastAsia" w:ascii="宋体" w:hAnsi="宋体" w:cs="宋体"/>
          <w:szCs w:val="21"/>
          <w:u w:val="single"/>
        </w:rPr>
        <w:t>《</w:t>
      </w:r>
      <w:r>
        <w:rPr>
          <w:rFonts w:hint="eastAsia" w:ascii="宋体" w:hAnsi="宋体" w:cs="宋体"/>
          <w:szCs w:val="21"/>
          <w:u w:val="single"/>
          <w:lang w:val="en-US" w:eastAsia="zh-CN"/>
        </w:rPr>
        <w:t>余政工出[2019]30号计算机、通信和其他电子设备制造业项目联合厂房门窗工程</w:t>
      </w:r>
      <w:r>
        <w:rPr>
          <w:rFonts w:hint="eastAsia" w:ascii="宋体" w:hAnsi="宋体" w:cs="宋体"/>
          <w:szCs w:val="21"/>
          <w:u w:val="single"/>
        </w:rPr>
        <w:t>专业分包合同》</w:t>
      </w:r>
      <w:r>
        <w:rPr>
          <w:rFonts w:hint="eastAsia" w:ascii="宋体" w:hAnsi="宋体" w:cs="宋体"/>
          <w:bCs/>
          <w:szCs w:val="21"/>
        </w:rPr>
        <w:t>，我公司在合同履行过程中，向贵公司就民工权益保障工作做出承诺：</w:t>
      </w:r>
    </w:p>
    <w:p>
      <w:pPr>
        <w:spacing w:line="540" w:lineRule="exact"/>
        <w:ind w:left="548" w:leftChars="111" w:hanging="315" w:hangingChars="150"/>
        <w:rPr>
          <w:rFonts w:hint="eastAsia" w:ascii="宋体" w:hAnsi="宋体" w:cs="宋体"/>
          <w:bCs/>
          <w:szCs w:val="21"/>
        </w:rPr>
      </w:pPr>
      <w:r>
        <w:rPr>
          <w:rFonts w:hint="eastAsia" w:ascii="宋体" w:hAnsi="宋体" w:cs="宋体"/>
          <w:bCs/>
          <w:szCs w:val="21"/>
        </w:rPr>
        <w:t>1、我公司将依据有关规定建立农民工实名制，制定</w:t>
      </w:r>
      <w:r>
        <w:rPr>
          <w:rFonts w:hint="eastAsia" w:ascii="宋体" w:hAnsi="宋体" w:cs="宋体"/>
          <w:szCs w:val="21"/>
        </w:rPr>
        <w:t>施工人员花名册，以便贵公司随时核对施工人员的稳定情况。</w:t>
      </w:r>
    </w:p>
    <w:p>
      <w:pPr>
        <w:spacing w:line="540" w:lineRule="exact"/>
        <w:ind w:left="554" w:leftChars="114" w:hanging="315" w:hangingChars="150"/>
        <w:rPr>
          <w:rFonts w:hint="eastAsia" w:ascii="宋体" w:hAnsi="宋体" w:cs="宋体"/>
          <w:szCs w:val="21"/>
        </w:rPr>
      </w:pPr>
      <w:r>
        <w:rPr>
          <w:rFonts w:hint="eastAsia" w:ascii="宋体" w:hAnsi="宋体" w:cs="宋体"/>
          <w:szCs w:val="21"/>
        </w:rPr>
        <w:t>2、我公司承诺认真履行职责，做好本公司在贵公司承建的施工项目上的民工用工和管理工作，足额支付劳务分包单位的工程款，确保按时支付足额将民工工资发放到民工本人，安排好本公司民工的生活，做好本公司民工的安全教育和管理工作，发放劳保和安全用品。</w:t>
      </w:r>
    </w:p>
    <w:p>
      <w:pPr>
        <w:spacing w:line="540" w:lineRule="exact"/>
        <w:ind w:left="554" w:leftChars="114" w:hanging="315" w:hangingChars="150"/>
        <w:rPr>
          <w:rFonts w:hint="eastAsia" w:ascii="宋体" w:hAnsi="宋体" w:cs="宋体"/>
          <w:szCs w:val="21"/>
        </w:rPr>
      </w:pPr>
      <w:r>
        <w:rPr>
          <w:rFonts w:hint="eastAsia" w:ascii="宋体" w:hAnsi="宋体" w:cs="宋体"/>
          <w:szCs w:val="21"/>
        </w:rPr>
        <w:t>3、我公司承诺将民工权益保障工作的绩效作为工程款支付依据之一（工程进度款支付除应附确认的形象进度资料之外，同时应附确认的民工权益保障合格资料），我公司在合同履行过程中，将按贵公司要求按时如实填报有关民工权益保障资料。如果我公司违反承诺，则同意贵公司的进度款分两步支付，先支付上月（期）民工工资，待我公司发放民工工资完毕并提供相关凭证，再支付进度款的余款。</w:t>
      </w:r>
    </w:p>
    <w:p>
      <w:pPr>
        <w:spacing w:line="540" w:lineRule="exact"/>
        <w:ind w:left="554" w:leftChars="114" w:hanging="315" w:hangingChars="150"/>
        <w:rPr>
          <w:rFonts w:hint="eastAsia" w:ascii="宋体" w:hAnsi="宋体" w:cs="宋体"/>
          <w:szCs w:val="21"/>
        </w:rPr>
      </w:pPr>
      <w:r>
        <w:rPr>
          <w:rFonts w:hint="eastAsia" w:ascii="宋体" w:hAnsi="宋体" w:cs="宋体"/>
          <w:szCs w:val="21"/>
        </w:rPr>
        <w:t>4、一旦出现本公司严重拖欠民工工资，导致民工因欠薪闹事，同意由贵公司直接代为支付民工工资，并在下期进度款及最近结算工程款中扣除。</w:t>
      </w:r>
    </w:p>
    <w:p>
      <w:pPr>
        <w:spacing w:line="540" w:lineRule="exact"/>
        <w:ind w:left="554" w:leftChars="114" w:hanging="315" w:hangingChars="150"/>
        <w:rPr>
          <w:rFonts w:hint="eastAsia" w:ascii="宋体" w:hAnsi="宋体" w:cs="宋体"/>
          <w:szCs w:val="21"/>
        </w:rPr>
      </w:pPr>
      <w:r>
        <w:rPr>
          <w:rFonts w:hint="eastAsia" w:ascii="宋体" w:hAnsi="宋体" w:cs="宋体"/>
          <w:szCs w:val="21"/>
        </w:rPr>
        <w:t>5、一旦出现本公司因民工权益工作不到位，导致重大突发事件，并造成一定影响，本公司承担由此产生的全部责任，并承诺向贵公司偿付违反承诺赔偿金。</w:t>
      </w:r>
    </w:p>
    <w:p>
      <w:pPr>
        <w:spacing w:line="600" w:lineRule="exact"/>
        <w:ind w:firstLine="4356" w:firstLineChars="1815"/>
        <w:rPr>
          <w:rFonts w:hint="eastAsia" w:ascii="宋体" w:hAnsi="宋体" w:cs="宋体"/>
          <w:sz w:val="24"/>
        </w:rPr>
      </w:pPr>
    </w:p>
    <w:p>
      <w:pPr>
        <w:spacing w:line="600" w:lineRule="exact"/>
        <w:ind w:firstLine="4356" w:firstLineChars="1815"/>
        <w:rPr>
          <w:rFonts w:hint="eastAsia" w:ascii="宋体" w:hAnsi="宋体" w:cs="宋体"/>
          <w:sz w:val="24"/>
        </w:rPr>
      </w:pPr>
      <w:r>
        <w:rPr>
          <w:rFonts w:hint="eastAsia" w:ascii="宋体" w:hAnsi="宋体" w:cs="宋体"/>
          <w:sz w:val="24"/>
        </w:rPr>
        <w:t>承诺人：(企业盖章)</w:t>
      </w:r>
    </w:p>
    <w:p>
      <w:pPr>
        <w:spacing w:line="600" w:lineRule="exact"/>
        <w:ind w:firstLine="4356" w:firstLineChars="1815"/>
        <w:rPr>
          <w:rFonts w:hint="eastAsia" w:ascii="宋体" w:hAnsi="宋体" w:cs="宋体"/>
          <w:sz w:val="24"/>
        </w:rPr>
      </w:pPr>
      <w:r>
        <w:rPr>
          <w:rFonts w:hint="eastAsia" w:ascii="宋体" w:hAnsi="宋体" w:cs="宋体"/>
          <w:sz w:val="24"/>
        </w:rPr>
        <w:t>法定代表人/委托人：</w:t>
      </w:r>
    </w:p>
    <w:p>
      <w:pPr>
        <w:spacing w:line="600" w:lineRule="exact"/>
        <w:ind w:firstLine="4356" w:firstLineChars="1815"/>
        <w:rPr>
          <w:rFonts w:hint="eastAsia" w:ascii="宋体" w:hAnsi="宋体" w:cs="宋体"/>
          <w:sz w:val="24"/>
        </w:rPr>
      </w:pPr>
      <w:r>
        <w:rPr>
          <w:rFonts w:hint="eastAsia" w:ascii="宋体" w:hAnsi="宋体" w:cs="宋体"/>
          <w:sz w:val="24"/>
        </w:rPr>
        <w:t>承诺日期：   年   月    日</w:t>
      </w: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hAnsi="宋体" w:cs="宋体"/>
          <w:sz w:val="24"/>
          <w:lang w:val="en-US" w:eastAsia="zh-CN"/>
        </w:rPr>
      </w:pPr>
      <w:r>
        <w:rPr>
          <w:rFonts w:hint="eastAsia" w:hAnsi="宋体" w:cs="宋体"/>
          <w:sz w:val="24"/>
          <w:lang w:val="en-US" w:eastAsia="zh-CN"/>
        </w:rPr>
        <w:t>附件7：</w:t>
      </w:r>
      <w:r>
        <w:rPr>
          <w:rFonts w:hint="eastAsia" w:ascii="宋体" w:hAnsi="Courier New" w:cs="Courier New"/>
          <w:color w:val="auto"/>
          <w:sz w:val="24"/>
          <w:szCs w:val="24"/>
          <w:highlight w:val="none"/>
          <w:lang w:val="en-US" w:eastAsia="zh-CN"/>
        </w:rPr>
        <w:t>联合厂房</w:t>
      </w:r>
      <w:r>
        <w:rPr>
          <w:rFonts w:hint="eastAsia" w:hAnsi="Courier New" w:cs="Courier New"/>
          <w:color w:val="auto"/>
          <w:sz w:val="24"/>
          <w:szCs w:val="24"/>
          <w:highlight w:val="none"/>
          <w:lang w:val="en-US" w:eastAsia="zh-CN"/>
        </w:rPr>
        <w:t>门窗工程</w:t>
      </w:r>
      <w:r>
        <w:rPr>
          <w:rFonts w:hint="eastAsia" w:hAnsi="宋体" w:cs="宋体"/>
          <w:sz w:val="24"/>
          <w:lang w:val="en-US" w:eastAsia="zh-CN"/>
        </w:rPr>
        <w:t>施工图纸</w:t>
      </w:r>
    </w:p>
    <w:p>
      <w:pPr>
        <w:pStyle w:val="2"/>
        <w:rPr>
          <w:rFonts w:hint="default" w:hAnsi="宋体" w:cs="宋体"/>
          <w:sz w:val="24"/>
          <w:lang w:val="en-US" w:eastAsia="zh-CN"/>
        </w:rPr>
      </w:pPr>
      <w:r>
        <w:rPr>
          <w:rFonts w:hint="eastAsia" w:hAnsi="宋体" w:cs="宋体"/>
          <w:sz w:val="24"/>
          <w:lang w:val="en-US" w:eastAsia="zh-CN"/>
        </w:rPr>
        <w:t>附件8：</w:t>
      </w:r>
      <w:r>
        <w:rPr>
          <w:rFonts w:hint="eastAsia" w:ascii="宋体" w:hAnsi="Courier New" w:cs="Courier New"/>
          <w:color w:val="auto"/>
          <w:sz w:val="24"/>
          <w:szCs w:val="24"/>
          <w:highlight w:val="none"/>
          <w:lang w:val="en-US" w:eastAsia="zh-CN"/>
        </w:rPr>
        <w:t>联合厂房</w:t>
      </w:r>
      <w:r>
        <w:rPr>
          <w:rFonts w:hint="eastAsia" w:hAnsi="Courier New" w:cs="Courier New"/>
          <w:color w:val="auto"/>
          <w:sz w:val="24"/>
          <w:szCs w:val="24"/>
          <w:highlight w:val="none"/>
          <w:lang w:val="en-US" w:eastAsia="zh-CN"/>
        </w:rPr>
        <w:t>门窗工程</w:t>
      </w:r>
      <w:r>
        <w:rPr>
          <w:rFonts w:hint="eastAsia" w:hAnsi="宋体" w:cs="宋体"/>
          <w:sz w:val="24"/>
          <w:lang w:val="en-US" w:eastAsia="zh-CN"/>
        </w:rPr>
        <w:t>工程量清单</w:t>
      </w:r>
    </w:p>
    <w:sectPr>
      <w:headerReference r:id="rId6" w:type="default"/>
      <w:footerReference r:id="rId7" w:type="default"/>
      <w:pgSz w:w="11907" w:h="16840"/>
      <w:pgMar w:top="1418" w:right="1440" w:bottom="1134" w:left="1440" w:header="851" w:footer="85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rFonts w:hint="eastAsia"/>
      </w:rPr>
      <w:t xml:space="preserve">    </w:t>
    </w:r>
  </w:p>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27"/>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OXYcNCtAQAASwMA&#10;AA4AAAAAAAAAAQAgAAAAHgEAAGRycy9lMm9Eb2MueG1sUEsFBgAAAAAGAAYAWQEAAD0FAAAAAA==&#10;">
              <v:fill on="f" focussize="0,0"/>
              <v:stroke on="f"/>
              <v:imagedata o:title=""/>
              <o:lock v:ext="edit" aspectratio="f"/>
              <v:textbox inset="0mm,0mm,0mm,0mm" style="mso-fit-shape-to-text:t;">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p>
                </w:txbxContent>
              </v:textbox>
            </v:shape>
          </w:pict>
        </mc:Fallback>
      </mc:AlternateContent>
    </w:r>
  </w:p>
  <w:p>
    <w:pPr>
      <w:pStyle w:val="17"/>
      <w:jc w:val="both"/>
      <w:rPr>
        <w:rStyle w:val="27"/>
        <w:u w:val="single"/>
      </w:rPr>
    </w:pPr>
    <w:r>
      <w:rPr>
        <w:rStyle w:val="27"/>
        <w:rFonts w:hint="eastAsia"/>
        <w:u w:val="single"/>
      </w:rPr>
      <w:t xml:space="preserve">                                                                                                        </w:t>
    </w:r>
  </w:p>
  <w:p>
    <w:pPr>
      <w:pStyle w:val="1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left="7110" w:hanging="7110" w:hangingChars="3950"/>
      <w:jc w:val="both"/>
      <w:rPr>
        <w:b/>
        <w:bCs/>
        <w:i/>
        <w:iCs/>
      </w:rPr>
    </w:pPr>
    <w:r>
      <w:rPr>
        <w:rFonts w:hint="eastAsia"/>
      </w:rPr>
      <w:t xml:space="preserve">                                                                                       </w:t>
    </w:r>
    <w:r>
      <w:rPr>
        <w:rFonts w:hint="eastAsia"/>
        <w:b/>
        <w:bCs/>
        <w:i/>
        <w:iCs/>
      </w:rPr>
      <w:t>施工招标文件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76D8"/>
    <w:multiLevelType w:val="multilevel"/>
    <w:tmpl w:val="0D1876D8"/>
    <w:lvl w:ilvl="0" w:tentative="0">
      <w:start w:val="15"/>
      <w:numFmt w:val="decimal"/>
      <w:lvlText w:val="%1"/>
      <w:lvlJc w:val="left"/>
      <w:pPr>
        <w:ind w:left="380" w:hanging="380"/>
      </w:pPr>
      <w:rPr>
        <w:rFonts w:hint="default"/>
      </w:rPr>
    </w:lvl>
    <w:lvl w:ilvl="1" w:tentative="0">
      <w:start w:val="1"/>
      <w:numFmt w:val="decimal"/>
      <w:lvlText w:val="%1.%2"/>
      <w:lvlJc w:val="left"/>
      <w:pPr>
        <w:ind w:left="380" w:hanging="38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
    <w:nsid w:val="12D2455B"/>
    <w:multiLevelType w:val="singleLevel"/>
    <w:tmpl w:val="12D2455B"/>
    <w:lvl w:ilvl="0" w:tentative="0">
      <w:start w:val="1"/>
      <w:numFmt w:val="decimal"/>
      <w:lvlText w:val="%1、"/>
      <w:lvlJc w:val="left"/>
      <w:pPr>
        <w:tabs>
          <w:tab w:val="left" w:pos="794"/>
        </w:tabs>
        <w:ind w:left="794" w:hanging="794"/>
      </w:pPr>
      <w:rPr>
        <w:rFonts w:ascii="Times New Roman" w:hAnsi="Times New Roman" w:eastAsia="Times New Roman" w:cs="Times New Roman"/>
      </w:rPr>
    </w:lvl>
  </w:abstractNum>
  <w:abstractNum w:abstractNumId="2">
    <w:nsid w:val="13747207"/>
    <w:multiLevelType w:val="multilevel"/>
    <w:tmpl w:val="13747207"/>
    <w:lvl w:ilvl="0" w:tentative="0">
      <w:start w:val="4"/>
      <w:numFmt w:val="decimal"/>
      <w:lvlText w:val="%1."/>
      <w:lvlJc w:val="left"/>
      <w:pPr>
        <w:tabs>
          <w:tab w:val="left" w:pos="360"/>
        </w:tabs>
        <w:ind w:left="360" w:hanging="36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08540E1"/>
    <w:multiLevelType w:val="multilevel"/>
    <w:tmpl w:val="208540E1"/>
    <w:lvl w:ilvl="0" w:tentative="0">
      <w:start w:val="6"/>
      <w:numFmt w:val="decimal"/>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29CA5F69"/>
    <w:multiLevelType w:val="multilevel"/>
    <w:tmpl w:val="29CA5F69"/>
    <w:lvl w:ilvl="0" w:tentative="0">
      <w:start w:val="1"/>
      <w:numFmt w:val="lowerLetter"/>
      <w:lvlText w:val="%1)"/>
      <w:lvlJc w:val="left"/>
      <w:pPr>
        <w:tabs>
          <w:tab w:val="left" w:pos="826"/>
        </w:tabs>
        <w:ind w:left="826"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22C54AA"/>
    <w:multiLevelType w:val="multilevel"/>
    <w:tmpl w:val="422C54AA"/>
    <w:lvl w:ilvl="0" w:tentative="0">
      <w:start w:val="1"/>
      <w:numFmt w:val="decimal"/>
      <w:lvlText w:val="%1、"/>
      <w:lvlJc w:val="left"/>
      <w:pPr>
        <w:tabs>
          <w:tab w:val="left" w:pos="794"/>
        </w:tabs>
        <w:ind w:left="794" w:hanging="794"/>
      </w:pPr>
      <w:rPr>
        <w:rFonts w:ascii="Times New Roman" w:hAnsi="Times New Roman" w:eastAsia="Times New Roman" w:cs="Times New Roman"/>
      </w:rPr>
    </w:lvl>
    <w:lvl w:ilvl="1" w:tentative="0">
      <w:start w:val="1"/>
      <w:numFmt w:val="decimal"/>
      <w:lvlText w:val="3.%2."/>
      <w:lvlJc w:val="left"/>
      <w:pPr>
        <w:tabs>
          <w:tab w:val="left" w:pos="1271"/>
        </w:tabs>
        <w:ind w:left="1271" w:hanging="851"/>
      </w:pPr>
      <w:rPr>
        <w:rFonts w:hint="eastAsia"/>
      </w:rPr>
    </w:lvl>
    <w:lvl w:ilvl="2" w:tentative="0">
      <w:start w:val="1"/>
      <w:numFmt w:val="bullet"/>
      <w:lvlText w:val="◆"/>
      <w:lvlJc w:val="left"/>
      <w:pPr>
        <w:tabs>
          <w:tab w:val="left" w:pos="1200"/>
        </w:tabs>
        <w:ind w:left="1200" w:hanging="360"/>
      </w:pPr>
      <w:rPr>
        <w:rFonts w:hint="default" w:ascii="Times New Roman" w:hAnsi="Times New Roman" w:eastAsia="宋体" w:cs="Times New Roman"/>
        <w:sz w:val="21"/>
      </w:rPr>
    </w:lvl>
    <w:lvl w:ilvl="3" w:tentative="0">
      <w:start w:val="4"/>
      <w:numFmt w:val="japaneseCounting"/>
      <w:lvlText w:val="第%4章"/>
      <w:lvlJc w:val="left"/>
      <w:pPr>
        <w:tabs>
          <w:tab w:val="left" w:pos="2715"/>
        </w:tabs>
        <w:ind w:left="2715" w:hanging="1455"/>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2980942"/>
    <w:multiLevelType w:val="multilevel"/>
    <w:tmpl w:val="42980942"/>
    <w:lvl w:ilvl="0" w:tentative="0">
      <w:start w:val="1"/>
      <w:numFmt w:val="lowerLetter"/>
      <w:lvlText w:val="%1)"/>
      <w:lvlJc w:val="left"/>
      <w:pPr>
        <w:tabs>
          <w:tab w:val="left" w:pos="826"/>
        </w:tabs>
        <w:ind w:left="826"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3B4C266"/>
    <w:multiLevelType w:val="singleLevel"/>
    <w:tmpl w:val="53B4C266"/>
    <w:lvl w:ilvl="0" w:tentative="0">
      <w:start w:val="12"/>
      <w:numFmt w:val="decimal"/>
      <w:suff w:val="nothing"/>
      <w:lvlText w:val="%1、"/>
      <w:lvlJc w:val="left"/>
      <w:pPr>
        <w:ind w:left="0" w:firstLine="0"/>
      </w:pPr>
    </w:lvl>
  </w:abstractNum>
  <w:abstractNum w:abstractNumId="8">
    <w:nsid w:val="5A9CFD7A"/>
    <w:multiLevelType w:val="multilevel"/>
    <w:tmpl w:val="5A9CFD7A"/>
    <w:lvl w:ilvl="0" w:tentative="0">
      <w:start w:val="4"/>
      <w:numFmt w:val="decimal"/>
      <w:suff w:val="nothing"/>
      <w:lvlText w:val="%1、"/>
      <w:lvlJc w:val="left"/>
    </w:lvl>
    <w:lvl w:ilvl="1" w:tentative="0">
      <w:start w:val="1"/>
      <w:numFmt w:val="decimal"/>
      <w:lvlText w:val="%1.%2."/>
      <w:lvlJc w:val="left"/>
      <w:pPr>
        <w:tabs>
          <w:tab w:val="left" w:pos="720"/>
        </w:tabs>
        <w:ind w:left="720" w:hanging="72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2160"/>
        </w:tabs>
        <w:ind w:left="2160" w:hanging="216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9">
    <w:nsid w:val="60CB25B8"/>
    <w:multiLevelType w:val="multilevel"/>
    <w:tmpl w:val="60CB25B8"/>
    <w:lvl w:ilvl="0" w:tentative="0">
      <w:start w:val="1"/>
      <w:numFmt w:val="lowerLetter"/>
      <w:lvlText w:val="%1)"/>
      <w:lvlJc w:val="left"/>
      <w:pPr>
        <w:tabs>
          <w:tab w:val="left" w:pos="826"/>
        </w:tabs>
        <w:ind w:left="826"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7FB401D"/>
    <w:multiLevelType w:val="singleLevel"/>
    <w:tmpl w:val="67FB401D"/>
    <w:lvl w:ilvl="0" w:tentative="0">
      <w:start w:val="1"/>
      <w:numFmt w:val="decimal"/>
      <w:suff w:val="nothing"/>
      <w:lvlText w:val="%1、"/>
      <w:lvlJc w:val="left"/>
    </w:lvl>
  </w:abstractNum>
  <w:abstractNum w:abstractNumId="11">
    <w:nsid w:val="6BCB1EF7"/>
    <w:multiLevelType w:val="multilevel"/>
    <w:tmpl w:val="6BCB1EF7"/>
    <w:lvl w:ilvl="0" w:tentative="0">
      <w:start w:val="1"/>
      <w:numFmt w:val="lowerLetter"/>
      <w:lvlText w:val="%1)"/>
      <w:lvlJc w:val="left"/>
      <w:pPr>
        <w:tabs>
          <w:tab w:val="left" w:pos="826"/>
        </w:tabs>
        <w:ind w:left="826"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CA12254"/>
    <w:multiLevelType w:val="multilevel"/>
    <w:tmpl w:val="6CA12254"/>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21863D2"/>
    <w:multiLevelType w:val="multilevel"/>
    <w:tmpl w:val="721863D2"/>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1"/>
  </w:num>
  <w:num w:numId="2">
    <w:abstractNumId w:val="5"/>
  </w:num>
  <w:num w:numId="3">
    <w:abstractNumId w:val="2"/>
  </w:num>
  <w:num w:numId="4">
    <w:abstractNumId w:val="12"/>
  </w:num>
  <w:num w:numId="5">
    <w:abstractNumId w:val="3"/>
  </w:num>
  <w:num w:numId="6">
    <w:abstractNumId w:val="8"/>
  </w:num>
  <w:num w:numId="7">
    <w:abstractNumId w:val="9"/>
  </w:num>
  <w:num w:numId="8">
    <w:abstractNumId w:val="6"/>
  </w:num>
  <w:num w:numId="9">
    <w:abstractNumId w:val="10"/>
  </w:num>
  <w:num w:numId="10">
    <w:abstractNumId w:val="0"/>
  </w:num>
  <w:num w:numId="11">
    <w:abstractNumId w:val="4"/>
  </w:num>
  <w:num w:numId="12">
    <w:abstractNumId w:val="11"/>
  </w:num>
  <w:num w:numId="13">
    <w:abstractNumId w:val="13"/>
  </w:num>
  <w:num w:numId="14">
    <w:abstractNumId w:val="7"/>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Dc0ZjgyNmRjMWNhZTU1YzJkZDRmNjYyZTk4NzMifQ=="/>
  </w:docVars>
  <w:rsids>
    <w:rsidRoot w:val="007C7512"/>
    <w:rsid w:val="000016F0"/>
    <w:rsid w:val="00002512"/>
    <w:rsid w:val="00003A28"/>
    <w:rsid w:val="00004645"/>
    <w:rsid w:val="0000479A"/>
    <w:rsid w:val="00004A56"/>
    <w:rsid w:val="00004C13"/>
    <w:rsid w:val="00004E28"/>
    <w:rsid w:val="00004E65"/>
    <w:rsid w:val="0000545F"/>
    <w:rsid w:val="0001396C"/>
    <w:rsid w:val="000140B6"/>
    <w:rsid w:val="0001436C"/>
    <w:rsid w:val="00014FB6"/>
    <w:rsid w:val="000157C7"/>
    <w:rsid w:val="00016315"/>
    <w:rsid w:val="0002052A"/>
    <w:rsid w:val="00020628"/>
    <w:rsid w:val="0002685D"/>
    <w:rsid w:val="0003045B"/>
    <w:rsid w:val="0003312C"/>
    <w:rsid w:val="00033ACF"/>
    <w:rsid w:val="000430E3"/>
    <w:rsid w:val="00045D07"/>
    <w:rsid w:val="000472A5"/>
    <w:rsid w:val="000501DF"/>
    <w:rsid w:val="00050466"/>
    <w:rsid w:val="00051324"/>
    <w:rsid w:val="0005258F"/>
    <w:rsid w:val="00054298"/>
    <w:rsid w:val="0005601A"/>
    <w:rsid w:val="000577D5"/>
    <w:rsid w:val="00062195"/>
    <w:rsid w:val="00064AF8"/>
    <w:rsid w:val="00065D4C"/>
    <w:rsid w:val="000670EF"/>
    <w:rsid w:val="00072829"/>
    <w:rsid w:val="00072C58"/>
    <w:rsid w:val="00073D12"/>
    <w:rsid w:val="00077422"/>
    <w:rsid w:val="000922EF"/>
    <w:rsid w:val="00092801"/>
    <w:rsid w:val="000940A5"/>
    <w:rsid w:val="000A7832"/>
    <w:rsid w:val="000B0691"/>
    <w:rsid w:val="000B1C53"/>
    <w:rsid w:val="000B33A6"/>
    <w:rsid w:val="000B37CA"/>
    <w:rsid w:val="000B46A4"/>
    <w:rsid w:val="000B60C3"/>
    <w:rsid w:val="000C6DA9"/>
    <w:rsid w:val="000C7287"/>
    <w:rsid w:val="000C7B0D"/>
    <w:rsid w:val="000D052F"/>
    <w:rsid w:val="000D4DA1"/>
    <w:rsid w:val="000D66F6"/>
    <w:rsid w:val="000D6EE6"/>
    <w:rsid w:val="000D7B99"/>
    <w:rsid w:val="000E06D2"/>
    <w:rsid w:val="000E0953"/>
    <w:rsid w:val="000E1161"/>
    <w:rsid w:val="000E11F7"/>
    <w:rsid w:val="000E34E8"/>
    <w:rsid w:val="000E7AFF"/>
    <w:rsid w:val="000F2A87"/>
    <w:rsid w:val="000F453E"/>
    <w:rsid w:val="000F6BED"/>
    <w:rsid w:val="001035B5"/>
    <w:rsid w:val="00110B64"/>
    <w:rsid w:val="00110BBA"/>
    <w:rsid w:val="00110D63"/>
    <w:rsid w:val="00111293"/>
    <w:rsid w:val="001112F9"/>
    <w:rsid w:val="00111462"/>
    <w:rsid w:val="0011264A"/>
    <w:rsid w:val="00112E77"/>
    <w:rsid w:val="001146F2"/>
    <w:rsid w:val="00115415"/>
    <w:rsid w:val="0011555F"/>
    <w:rsid w:val="0012010C"/>
    <w:rsid w:val="001222E6"/>
    <w:rsid w:val="0012247C"/>
    <w:rsid w:val="001269EE"/>
    <w:rsid w:val="00127E62"/>
    <w:rsid w:val="00127EB6"/>
    <w:rsid w:val="001346EF"/>
    <w:rsid w:val="00135E43"/>
    <w:rsid w:val="00137C0F"/>
    <w:rsid w:val="00140868"/>
    <w:rsid w:val="0014289D"/>
    <w:rsid w:val="00142D00"/>
    <w:rsid w:val="0015017B"/>
    <w:rsid w:val="0015111F"/>
    <w:rsid w:val="00151F9A"/>
    <w:rsid w:val="001527C2"/>
    <w:rsid w:val="00157078"/>
    <w:rsid w:val="00157263"/>
    <w:rsid w:val="00161EF6"/>
    <w:rsid w:val="00163583"/>
    <w:rsid w:val="001642C2"/>
    <w:rsid w:val="001664D3"/>
    <w:rsid w:val="001670BF"/>
    <w:rsid w:val="0017055A"/>
    <w:rsid w:val="00172395"/>
    <w:rsid w:val="00172DAB"/>
    <w:rsid w:val="00174804"/>
    <w:rsid w:val="001750D8"/>
    <w:rsid w:val="00175822"/>
    <w:rsid w:val="00177BB7"/>
    <w:rsid w:val="00180F5F"/>
    <w:rsid w:val="001818A1"/>
    <w:rsid w:val="00181C14"/>
    <w:rsid w:val="00182680"/>
    <w:rsid w:val="00185ACB"/>
    <w:rsid w:val="00185D19"/>
    <w:rsid w:val="001863B1"/>
    <w:rsid w:val="001908DA"/>
    <w:rsid w:val="00191256"/>
    <w:rsid w:val="001955FE"/>
    <w:rsid w:val="001A1559"/>
    <w:rsid w:val="001A1E06"/>
    <w:rsid w:val="001A5E2C"/>
    <w:rsid w:val="001B118F"/>
    <w:rsid w:val="001B2189"/>
    <w:rsid w:val="001B5FE7"/>
    <w:rsid w:val="001B6687"/>
    <w:rsid w:val="001C14BE"/>
    <w:rsid w:val="001C15E5"/>
    <w:rsid w:val="001C4ED7"/>
    <w:rsid w:val="001C4F24"/>
    <w:rsid w:val="001C7F02"/>
    <w:rsid w:val="001D183D"/>
    <w:rsid w:val="001D1C4C"/>
    <w:rsid w:val="001D312E"/>
    <w:rsid w:val="001D443B"/>
    <w:rsid w:val="001D452C"/>
    <w:rsid w:val="001D5EB8"/>
    <w:rsid w:val="001E0323"/>
    <w:rsid w:val="001E5767"/>
    <w:rsid w:val="001E64E5"/>
    <w:rsid w:val="001E715B"/>
    <w:rsid w:val="001F190F"/>
    <w:rsid w:val="001F1D92"/>
    <w:rsid w:val="001F6270"/>
    <w:rsid w:val="00201BD4"/>
    <w:rsid w:val="002021B1"/>
    <w:rsid w:val="002044E2"/>
    <w:rsid w:val="00205F4D"/>
    <w:rsid w:val="00205FE1"/>
    <w:rsid w:val="00210ED8"/>
    <w:rsid w:val="002119CE"/>
    <w:rsid w:val="00214AD1"/>
    <w:rsid w:val="00216142"/>
    <w:rsid w:val="00221E3A"/>
    <w:rsid w:val="00224450"/>
    <w:rsid w:val="00224CA8"/>
    <w:rsid w:val="00224E0B"/>
    <w:rsid w:val="002267A1"/>
    <w:rsid w:val="00227227"/>
    <w:rsid w:val="002276D4"/>
    <w:rsid w:val="00227FF7"/>
    <w:rsid w:val="0023009F"/>
    <w:rsid w:val="00230476"/>
    <w:rsid w:val="00232CF7"/>
    <w:rsid w:val="00234E04"/>
    <w:rsid w:val="002356DE"/>
    <w:rsid w:val="002359A0"/>
    <w:rsid w:val="002445DB"/>
    <w:rsid w:val="00245F05"/>
    <w:rsid w:val="00246CD2"/>
    <w:rsid w:val="00252176"/>
    <w:rsid w:val="00257109"/>
    <w:rsid w:val="00257590"/>
    <w:rsid w:val="0026220F"/>
    <w:rsid w:val="00267013"/>
    <w:rsid w:val="00272B80"/>
    <w:rsid w:val="00272FF6"/>
    <w:rsid w:val="00276A99"/>
    <w:rsid w:val="002779E7"/>
    <w:rsid w:val="002822E3"/>
    <w:rsid w:val="00284479"/>
    <w:rsid w:val="00284A9A"/>
    <w:rsid w:val="00284E0D"/>
    <w:rsid w:val="00285686"/>
    <w:rsid w:val="0028617B"/>
    <w:rsid w:val="00287969"/>
    <w:rsid w:val="00290B0D"/>
    <w:rsid w:val="002912A5"/>
    <w:rsid w:val="0029160E"/>
    <w:rsid w:val="0029165D"/>
    <w:rsid w:val="00294549"/>
    <w:rsid w:val="002955A4"/>
    <w:rsid w:val="002A489C"/>
    <w:rsid w:val="002A511D"/>
    <w:rsid w:val="002A6CBE"/>
    <w:rsid w:val="002A75F4"/>
    <w:rsid w:val="002B07C4"/>
    <w:rsid w:val="002B2323"/>
    <w:rsid w:val="002B3A13"/>
    <w:rsid w:val="002B3B01"/>
    <w:rsid w:val="002C00EF"/>
    <w:rsid w:val="002C0292"/>
    <w:rsid w:val="002C1B12"/>
    <w:rsid w:val="002C1CB0"/>
    <w:rsid w:val="002C3764"/>
    <w:rsid w:val="002C58EE"/>
    <w:rsid w:val="002C7813"/>
    <w:rsid w:val="002D106C"/>
    <w:rsid w:val="002D138C"/>
    <w:rsid w:val="002D4447"/>
    <w:rsid w:val="002D4A93"/>
    <w:rsid w:val="002D4B3F"/>
    <w:rsid w:val="002E0797"/>
    <w:rsid w:val="002E1310"/>
    <w:rsid w:val="002E15AF"/>
    <w:rsid w:val="002E64E8"/>
    <w:rsid w:val="002F0302"/>
    <w:rsid w:val="002F1577"/>
    <w:rsid w:val="002F3F7F"/>
    <w:rsid w:val="002F44D9"/>
    <w:rsid w:val="002F5F89"/>
    <w:rsid w:val="002F6867"/>
    <w:rsid w:val="002F768A"/>
    <w:rsid w:val="00300E78"/>
    <w:rsid w:val="00303C24"/>
    <w:rsid w:val="0030430F"/>
    <w:rsid w:val="00304812"/>
    <w:rsid w:val="00304D54"/>
    <w:rsid w:val="0031140A"/>
    <w:rsid w:val="003135BD"/>
    <w:rsid w:val="00313B54"/>
    <w:rsid w:val="003147CC"/>
    <w:rsid w:val="00315467"/>
    <w:rsid w:val="00315B69"/>
    <w:rsid w:val="00315C2E"/>
    <w:rsid w:val="00323B67"/>
    <w:rsid w:val="003252FA"/>
    <w:rsid w:val="0032570D"/>
    <w:rsid w:val="00326558"/>
    <w:rsid w:val="00332B03"/>
    <w:rsid w:val="00333BBD"/>
    <w:rsid w:val="003343CE"/>
    <w:rsid w:val="00337C5C"/>
    <w:rsid w:val="00340885"/>
    <w:rsid w:val="00340912"/>
    <w:rsid w:val="003413C8"/>
    <w:rsid w:val="003432CF"/>
    <w:rsid w:val="00344B5C"/>
    <w:rsid w:val="003518B9"/>
    <w:rsid w:val="00353330"/>
    <w:rsid w:val="0035547B"/>
    <w:rsid w:val="003657F4"/>
    <w:rsid w:val="0037149D"/>
    <w:rsid w:val="00375F97"/>
    <w:rsid w:val="0038094D"/>
    <w:rsid w:val="003828F5"/>
    <w:rsid w:val="00382B15"/>
    <w:rsid w:val="003860CD"/>
    <w:rsid w:val="00390883"/>
    <w:rsid w:val="00391079"/>
    <w:rsid w:val="00391D32"/>
    <w:rsid w:val="0039293E"/>
    <w:rsid w:val="003A115A"/>
    <w:rsid w:val="003A57F2"/>
    <w:rsid w:val="003A74B3"/>
    <w:rsid w:val="003B03DB"/>
    <w:rsid w:val="003B473B"/>
    <w:rsid w:val="003B5671"/>
    <w:rsid w:val="003C0948"/>
    <w:rsid w:val="003C4294"/>
    <w:rsid w:val="003C4CD6"/>
    <w:rsid w:val="003D574C"/>
    <w:rsid w:val="003E339B"/>
    <w:rsid w:val="003E59DA"/>
    <w:rsid w:val="003F5606"/>
    <w:rsid w:val="003F570C"/>
    <w:rsid w:val="003F6E90"/>
    <w:rsid w:val="003F753D"/>
    <w:rsid w:val="0040005A"/>
    <w:rsid w:val="004031DB"/>
    <w:rsid w:val="0040365C"/>
    <w:rsid w:val="00403D47"/>
    <w:rsid w:val="00412E50"/>
    <w:rsid w:val="004135CB"/>
    <w:rsid w:val="00416BA8"/>
    <w:rsid w:val="00417C02"/>
    <w:rsid w:val="004223B5"/>
    <w:rsid w:val="00422E50"/>
    <w:rsid w:val="00423C6D"/>
    <w:rsid w:val="004244E9"/>
    <w:rsid w:val="00437150"/>
    <w:rsid w:val="00440614"/>
    <w:rsid w:val="00441799"/>
    <w:rsid w:val="00441946"/>
    <w:rsid w:val="004425E2"/>
    <w:rsid w:val="004437F4"/>
    <w:rsid w:val="00443907"/>
    <w:rsid w:val="004449F9"/>
    <w:rsid w:val="00444C73"/>
    <w:rsid w:val="00444DC6"/>
    <w:rsid w:val="00456D43"/>
    <w:rsid w:val="0046135F"/>
    <w:rsid w:val="00470E7F"/>
    <w:rsid w:val="00471293"/>
    <w:rsid w:val="00472D0D"/>
    <w:rsid w:val="00475473"/>
    <w:rsid w:val="00480597"/>
    <w:rsid w:val="00484544"/>
    <w:rsid w:val="00484C24"/>
    <w:rsid w:val="00485702"/>
    <w:rsid w:val="004863F0"/>
    <w:rsid w:val="004910DC"/>
    <w:rsid w:val="00493D19"/>
    <w:rsid w:val="004A11ED"/>
    <w:rsid w:val="004A33A1"/>
    <w:rsid w:val="004A605D"/>
    <w:rsid w:val="004A68DF"/>
    <w:rsid w:val="004B59FA"/>
    <w:rsid w:val="004B72E4"/>
    <w:rsid w:val="004C2BBF"/>
    <w:rsid w:val="004C4E18"/>
    <w:rsid w:val="004C5CC5"/>
    <w:rsid w:val="004D20BE"/>
    <w:rsid w:val="004D271B"/>
    <w:rsid w:val="004D3154"/>
    <w:rsid w:val="004D5B98"/>
    <w:rsid w:val="004E3768"/>
    <w:rsid w:val="004E6A58"/>
    <w:rsid w:val="004F4FF8"/>
    <w:rsid w:val="004F6B54"/>
    <w:rsid w:val="00500753"/>
    <w:rsid w:val="00500901"/>
    <w:rsid w:val="0050383D"/>
    <w:rsid w:val="005068D9"/>
    <w:rsid w:val="00506C9E"/>
    <w:rsid w:val="00514D88"/>
    <w:rsid w:val="00515CCE"/>
    <w:rsid w:val="00515FE7"/>
    <w:rsid w:val="00516701"/>
    <w:rsid w:val="00517C0D"/>
    <w:rsid w:val="00521E0C"/>
    <w:rsid w:val="005252F8"/>
    <w:rsid w:val="005269E3"/>
    <w:rsid w:val="00532EAB"/>
    <w:rsid w:val="00534630"/>
    <w:rsid w:val="00534B30"/>
    <w:rsid w:val="005367CE"/>
    <w:rsid w:val="00537892"/>
    <w:rsid w:val="00541854"/>
    <w:rsid w:val="00545D3D"/>
    <w:rsid w:val="00546C72"/>
    <w:rsid w:val="00550AC8"/>
    <w:rsid w:val="005529F8"/>
    <w:rsid w:val="00553CB4"/>
    <w:rsid w:val="00553DA5"/>
    <w:rsid w:val="00557AB1"/>
    <w:rsid w:val="00570DC3"/>
    <w:rsid w:val="005737FB"/>
    <w:rsid w:val="00575B31"/>
    <w:rsid w:val="0057698D"/>
    <w:rsid w:val="005820AE"/>
    <w:rsid w:val="00583684"/>
    <w:rsid w:val="00583DCA"/>
    <w:rsid w:val="005852CE"/>
    <w:rsid w:val="005856BF"/>
    <w:rsid w:val="00585FBE"/>
    <w:rsid w:val="00586ED0"/>
    <w:rsid w:val="005917D2"/>
    <w:rsid w:val="0059478F"/>
    <w:rsid w:val="00594DF1"/>
    <w:rsid w:val="005A1FB5"/>
    <w:rsid w:val="005A2173"/>
    <w:rsid w:val="005A2199"/>
    <w:rsid w:val="005A3D49"/>
    <w:rsid w:val="005A5CBD"/>
    <w:rsid w:val="005A7850"/>
    <w:rsid w:val="005A7E53"/>
    <w:rsid w:val="005B0A07"/>
    <w:rsid w:val="005B1070"/>
    <w:rsid w:val="005B2E9F"/>
    <w:rsid w:val="005B30E9"/>
    <w:rsid w:val="005B354F"/>
    <w:rsid w:val="005B54EC"/>
    <w:rsid w:val="005B5948"/>
    <w:rsid w:val="005B777D"/>
    <w:rsid w:val="005C1E19"/>
    <w:rsid w:val="005C671D"/>
    <w:rsid w:val="005C7F1F"/>
    <w:rsid w:val="005D1A52"/>
    <w:rsid w:val="005D1B2C"/>
    <w:rsid w:val="005D1E68"/>
    <w:rsid w:val="005D28F2"/>
    <w:rsid w:val="005D2AC9"/>
    <w:rsid w:val="005D787F"/>
    <w:rsid w:val="005E50B1"/>
    <w:rsid w:val="005E6754"/>
    <w:rsid w:val="005E6CAC"/>
    <w:rsid w:val="005E7907"/>
    <w:rsid w:val="005F1B1D"/>
    <w:rsid w:val="005F799F"/>
    <w:rsid w:val="00601FB6"/>
    <w:rsid w:val="00604F71"/>
    <w:rsid w:val="00605B61"/>
    <w:rsid w:val="006066D2"/>
    <w:rsid w:val="00607840"/>
    <w:rsid w:val="0061028C"/>
    <w:rsid w:val="00612A81"/>
    <w:rsid w:val="00613A80"/>
    <w:rsid w:val="00616829"/>
    <w:rsid w:val="006214D2"/>
    <w:rsid w:val="00622E80"/>
    <w:rsid w:val="0062545E"/>
    <w:rsid w:val="00626370"/>
    <w:rsid w:val="00633E49"/>
    <w:rsid w:val="00645821"/>
    <w:rsid w:val="00651075"/>
    <w:rsid w:val="00652908"/>
    <w:rsid w:val="006548EE"/>
    <w:rsid w:val="0065497C"/>
    <w:rsid w:val="00655A7C"/>
    <w:rsid w:val="00657420"/>
    <w:rsid w:val="00660F97"/>
    <w:rsid w:val="00662FBE"/>
    <w:rsid w:val="006656D6"/>
    <w:rsid w:val="00671FD9"/>
    <w:rsid w:val="00676B3D"/>
    <w:rsid w:val="00677BEE"/>
    <w:rsid w:val="0068174C"/>
    <w:rsid w:val="00681CD3"/>
    <w:rsid w:val="00683440"/>
    <w:rsid w:val="0069089D"/>
    <w:rsid w:val="00692ADC"/>
    <w:rsid w:val="00697A67"/>
    <w:rsid w:val="006A04EC"/>
    <w:rsid w:val="006A0A0D"/>
    <w:rsid w:val="006A0FE1"/>
    <w:rsid w:val="006A29B6"/>
    <w:rsid w:val="006B2C07"/>
    <w:rsid w:val="006B55A6"/>
    <w:rsid w:val="006B7FAE"/>
    <w:rsid w:val="006C00AB"/>
    <w:rsid w:val="006C1938"/>
    <w:rsid w:val="006C24F9"/>
    <w:rsid w:val="006C3DBA"/>
    <w:rsid w:val="006D0586"/>
    <w:rsid w:val="006D1DE8"/>
    <w:rsid w:val="006D1EF3"/>
    <w:rsid w:val="006D25D4"/>
    <w:rsid w:val="006D3F7D"/>
    <w:rsid w:val="006D4A91"/>
    <w:rsid w:val="006D60D6"/>
    <w:rsid w:val="006E1A6A"/>
    <w:rsid w:val="006E3BFF"/>
    <w:rsid w:val="006E6730"/>
    <w:rsid w:val="006F3163"/>
    <w:rsid w:val="006F44AE"/>
    <w:rsid w:val="006F4BDA"/>
    <w:rsid w:val="006F6B92"/>
    <w:rsid w:val="00701080"/>
    <w:rsid w:val="0070598D"/>
    <w:rsid w:val="00705AEC"/>
    <w:rsid w:val="0070605F"/>
    <w:rsid w:val="0071599B"/>
    <w:rsid w:val="00720CBA"/>
    <w:rsid w:val="00730B71"/>
    <w:rsid w:val="00731D50"/>
    <w:rsid w:val="0073410F"/>
    <w:rsid w:val="00737F94"/>
    <w:rsid w:val="00752FC5"/>
    <w:rsid w:val="0076025C"/>
    <w:rsid w:val="0076144F"/>
    <w:rsid w:val="007626DC"/>
    <w:rsid w:val="0076598A"/>
    <w:rsid w:val="00770AC7"/>
    <w:rsid w:val="00776B40"/>
    <w:rsid w:val="007860A7"/>
    <w:rsid w:val="00786198"/>
    <w:rsid w:val="007971F7"/>
    <w:rsid w:val="00797739"/>
    <w:rsid w:val="007A0F46"/>
    <w:rsid w:val="007A1FE6"/>
    <w:rsid w:val="007A2661"/>
    <w:rsid w:val="007A274B"/>
    <w:rsid w:val="007A316C"/>
    <w:rsid w:val="007A32AC"/>
    <w:rsid w:val="007B05F8"/>
    <w:rsid w:val="007B1213"/>
    <w:rsid w:val="007B1CAF"/>
    <w:rsid w:val="007B542A"/>
    <w:rsid w:val="007B668D"/>
    <w:rsid w:val="007C00C2"/>
    <w:rsid w:val="007C3825"/>
    <w:rsid w:val="007C4E97"/>
    <w:rsid w:val="007C60EB"/>
    <w:rsid w:val="007C7512"/>
    <w:rsid w:val="007C7E83"/>
    <w:rsid w:val="007D4EE7"/>
    <w:rsid w:val="007E1207"/>
    <w:rsid w:val="007E44EE"/>
    <w:rsid w:val="007E5FB4"/>
    <w:rsid w:val="007E6F6A"/>
    <w:rsid w:val="007E76D9"/>
    <w:rsid w:val="007F17E3"/>
    <w:rsid w:val="007F3625"/>
    <w:rsid w:val="007F5E3D"/>
    <w:rsid w:val="007F60D7"/>
    <w:rsid w:val="007F610A"/>
    <w:rsid w:val="008003E3"/>
    <w:rsid w:val="008006BB"/>
    <w:rsid w:val="00801B30"/>
    <w:rsid w:val="008043DC"/>
    <w:rsid w:val="00805AB9"/>
    <w:rsid w:val="00806B2E"/>
    <w:rsid w:val="00811C45"/>
    <w:rsid w:val="00812DE1"/>
    <w:rsid w:val="00813250"/>
    <w:rsid w:val="00814248"/>
    <w:rsid w:val="0081476D"/>
    <w:rsid w:val="0081589E"/>
    <w:rsid w:val="0082022D"/>
    <w:rsid w:val="00827503"/>
    <w:rsid w:val="00831329"/>
    <w:rsid w:val="00831558"/>
    <w:rsid w:val="008329D5"/>
    <w:rsid w:val="008353B7"/>
    <w:rsid w:val="008370F5"/>
    <w:rsid w:val="008374E8"/>
    <w:rsid w:val="00840A2A"/>
    <w:rsid w:val="00841B70"/>
    <w:rsid w:val="00844091"/>
    <w:rsid w:val="008449C7"/>
    <w:rsid w:val="00845255"/>
    <w:rsid w:val="0084758F"/>
    <w:rsid w:val="008506D5"/>
    <w:rsid w:val="00852294"/>
    <w:rsid w:val="008524B8"/>
    <w:rsid w:val="008572E5"/>
    <w:rsid w:val="00860E3E"/>
    <w:rsid w:val="00866849"/>
    <w:rsid w:val="008701E8"/>
    <w:rsid w:val="008725D8"/>
    <w:rsid w:val="00872A29"/>
    <w:rsid w:val="00876CA0"/>
    <w:rsid w:val="00880E9C"/>
    <w:rsid w:val="00881419"/>
    <w:rsid w:val="008830CC"/>
    <w:rsid w:val="00884A76"/>
    <w:rsid w:val="00885438"/>
    <w:rsid w:val="00887F04"/>
    <w:rsid w:val="00893D98"/>
    <w:rsid w:val="00897253"/>
    <w:rsid w:val="008A0690"/>
    <w:rsid w:val="008A2441"/>
    <w:rsid w:val="008A2DC1"/>
    <w:rsid w:val="008A4432"/>
    <w:rsid w:val="008A5506"/>
    <w:rsid w:val="008A5F0D"/>
    <w:rsid w:val="008A6164"/>
    <w:rsid w:val="008A707B"/>
    <w:rsid w:val="008B1C52"/>
    <w:rsid w:val="008B300C"/>
    <w:rsid w:val="008B30B0"/>
    <w:rsid w:val="008B38DA"/>
    <w:rsid w:val="008B408B"/>
    <w:rsid w:val="008B6BAA"/>
    <w:rsid w:val="008B6ED4"/>
    <w:rsid w:val="008C29DB"/>
    <w:rsid w:val="008C49A9"/>
    <w:rsid w:val="008C7FA2"/>
    <w:rsid w:val="008D02FB"/>
    <w:rsid w:val="008D14F0"/>
    <w:rsid w:val="008D1713"/>
    <w:rsid w:val="008D72C7"/>
    <w:rsid w:val="008E24BC"/>
    <w:rsid w:val="008F0DA1"/>
    <w:rsid w:val="008F6DF3"/>
    <w:rsid w:val="00901DD7"/>
    <w:rsid w:val="00902F6D"/>
    <w:rsid w:val="00903470"/>
    <w:rsid w:val="00903C74"/>
    <w:rsid w:val="00906F20"/>
    <w:rsid w:val="0091682A"/>
    <w:rsid w:val="00917EA9"/>
    <w:rsid w:val="00917FA8"/>
    <w:rsid w:val="009217CC"/>
    <w:rsid w:val="00923567"/>
    <w:rsid w:val="00923682"/>
    <w:rsid w:val="0092671D"/>
    <w:rsid w:val="009279A9"/>
    <w:rsid w:val="00927FC2"/>
    <w:rsid w:val="0093040C"/>
    <w:rsid w:val="00932976"/>
    <w:rsid w:val="00932B3F"/>
    <w:rsid w:val="0093302A"/>
    <w:rsid w:val="00933B9A"/>
    <w:rsid w:val="00933F61"/>
    <w:rsid w:val="009369E6"/>
    <w:rsid w:val="0094327D"/>
    <w:rsid w:val="00944752"/>
    <w:rsid w:val="00947FB9"/>
    <w:rsid w:val="00954E06"/>
    <w:rsid w:val="0097441C"/>
    <w:rsid w:val="00977FAC"/>
    <w:rsid w:val="00981663"/>
    <w:rsid w:val="00982927"/>
    <w:rsid w:val="00984046"/>
    <w:rsid w:val="00986251"/>
    <w:rsid w:val="009922C6"/>
    <w:rsid w:val="009923D1"/>
    <w:rsid w:val="00992A53"/>
    <w:rsid w:val="009A0906"/>
    <w:rsid w:val="009A2CAC"/>
    <w:rsid w:val="009A4224"/>
    <w:rsid w:val="009A633A"/>
    <w:rsid w:val="009B530C"/>
    <w:rsid w:val="009B54A7"/>
    <w:rsid w:val="009B5536"/>
    <w:rsid w:val="009B5EAC"/>
    <w:rsid w:val="009B5F45"/>
    <w:rsid w:val="009B6115"/>
    <w:rsid w:val="009B6FDE"/>
    <w:rsid w:val="009B7A35"/>
    <w:rsid w:val="009B7C61"/>
    <w:rsid w:val="009C01E4"/>
    <w:rsid w:val="009C29DC"/>
    <w:rsid w:val="009D7E7F"/>
    <w:rsid w:val="009E06DF"/>
    <w:rsid w:val="009E125E"/>
    <w:rsid w:val="009E1A13"/>
    <w:rsid w:val="009E3775"/>
    <w:rsid w:val="009E732C"/>
    <w:rsid w:val="009F2588"/>
    <w:rsid w:val="009F6144"/>
    <w:rsid w:val="00A00314"/>
    <w:rsid w:val="00A009FF"/>
    <w:rsid w:val="00A01DCE"/>
    <w:rsid w:val="00A03037"/>
    <w:rsid w:val="00A05CA3"/>
    <w:rsid w:val="00A11652"/>
    <w:rsid w:val="00A11DEA"/>
    <w:rsid w:val="00A24744"/>
    <w:rsid w:val="00A251AA"/>
    <w:rsid w:val="00A27E25"/>
    <w:rsid w:val="00A30155"/>
    <w:rsid w:val="00A301D1"/>
    <w:rsid w:val="00A31CB0"/>
    <w:rsid w:val="00A32256"/>
    <w:rsid w:val="00A33F19"/>
    <w:rsid w:val="00A3445E"/>
    <w:rsid w:val="00A356D8"/>
    <w:rsid w:val="00A37053"/>
    <w:rsid w:val="00A50553"/>
    <w:rsid w:val="00A5173A"/>
    <w:rsid w:val="00A51D86"/>
    <w:rsid w:val="00A536B6"/>
    <w:rsid w:val="00A55BAA"/>
    <w:rsid w:val="00A57EAC"/>
    <w:rsid w:val="00A609CD"/>
    <w:rsid w:val="00A6206B"/>
    <w:rsid w:val="00A62212"/>
    <w:rsid w:val="00A644A5"/>
    <w:rsid w:val="00A71C43"/>
    <w:rsid w:val="00A72A00"/>
    <w:rsid w:val="00A7319A"/>
    <w:rsid w:val="00A73A23"/>
    <w:rsid w:val="00A85264"/>
    <w:rsid w:val="00A912CC"/>
    <w:rsid w:val="00A961B7"/>
    <w:rsid w:val="00AA2A88"/>
    <w:rsid w:val="00AA2FB1"/>
    <w:rsid w:val="00AA6A0C"/>
    <w:rsid w:val="00AB10AB"/>
    <w:rsid w:val="00AB2B41"/>
    <w:rsid w:val="00AB341A"/>
    <w:rsid w:val="00AB4531"/>
    <w:rsid w:val="00AB4B94"/>
    <w:rsid w:val="00AB619A"/>
    <w:rsid w:val="00AC274E"/>
    <w:rsid w:val="00AC417F"/>
    <w:rsid w:val="00AC62E9"/>
    <w:rsid w:val="00AC6C98"/>
    <w:rsid w:val="00AD70C0"/>
    <w:rsid w:val="00AD762D"/>
    <w:rsid w:val="00AE42ED"/>
    <w:rsid w:val="00AE7328"/>
    <w:rsid w:val="00AF27A2"/>
    <w:rsid w:val="00AF329C"/>
    <w:rsid w:val="00AF761D"/>
    <w:rsid w:val="00B003CC"/>
    <w:rsid w:val="00B00A99"/>
    <w:rsid w:val="00B01856"/>
    <w:rsid w:val="00B02EE5"/>
    <w:rsid w:val="00B07F49"/>
    <w:rsid w:val="00B128E7"/>
    <w:rsid w:val="00B1646A"/>
    <w:rsid w:val="00B20395"/>
    <w:rsid w:val="00B247AF"/>
    <w:rsid w:val="00B25518"/>
    <w:rsid w:val="00B25682"/>
    <w:rsid w:val="00B3301A"/>
    <w:rsid w:val="00B333F5"/>
    <w:rsid w:val="00B33F5D"/>
    <w:rsid w:val="00B34EF9"/>
    <w:rsid w:val="00B36784"/>
    <w:rsid w:val="00B36BFA"/>
    <w:rsid w:val="00B3726D"/>
    <w:rsid w:val="00B40B56"/>
    <w:rsid w:val="00B41C71"/>
    <w:rsid w:val="00B42D67"/>
    <w:rsid w:val="00B438DD"/>
    <w:rsid w:val="00B43D8A"/>
    <w:rsid w:val="00B47AA5"/>
    <w:rsid w:val="00B5081B"/>
    <w:rsid w:val="00B54334"/>
    <w:rsid w:val="00B544CF"/>
    <w:rsid w:val="00B567E7"/>
    <w:rsid w:val="00B57CD6"/>
    <w:rsid w:val="00B64DB0"/>
    <w:rsid w:val="00B65AAD"/>
    <w:rsid w:val="00B66734"/>
    <w:rsid w:val="00B677A7"/>
    <w:rsid w:val="00B70FD6"/>
    <w:rsid w:val="00B7192F"/>
    <w:rsid w:val="00B7220C"/>
    <w:rsid w:val="00B74FE8"/>
    <w:rsid w:val="00B75337"/>
    <w:rsid w:val="00B84D62"/>
    <w:rsid w:val="00B864CD"/>
    <w:rsid w:val="00B87272"/>
    <w:rsid w:val="00BA6943"/>
    <w:rsid w:val="00BA7288"/>
    <w:rsid w:val="00BB19FE"/>
    <w:rsid w:val="00BB4324"/>
    <w:rsid w:val="00BB6DD2"/>
    <w:rsid w:val="00BB73B7"/>
    <w:rsid w:val="00BD2C9A"/>
    <w:rsid w:val="00BD5461"/>
    <w:rsid w:val="00BD7A96"/>
    <w:rsid w:val="00BE00C1"/>
    <w:rsid w:val="00BE20B7"/>
    <w:rsid w:val="00BE262D"/>
    <w:rsid w:val="00BE71B1"/>
    <w:rsid w:val="00BF3EB8"/>
    <w:rsid w:val="00BF3FB5"/>
    <w:rsid w:val="00BF50A2"/>
    <w:rsid w:val="00BF5E5E"/>
    <w:rsid w:val="00C00524"/>
    <w:rsid w:val="00C03CAA"/>
    <w:rsid w:val="00C061B1"/>
    <w:rsid w:val="00C0649F"/>
    <w:rsid w:val="00C121FE"/>
    <w:rsid w:val="00C17C7B"/>
    <w:rsid w:val="00C2064F"/>
    <w:rsid w:val="00C256FB"/>
    <w:rsid w:val="00C25BF0"/>
    <w:rsid w:val="00C334BF"/>
    <w:rsid w:val="00C37617"/>
    <w:rsid w:val="00C43447"/>
    <w:rsid w:val="00C4423E"/>
    <w:rsid w:val="00C44CE6"/>
    <w:rsid w:val="00C50952"/>
    <w:rsid w:val="00C60F0A"/>
    <w:rsid w:val="00C61907"/>
    <w:rsid w:val="00C62133"/>
    <w:rsid w:val="00C64003"/>
    <w:rsid w:val="00C65CA2"/>
    <w:rsid w:val="00C666C1"/>
    <w:rsid w:val="00C6729D"/>
    <w:rsid w:val="00C7660F"/>
    <w:rsid w:val="00C7671C"/>
    <w:rsid w:val="00C81436"/>
    <w:rsid w:val="00C8192C"/>
    <w:rsid w:val="00C824AD"/>
    <w:rsid w:val="00C82A41"/>
    <w:rsid w:val="00C82AF1"/>
    <w:rsid w:val="00C857D3"/>
    <w:rsid w:val="00C85803"/>
    <w:rsid w:val="00C87737"/>
    <w:rsid w:val="00C9104D"/>
    <w:rsid w:val="00C91F87"/>
    <w:rsid w:val="00C92B39"/>
    <w:rsid w:val="00C94798"/>
    <w:rsid w:val="00C95ED1"/>
    <w:rsid w:val="00C96E9A"/>
    <w:rsid w:val="00CA5102"/>
    <w:rsid w:val="00CA604F"/>
    <w:rsid w:val="00CA7670"/>
    <w:rsid w:val="00CB1B73"/>
    <w:rsid w:val="00CB23B0"/>
    <w:rsid w:val="00CB3C88"/>
    <w:rsid w:val="00CB4635"/>
    <w:rsid w:val="00CB4BBC"/>
    <w:rsid w:val="00CB602E"/>
    <w:rsid w:val="00CB64C8"/>
    <w:rsid w:val="00CB682A"/>
    <w:rsid w:val="00CC0EFC"/>
    <w:rsid w:val="00CC191D"/>
    <w:rsid w:val="00CD0555"/>
    <w:rsid w:val="00CD07A6"/>
    <w:rsid w:val="00CD2A8E"/>
    <w:rsid w:val="00CD2ECF"/>
    <w:rsid w:val="00CD3851"/>
    <w:rsid w:val="00CD4A4F"/>
    <w:rsid w:val="00CD5167"/>
    <w:rsid w:val="00CD5184"/>
    <w:rsid w:val="00CD5BC5"/>
    <w:rsid w:val="00CD7B40"/>
    <w:rsid w:val="00CD7F20"/>
    <w:rsid w:val="00CE16E7"/>
    <w:rsid w:val="00CE66BE"/>
    <w:rsid w:val="00CF1399"/>
    <w:rsid w:val="00CF17CF"/>
    <w:rsid w:val="00CF3D7C"/>
    <w:rsid w:val="00D01021"/>
    <w:rsid w:val="00D0259D"/>
    <w:rsid w:val="00D025BC"/>
    <w:rsid w:val="00D02958"/>
    <w:rsid w:val="00D07691"/>
    <w:rsid w:val="00D10192"/>
    <w:rsid w:val="00D12E98"/>
    <w:rsid w:val="00D200D5"/>
    <w:rsid w:val="00D2086C"/>
    <w:rsid w:val="00D21A32"/>
    <w:rsid w:val="00D26EA4"/>
    <w:rsid w:val="00D30635"/>
    <w:rsid w:val="00D33B5E"/>
    <w:rsid w:val="00D34945"/>
    <w:rsid w:val="00D40240"/>
    <w:rsid w:val="00D413DE"/>
    <w:rsid w:val="00D45771"/>
    <w:rsid w:val="00D523A6"/>
    <w:rsid w:val="00D5264A"/>
    <w:rsid w:val="00D55591"/>
    <w:rsid w:val="00D608CA"/>
    <w:rsid w:val="00D60C4E"/>
    <w:rsid w:val="00D62759"/>
    <w:rsid w:val="00D64216"/>
    <w:rsid w:val="00D65D46"/>
    <w:rsid w:val="00D668A3"/>
    <w:rsid w:val="00D675BF"/>
    <w:rsid w:val="00D71335"/>
    <w:rsid w:val="00D735D6"/>
    <w:rsid w:val="00D772C6"/>
    <w:rsid w:val="00D77532"/>
    <w:rsid w:val="00D901F1"/>
    <w:rsid w:val="00D92248"/>
    <w:rsid w:val="00D93042"/>
    <w:rsid w:val="00DA0EFA"/>
    <w:rsid w:val="00DA121C"/>
    <w:rsid w:val="00DA2C2E"/>
    <w:rsid w:val="00DA5E4C"/>
    <w:rsid w:val="00DB184A"/>
    <w:rsid w:val="00DB1E12"/>
    <w:rsid w:val="00DB38FF"/>
    <w:rsid w:val="00DB5A88"/>
    <w:rsid w:val="00DB5C4D"/>
    <w:rsid w:val="00DB6B33"/>
    <w:rsid w:val="00DC6A6C"/>
    <w:rsid w:val="00DC7953"/>
    <w:rsid w:val="00DD1EDD"/>
    <w:rsid w:val="00DD23C7"/>
    <w:rsid w:val="00DD5D0D"/>
    <w:rsid w:val="00DD744B"/>
    <w:rsid w:val="00DE0C48"/>
    <w:rsid w:val="00DE26E1"/>
    <w:rsid w:val="00DF1609"/>
    <w:rsid w:val="00DF27A5"/>
    <w:rsid w:val="00E01F52"/>
    <w:rsid w:val="00E072D6"/>
    <w:rsid w:val="00E07D46"/>
    <w:rsid w:val="00E110B7"/>
    <w:rsid w:val="00E1273B"/>
    <w:rsid w:val="00E12FAD"/>
    <w:rsid w:val="00E14010"/>
    <w:rsid w:val="00E1571F"/>
    <w:rsid w:val="00E20668"/>
    <w:rsid w:val="00E21F05"/>
    <w:rsid w:val="00E22544"/>
    <w:rsid w:val="00E23336"/>
    <w:rsid w:val="00E26DB5"/>
    <w:rsid w:val="00E3362B"/>
    <w:rsid w:val="00E42039"/>
    <w:rsid w:val="00E43831"/>
    <w:rsid w:val="00E44050"/>
    <w:rsid w:val="00E44940"/>
    <w:rsid w:val="00E44A80"/>
    <w:rsid w:val="00E5282B"/>
    <w:rsid w:val="00E54714"/>
    <w:rsid w:val="00E61D90"/>
    <w:rsid w:val="00E635DB"/>
    <w:rsid w:val="00E676DC"/>
    <w:rsid w:val="00E678B3"/>
    <w:rsid w:val="00E75C28"/>
    <w:rsid w:val="00E760D0"/>
    <w:rsid w:val="00E80104"/>
    <w:rsid w:val="00E81A4E"/>
    <w:rsid w:val="00E83FEC"/>
    <w:rsid w:val="00E85AD3"/>
    <w:rsid w:val="00E90541"/>
    <w:rsid w:val="00E913B5"/>
    <w:rsid w:val="00E923BB"/>
    <w:rsid w:val="00E93DDC"/>
    <w:rsid w:val="00E944EF"/>
    <w:rsid w:val="00E94A53"/>
    <w:rsid w:val="00E955B0"/>
    <w:rsid w:val="00E96993"/>
    <w:rsid w:val="00EA5C0C"/>
    <w:rsid w:val="00EA791F"/>
    <w:rsid w:val="00EB0AE7"/>
    <w:rsid w:val="00EB11F4"/>
    <w:rsid w:val="00EB53F7"/>
    <w:rsid w:val="00EB6D0E"/>
    <w:rsid w:val="00EC420C"/>
    <w:rsid w:val="00EC7BEE"/>
    <w:rsid w:val="00ED1A10"/>
    <w:rsid w:val="00ED1CEA"/>
    <w:rsid w:val="00ED34C8"/>
    <w:rsid w:val="00ED5525"/>
    <w:rsid w:val="00ED5C8E"/>
    <w:rsid w:val="00EE00B9"/>
    <w:rsid w:val="00EE372D"/>
    <w:rsid w:val="00EE4863"/>
    <w:rsid w:val="00EE488D"/>
    <w:rsid w:val="00EE525D"/>
    <w:rsid w:val="00EF10AE"/>
    <w:rsid w:val="00EF17B3"/>
    <w:rsid w:val="00EF5552"/>
    <w:rsid w:val="00EF7307"/>
    <w:rsid w:val="00F00155"/>
    <w:rsid w:val="00F02C6B"/>
    <w:rsid w:val="00F042CB"/>
    <w:rsid w:val="00F0497F"/>
    <w:rsid w:val="00F05F1F"/>
    <w:rsid w:val="00F06CDE"/>
    <w:rsid w:val="00F07999"/>
    <w:rsid w:val="00F103AB"/>
    <w:rsid w:val="00F1720A"/>
    <w:rsid w:val="00F203BB"/>
    <w:rsid w:val="00F203D5"/>
    <w:rsid w:val="00F23760"/>
    <w:rsid w:val="00F2686A"/>
    <w:rsid w:val="00F2756E"/>
    <w:rsid w:val="00F27B2C"/>
    <w:rsid w:val="00F304A8"/>
    <w:rsid w:val="00F311E3"/>
    <w:rsid w:val="00F31792"/>
    <w:rsid w:val="00F32C1F"/>
    <w:rsid w:val="00F40B9D"/>
    <w:rsid w:val="00F474D9"/>
    <w:rsid w:val="00F5329E"/>
    <w:rsid w:val="00F55C23"/>
    <w:rsid w:val="00F61CA2"/>
    <w:rsid w:val="00F6233A"/>
    <w:rsid w:val="00F72ADD"/>
    <w:rsid w:val="00F73A6A"/>
    <w:rsid w:val="00F743F2"/>
    <w:rsid w:val="00F82F38"/>
    <w:rsid w:val="00F847B3"/>
    <w:rsid w:val="00F85E72"/>
    <w:rsid w:val="00F870AD"/>
    <w:rsid w:val="00F87209"/>
    <w:rsid w:val="00F87F76"/>
    <w:rsid w:val="00F90F13"/>
    <w:rsid w:val="00F9231B"/>
    <w:rsid w:val="00FA4197"/>
    <w:rsid w:val="00FA631F"/>
    <w:rsid w:val="00FB1FE9"/>
    <w:rsid w:val="00FB594B"/>
    <w:rsid w:val="00FB7DF9"/>
    <w:rsid w:val="00FC0E20"/>
    <w:rsid w:val="00FC3498"/>
    <w:rsid w:val="00FC52F2"/>
    <w:rsid w:val="00FD2145"/>
    <w:rsid w:val="00FD55FD"/>
    <w:rsid w:val="00FD5903"/>
    <w:rsid w:val="00FD7A1C"/>
    <w:rsid w:val="00FE03F2"/>
    <w:rsid w:val="00FE06BE"/>
    <w:rsid w:val="00FE0B83"/>
    <w:rsid w:val="00FE0F65"/>
    <w:rsid w:val="00FE47C8"/>
    <w:rsid w:val="00FE4874"/>
    <w:rsid w:val="00FE4E5D"/>
    <w:rsid w:val="00FE7E88"/>
    <w:rsid w:val="00FF069A"/>
    <w:rsid w:val="00FF36FE"/>
    <w:rsid w:val="00FF4EBA"/>
    <w:rsid w:val="00FF65B2"/>
    <w:rsid w:val="00FF6F62"/>
    <w:rsid w:val="010845E6"/>
    <w:rsid w:val="011D32FC"/>
    <w:rsid w:val="01930DE0"/>
    <w:rsid w:val="01E87313"/>
    <w:rsid w:val="021653B1"/>
    <w:rsid w:val="0291306E"/>
    <w:rsid w:val="02945376"/>
    <w:rsid w:val="02C576F8"/>
    <w:rsid w:val="02C82848"/>
    <w:rsid w:val="02E0641C"/>
    <w:rsid w:val="02E91748"/>
    <w:rsid w:val="0353227A"/>
    <w:rsid w:val="046C6F2E"/>
    <w:rsid w:val="04F24323"/>
    <w:rsid w:val="05883ED0"/>
    <w:rsid w:val="05CF3DBC"/>
    <w:rsid w:val="05E4138E"/>
    <w:rsid w:val="05EF7D59"/>
    <w:rsid w:val="06452248"/>
    <w:rsid w:val="078F4954"/>
    <w:rsid w:val="07B27A77"/>
    <w:rsid w:val="0847458A"/>
    <w:rsid w:val="085D32B9"/>
    <w:rsid w:val="08936C42"/>
    <w:rsid w:val="08E71401"/>
    <w:rsid w:val="09130122"/>
    <w:rsid w:val="097776DF"/>
    <w:rsid w:val="0A0F687A"/>
    <w:rsid w:val="0A1A78D3"/>
    <w:rsid w:val="0A2023E6"/>
    <w:rsid w:val="0A8871B0"/>
    <w:rsid w:val="0AC96E70"/>
    <w:rsid w:val="0C2B3D1C"/>
    <w:rsid w:val="0DF465A6"/>
    <w:rsid w:val="0E0C36A2"/>
    <w:rsid w:val="0E3F29B9"/>
    <w:rsid w:val="0E913E87"/>
    <w:rsid w:val="0EF74411"/>
    <w:rsid w:val="0F641F19"/>
    <w:rsid w:val="0F64219C"/>
    <w:rsid w:val="0F661726"/>
    <w:rsid w:val="0F7200CA"/>
    <w:rsid w:val="0F8C5DD4"/>
    <w:rsid w:val="0F9D7C90"/>
    <w:rsid w:val="0FB70888"/>
    <w:rsid w:val="0FBA3368"/>
    <w:rsid w:val="10962469"/>
    <w:rsid w:val="13755B7C"/>
    <w:rsid w:val="139A7709"/>
    <w:rsid w:val="13A129BA"/>
    <w:rsid w:val="14376E22"/>
    <w:rsid w:val="14642C47"/>
    <w:rsid w:val="14C36D7C"/>
    <w:rsid w:val="14CB44CC"/>
    <w:rsid w:val="15295449"/>
    <w:rsid w:val="158F6B97"/>
    <w:rsid w:val="15FF0FE5"/>
    <w:rsid w:val="16223F70"/>
    <w:rsid w:val="16C6258A"/>
    <w:rsid w:val="16C805D0"/>
    <w:rsid w:val="178851C0"/>
    <w:rsid w:val="17947935"/>
    <w:rsid w:val="179C5CC0"/>
    <w:rsid w:val="17A74645"/>
    <w:rsid w:val="17BB0135"/>
    <w:rsid w:val="17C9549D"/>
    <w:rsid w:val="17E960B5"/>
    <w:rsid w:val="18100480"/>
    <w:rsid w:val="18AD5E4A"/>
    <w:rsid w:val="19345487"/>
    <w:rsid w:val="19A10A1B"/>
    <w:rsid w:val="19B2107D"/>
    <w:rsid w:val="1A1F4223"/>
    <w:rsid w:val="1A7567F1"/>
    <w:rsid w:val="1AB86BAD"/>
    <w:rsid w:val="1AC36644"/>
    <w:rsid w:val="1AFC4198"/>
    <w:rsid w:val="1B04032D"/>
    <w:rsid w:val="1B1A6F8C"/>
    <w:rsid w:val="1B552C80"/>
    <w:rsid w:val="1BA5662B"/>
    <w:rsid w:val="1BB57202"/>
    <w:rsid w:val="1BD26BE9"/>
    <w:rsid w:val="1BEA28F5"/>
    <w:rsid w:val="1C6C60A7"/>
    <w:rsid w:val="1C9B73AF"/>
    <w:rsid w:val="1D255318"/>
    <w:rsid w:val="1D3764AF"/>
    <w:rsid w:val="1D4A3211"/>
    <w:rsid w:val="1D5168A5"/>
    <w:rsid w:val="1E3018F4"/>
    <w:rsid w:val="1E366A68"/>
    <w:rsid w:val="1E8439D9"/>
    <w:rsid w:val="1EF13AF4"/>
    <w:rsid w:val="1F161A25"/>
    <w:rsid w:val="2065572C"/>
    <w:rsid w:val="20A359DB"/>
    <w:rsid w:val="20B44CE0"/>
    <w:rsid w:val="20EF5F4E"/>
    <w:rsid w:val="2107261C"/>
    <w:rsid w:val="2114171E"/>
    <w:rsid w:val="21274D41"/>
    <w:rsid w:val="212C5E7F"/>
    <w:rsid w:val="22340232"/>
    <w:rsid w:val="22350DE8"/>
    <w:rsid w:val="22CC7363"/>
    <w:rsid w:val="261C0C15"/>
    <w:rsid w:val="273B2922"/>
    <w:rsid w:val="274A3283"/>
    <w:rsid w:val="27B76BDB"/>
    <w:rsid w:val="27D50077"/>
    <w:rsid w:val="27D662FB"/>
    <w:rsid w:val="27DF3DDC"/>
    <w:rsid w:val="287748EF"/>
    <w:rsid w:val="2A2E7A0B"/>
    <w:rsid w:val="2A614B6C"/>
    <w:rsid w:val="2B0A0D5F"/>
    <w:rsid w:val="2B387DC8"/>
    <w:rsid w:val="2B825359"/>
    <w:rsid w:val="2BE02AAB"/>
    <w:rsid w:val="2CDE6947"/>
    <w:rsid w:val="2CEE4C77"/>
    <w:rsid w:val="2D2B1461"/>
    <w:rsid w:val="2DDA6CA0"/>
    <w:rsid w:val="2E624FB7"/>
    <w:rsid w:val="2EAC4663"/>
    <w:rsid w:val="2F0D25B6"/>
    <w:rsid w:val="2F2C658E"/>
    <w:rsid w:val="2F6641C1"/>
    <w:rsid w:val="2F782466"/>
    <w:rsid w:val="2F94153F"/>
    <w:rsid w:val="300A61EE"/>
    <w:rsid w:val="306C7DC6"/>
    <w:rsid w:val="30924E15"/>
    <w:rsid w:val="30C018A3"/>
    <w:rsid w:val="31762FBE"/>
    <w:rsid w:val="31B21DAE"/>
    <w:rsid w:val="31BA754C"/>
    <w:rsid w:val="31C147A4"/>
    <w:rsid w:val="320041C3"/>
    <w:rsid w:val="326B5CC4"/>
    <w:rsid w:val="32735C62"/>
    <w:rsid w:val="32814E5C"/>
    <w:rsid w:val="3305174E"/>
    <w:rsid w:val="336B710E"/>
    <w:rsid w:val="33B652AF"/>
    <w:rsid w:val="345E62FD"/>
    <w:rsid w:val="348607C3"/>
    <w:rsid w:val="35EA2872"/>
    <w:rsid w:val="36221470"/>
    <w:rsid w:val="366D1CDB"/>
    <w:rsid w:val="37735EDE"/>
    <w:rsid w:val="37DD4400"/>
    <w:rsid w:val="37E244ED"/>
    <w:rsid w:val="382B38CD"/>
    <w:rsid w:val="38B148DE"/>
    <w:rsid w:val="39B91CAF"/>
    <w:rsid w:val="39BA385C"/>
    <w:rsid w:val="39E12027"/>
    <w:rsid w:val="3A063598"/>
    <w:rsid w:val="3A3B1CDD"/>
    <w:rsid w:val="3A7855F6"/>
    <w:rsid w:val="3A802DEC"/>
    <w:rsid w:val="3ABD5FEA"/>
    <w:rsid w:val="3AE11558"/>
    <w:rsid w:val="3B260676"/>
    <w:rsid w:val="3B2F4B6E"/>
    <w:rsid w:val="3B710987"/>
    <w:rsid w:val="3BA70D51"/>
    <w:rsid w:val="3BED4B5B"/>
    <w:rsid w:val="3C9C2840"/>
    <w:rsid w:val="3CAE4EC4"/>
    <w:rsid w:val="3CB52AF5"/>
    <w:rsid w:val="3D597924"/>
    <w:rsid w:val="3E945A30"/>
    <w:rsid w:val="3EE328A6"/>
    <w:rsid w:val="3EF93661"/>
    <w:rsid w:val="3FAA1353"/>
    <w:rsid w:val="3FF5323B"/>
    <w:rsid w:val="40C07EEE"/>
    <w:rsid w:val="411B15D3"/>
    <w:rsid w:val="419279E2"/>
    <w:rsid w:val="41AC66AA"/>
    <w:rsid w:val="41DD4412"/>
    <w:rsid w:val="41FC6AE9"/>
    <w:rsid w:val="42D66029"/>
    <w:rsid w:val="42EC1D85"/>
    <w:rsid w:val="437654C0"/>
    <w:rsid w:val="43C875B2"/>
    <w:rsid w:val="44086C26"/>
    <w:rsid w:val="44627A06"/>
    <w:rsid w:val="44F571AE"/>
    <w:rsid w:val="452F2EB7"/>
    <w:rsid w:val="452F78E8"/>
    <w:rsid w:val="454120F7"/>
    <w:rsid w:val="45520977"/>
    <w:rsid w:val="463D7DBF"/>
    <w:rsid w:val="464E59BB"/>
    <w:rsid w:val="464F5449"/>
    <w:rsid w:val="46742E92"/>
    <w:rsid w:val="47081B99"/>
    <w:rsid w:val="47D44777"/>
    <w:rsid w:val="483218F2"/>
    <w:rsid w:val="48411074"/>
    <w:rsid w:val="48497C8F"/>
    <w:rsid w:val="4879732E"/>
    <w:rsid w:val="489E20C7"/>
    <w:rsid w:val="48A538BF"/>
    <w:rsid w:val="48F4734C"/>
    <w:rsid w:val="492804BB"/>
    <w:rsid w:val="49874E19"/>
    <w:rsid w:val="49B05A02"/>
    <w:rsid w:val="4AC93F47"/>
    <w:rsid w:val="4B044448"/>
    <w:rsid w:val="4B1C320E"/>
    <w:rsid w:val="4BF77DE8"/>
    <w:rsid w:val="4CA05734"/>
    <w:rsid w:val="4CC45A34"/>
    <w:rsid w:val="4CE24BB5"/>
    <w:rsid w:val="4D6206B8"/>
    <w:rsid w:val="4DAC3F26"/>
    <w:rsid w:val="4E5E123E"/>
    <w:rsid w:val="4E910523"/>
    <w:rsid w:val="4EB42C0C"/>
    <w:rsid w:val="4F1B0D07"/>
    <w:rsid w:val="4F2049AB"/>
    <w:rsid w:val="4F21360C"/>
    <w:rsid w:val="4F8D4795"/>
    <w:rsid w:val="4F9816D8"/>
    <w:rsid w:val="4FA628D7"/>
    <w:rsid w:val="4FD77137"/>
    <w:rsid w:val="4FE747FC"/>
    <w:rsid w:val="50242A58"/>
    <w:rsid w:val="502A5F69"/>
    <w:rsid w:val="505F062B"/>
    <w:rsid w:val="50F934A0"/>
    <w:rsid w:val="51596400"/>
    <w:rsid w:val="515B09A1"/>
    <w:rsid w:val="51664844"/>
    <w:rsid w:val="51D96A20"/>
    <w:rsid w:val="52173243"/>
    <w:rsid w:val="52470959"/>
    <w:rsid w:val="52814D43"/>
    <w:rsid w:val="533960B0"/>
    <w:rsid w:val="53735A73"/>
    <w:rsid w:val="53837051"/>
    <w:rsid w:val="53A33D6B"/>
    <w:rsid w:val="54191543"/>
    <w:rsid w:val="544169A1"/>
    <w:rsid w:val="54690379"/>
    <w:rsid w:val="54837EFF"/>
    <w:rsid w:val="55645E3C"/>
    <w:rsid w:val="5589757E"/>
    <w:rsid w:val="55E124C0"/>
    <w:rsid w:val="55F44C1B"/>
    <w:rsid w:val="566709FE"/>
    <w:rsid w:val="574304A7"/>
    <w:rsid w:val="57EB3910"/>
    <w:rsid w:val="57F31D5E"/>
    <w:rsid w:val="5802339E"/>
    <w:rsid w:val="583D1EC5"/>
    <w:rsid w:val="58696663"/>
    <w:rsid w:val="587005A3"/>
    <w:rsid w:val="58F345A3"/>
    <w:rsid w:val="59AB624A"/>
    <w:rsid w:val="5A425A5C"/>
    <w:rsid w:val="5A591638"/>
    <w:rsid w:val="5A881E03"/>
    <w:rsid w:val="5AB55662"/>
    <w:rsid w:val="5AC47178"/>
    <w:rsid w:val="5B2A73F9"/>
    <w:rsid w:val="5B433D70"/>
    <w:rsid w:val="5B5E2EA6"/>
    <w:rsid w:val="5BE24513"/>
    <w:rsid w:val="5C2B3091"/>
    <w:rsid w:val="5C36626D"/>
    <w:rsid w:val="5C902F0B"/>
    <w:rsid w:val="5C9964EC"/>
    <w:rsid w:val="5CA262B2"/>
    <w:rsid w:val="5CED3492"/>
    <w:rsid w:val="5D423AD9"/>
    <w:rsid w:val="5D942587"/>
    <w:rsid w:val="5DE6519A"/>
    <w:rsid w:val="5EB72A3D"/>
    <w:rsid w:val="5F06341C"/>
    <w:rsid w:val="5FF52D97"/>
    <w:rsid w:val="5FF92A8C"/>
    <w:rsid w:val="600C72E8"/>
    <w:rsid w:val="601A7953"/>
    <w:rsid w:val="60800A03"/>
    <w:rsid w:val="61A77704"/>
    <w:rsid w:val="61B905CB"/>
    <w:rsid w:val="62137EC5"/>
    <w:rsid w:val="6248193D"/>
    <w:rsid w:val="626474C4"/>
    <w:rsid w:val="632634A9"/>
    <w:rsid w:val="63453244"/>
    <w:rsid w:val="634836E0"/>
    <w:rsid w:val="63496EF9"/>
    <w:rsid w:val="63CD201E"/>
    <w:rsid w:val="63D975A3"/>
    <w:rsid w:val="6405760D"/>
    <w:rsid w:val="6421023C"/>
    <w:rsid w:val="64216CAA"/>
    <w:rsid w:val="644151DB"/>
    <w:rsid w:val="648D3BB1"/>
    <w:rsid w:val="661C63CF"/>
    <w:rsid w:val="662B0FC4"/>
    <w:rsid w:val="662E079C"/>
    <w:rsid w:val="66EE468B"/>
    <w:rsid w:val="6714513C"/>
    <w:rsid w:val="67270303"/>
    <w:rsid w:val="673621FD"/>
    <w:rsid w:val="67874FD6"/>
    <w:rsid w:val="678A0E56"/>
    <w:rsid w:val="67D35DFA"/>
    <w:rsid w:val="67D60635"/>
    <w:rsid w:val="68282823"/>
    <w:rsid w:val="68833924"/>
    <w:rsid w:val="68A462D7"/>
    <w:rsid w:val="68C736CF"/>
    <w:rsid w:val="691E78C8"/>
    <w:rsid w:val="694839E8"/>
    <w:rsid w:val="6964538E"/>
    <w:rsid w:val="69EB79D2"/>
    <w:rsid w:val="6A014C29"/>
    <w:rsid w:val="6AC17BC1"/>
    <w:rsid w:val="6B290952"/>
    <w:rsid w:val="6B910106"/>
    <w:rsid w:val="6C216BF6"/>
    <w:rsid w:val="6C4133BE"/>
    <w:rsid w:val="6C542C36"/>
    <w:rsid w:val="6C734CC0"/>
    <w:rsid w:val="6CA1688E"/>
    <w:rsid w:val="6D65484C"/>
    <w:rsid w:val="6E1A37B1"/>
    <w:rsid w:val="6E841079"/>
    <w:rsid w:val="6EF9099D"/>
    <w:rsid w:val="6F3468A7"/>
    <w:rsid w:val="6F731D3C"/>
    <w:rsid w:val="6FAF7390"/>
    <w:rsid w:val="70526058"/>
    <w:rsid w:val="70607562"/>
    <w:rsid w:val="706753D1"/>
    <w:rsid w:val="70951B23"/>
    <w:rsid w:val="70DE7939"/>
    <w:rsid w:val="711C0FE6"/>
    <w:rsid w:val="71470FB4"/>
    <w:rsid w:val="71F92CC6"/>
    <w:rsid w:val="720B1C92"/>
    <w:rsid w:val="7247722C"/>
    <w:rsid w:val="72825590"/>
    <w:rsid w:val="72A14439"/>
    <w:rsid w:val="72AD0ADE"/>
    <w:rsid w:val="734C372F"/>
    <w:rsid w:val="73DE427F"/>
    <w:rsid w:val="74151164"/>
    <w:rsid w:val="74306394"/>
    <w:rsid w:val="74432510"/>
    <w:rsid w:val="74AB5F99"/>
    <w:rsid w:val="74BE7EE0"/>
    <w:rsid w:val="74C257B2"/>
    <w:rsid w:val="74D6127F"/>
    <w:rsid w:val="754372AD"/>
    <w:rsid w:val="75862253"/>
    <w:rsid w:val="76134C16"/>
    <w:rsid w:val="778D2369"/>
    <w:rsid w:val="77AF1B9B"/>
    <w:rsid w:val="77C10136"/>
    <w:rsid w:val="77EB6B00"/>
    <w:rsid w:val="77F10752"/>
    <w:rsid w:val="78105060"/>
    <w:rsid w:val="787F174C"/>
    <w:rsid w:val="78820F7D"/>
    <w:rsid w:val="78951D07"/>
    <w:rsid w:val="78F6179A"/>
    <w:rsid w:val="79375D85"/>
    <w:rsid w:val="795D2FD0"/>
    <w:rsid w:val="79E70805"/>
    <w:rsid w:val="7A3A2FBE"/>
    <w:rsid w:val="7A9D67A7"/>
    <w:rsid w:val="7AD00742"/>
    <w:rsid w:val="7B1D19B6"/>
    <w:rsid w:val="7B505095"/>
    <w:rsid w:val="7BC44ED6"/>
    <w:rsid w:val="7BE20C8E"/>
    <w:rsid w:val="7BF27CDA"/>
    <w:rsid w:val="7C1A165E"/>
    <w:rsid w:val="7C396951"/>
    <w:rsid w:val="7C440E4A"/>
    <w:rsid w:val="7C8E0244"/>
    <w:rsid w:val="7C90031F"/>
    <w:rsid w:val="7CF76237"/>
    <w:rsid w:val="7CFC3851"/>
    <w:rsid w:val="7D673405"/>
    <w:rsid w:val="7D6A6721"/>
    <w:rsid w:val="7DAD4147"/>
    <w:rsid w:val="7DF61C68"/>
    <w:rsid w:val="7F0864D9"/>
    <w:rsid w:val="7F6551D3"/>
    <w:rsid w:val="7F835264"/>
    <w:rsid w:val="7FE16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0" w:name="toc 1"/>
    <w:lsdException w:qFormat="1" w:uiPriority="0" w:name="toc 2"/>
    <w:lsdException w:qFormat="1" w:unhideWhenUsed="0" w:uiPriority="0" w:semiHidden="0" w:name="toc 3"/>
    <w:lsdException w:qFormat="1" w:uiPriority="39"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line="413" w:lineRule="auto"/>
      <w:outlineLvl w:val="2"/>
    </w:pPr>
    <w:rPr>
      <w:b/>
      <w:bCs/>
      <w:sz w:val="32"/>
      <w:szCs w:val="32"/>
    </w:rPr>
  </w:style>
  <w:style w:type="paragraph" w:styleId="6">
    <w:name w:val="heading 4"/>
    <w:basedOn w:val="1"/>
    <w:next w:val="1"/>
    <w:qFormat/>
    <w:uiPriority w:val="0"/>
    <w:pPr>
      <w:keepNext/>
      <w:keepLines/>
      <w:spacing w:line="372" w:lineRule="auto"/>
      <w:outlineLvl w:val="3"/>
    </w:pPr>
    <w:rPr>
      <w:rFonts w:ascii="Cambria" w:hAnsi="Cambria"/>
      <w:b/>
      <w:bCs/>
      <w:sz w:val="28"/>
      <w:szCs w:val="28"/>
    </w:rPr>
  </w:style>
  <w:style w:type="paragraph" w:styleId="7">
    <w:name w:val="heading 5"/>
    <w:basedOn w:val="1"/>
    <w:next w:val="1"/>
    <w:qFormat/>
    <w:uiPriority w:val="0"/>
    <w:pPr>
      <w:keepNext/>
      <w:keepLines/>
      <w:spacing w:line="372" w:lineRule="auto"/>
      <w:outlineLvl w:val="4"/>
    </w:pPr>
    <w:rPr>
      <w:b/>
      <w:bCs/>
      <w:sz w:val="28"/>
      <w:szCs w:val="28"/>
    </w:rPr>
  </w:style>
  <w:style w:type="paragraph" w:styleId="8">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9">
    <w:name w:val="Normal Indent"/>
    <w:basedOn w:val="1"/>
    <w:qFormat/>
    <w:uiPriority w:val="0"/>
    <w:pPr>
      <w:ind w:firstLine="420"/>
    </w:pPr>
    <w:rPr>
      <w:szCs w:val="20"/>
    </w:rPr>
  </w:style>
  <w:style w:type="paragraph" w:styleId="10">
    <w:name w:val="Document Map"/>
    <w:basedOn w:val="1"/>
    <w:link w:val="41"/>
    <w:qFormat/>
    <w:uiPriority w:val="0"/>
    <w:rPr>
      <w:rFonts w:ascii="宋体"/>
      <w:sz w:val="18"/>
      <w:szCs w:val="18"/>
    </w:rPr>
  </w:style>
  <w:style w:type="paragraph" w:styleId="11">
    <w:name w:val="annotation text"/>
    <w:basedOn w:val="1"/>
    <w:link w:val="38"/>
    <w:qFormat/>
    <w:uiPriority w:val="0"/>
    <w:pPr>
      <w:jc w:val="left"/>
    </w:pPr>
  </w:style>
  <w:style w:type="paragraph" w:styleId="12">
    <w:name w:val="Body Text Indent"/>
    <w:basedOn w:val="1"/>
    <w:qFormat/>
    <w:uiPriority w:val="0"/>
    <w:pPr>
      <w:spacing w:line="400" w:lineRule="atLeast"/>
      <w:ind w:firstLine="480"/>
    </w:pPr>
    <w:rPr>
      <w:rFonts w:ascii="宋体"/>
      <w:sz w:val="24"/>
      <w:szCs w:val="20"/>
    </w:rPr>
  </w:style>
  <w:style w:type="paragraph" w:styleId="13">
    <w:name w:val="toc 3"/>
    <w:basedOn w:val="1"/>
    <w:next w:val="1"/>
    <w:qFormat/>
    <w:uiPriority w:val="0"/>
    <w:pPr>
      <w:ind w:left="840" w:leftChars="400"/>
    </w:pPr>
  </w:style>
  <w:style w:type="paragraph" w:styleId="14">
    <w:name w:val="Plain Text"/>
    <w:basedOn w:val="1"/>
    <w:link w:val="39"/>
    <w:qFormat/>
    <w:uiPriority w:val="99"/>
    <w:rPr>
      <w:rFonts w:ascii="宋体" w:hAnsi="Courier New"/>
      <w:szCs w:val="20"/>
    </w:rPr>
  </w:style>
  <w:style w:type="paragraph" w:styleId="15">
    <w:name w:val="Date"/>
    <w:basedOn w:val="1"/>
    <w:next w:val="1"/>
    <w:link w:val="37"/>
    <w:qFormat/>
    <w:uiPriority w:val="0"/>
    <w:pPr>
      <w:ind w:left="100" w:leftChars="2500"/>
    </w:p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20"/>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9">
    <w:name w:val="toc 1"/>
    <w:basedOn w:val="1"/>
    <w:next w:val="1"/>
    <w:semiHidden/>
    <w:unhideWhenUsed/>
    <w:qFormat/>
    <w:uiPriority w:val="0"/>
  </w:style>
  <w:style w:type="paragraph" w:styleId="20">
    <w:name w:val="toc 4"/>
    <w:basedOn w:val="1"/>
    <w:next w:val="1"/>
    <w:unhideWhenUsed/>
    <w:qFormat/>
    <w:uiPriority w:val="39"/>
    <w:pPr>
      <w:ind w:left="630"/>
      <w:jc w:val="left"/>
    </w:pPr>
    <w:rPr>
      <w:rFonts w:cs="Calibri"/>
      <w:sz w:val="18"/>
      <w:szCs w:val="18"/>
    </w:rPr>
  </w:style>
  <w:style w:type="paragraph" w:styleId="21">
    <w:name w:val="toc 2"/>
    <w:basedOn w:val="1"/>
    <w:next w:val="1"/>
    <w:semiHidden/>
    <w:unhideWhenUsed/>
    <w:qFormat/>
    <w:uiPriority w:val="0"/>
    <w:pPr>
      <w:ind w:left="420" w:leftChars="200"/>
    </w:pPr>
  </w:style>
  <w:style w:type="paragraph" w:styleId="22">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paragraph" w:styleId="23">
    <w:name w:val="annotation subject"/>
    <w:basedOn w:val="11"/>
    <w:next w:val="11"/>
    <w:link w:val="42"/>
    <w:qFormat/>
    <w:uiPriority w:val="0"/>
    <w:rPr>
      <w:b/>
      <w:bCs/>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0"/>
  </w:style>
  <w:style w:type="character" w:styleId="28">
    <w:name w:val="FollowedHyperlink"/>
    <w:basedOn w:val="26"/>
    <w:qFormat/>
    <w:uiPriority w:val="0"/>
    <w:rPr>
      <w:color w:val="800080"/>
      <w:u w:val="single"/>
    </w:rPr>
  </w:style>
  <w:style w:type="character" w:styleId="29">
    <w:name w:val="Hyperlink"/>
    <w:basedOn w:val="26"/>
    <w:qFormat/>
    <w:uiPriority w:val="0"/>
    <w:rPr>
      <w:color w:val="0000FF"/>
      <w:u w:val="single"/>
    </w:rPr>
  </w:style>
  <w:style w:type="character" w:styleId="30">
    <w:name w:val="annotation reference"/>
    <w:basedOn w:val="26"/>
    <w:qFormat/>
    <w:uiPriority w:val="0"/>
    <w:rPr>
      <w:sz w:val="21"/>
      <w:szCs w:val="21"/>
    </w:rPr>
  </w:style>
  <w:style w:type="paragraph" w:customStyle="1" w:styleId="31">
    <w:name w:val="样式1"/>
    <w:basedOn w:val="1"/>
    <w:qFormat/>
    <w:uiPriority w:val="0"/>
    <w:rPr>
      <w:rFonts w:eastAsia="楷体_GB2312"/>
      <w:sz w:val="24"/>
    </w:rPr>
  </w:style>
  <w:style w:type="paragraph" w:customStyle="1" w:styleId="32">
    <w:name w:val="_Style 7"/>
    <w:basedOn w:val="3"/>
    <w:next w:val="1"/>
    <w:qFormat/>
    <w:uiPriority w:val="0"/>
    <w:pPr>
      <w:outlineLvl w:val="9"/>
    </w:pPr>
  </w:style>
  <w:style w:type="paragraph" w:customStyle="1" w:styleId="33">
    <w:name w:val="纯文本2"/>
    <w:basedOn w:val="1"/>
    <w:qFormat/>
    <w:uiPriority w:val="0"/>
    <w:rPr>
      <w:rFonts w:ascii="宋体" w:hAnsi="Courier New"/>
      <w:szCs w:val="21"/>
    </w:rPr>
  </w:style>
  <w:style w:type="paragraph" w:customStyle="1" w:styleId="34">
    <w:name w:val="内文正文"/>
    <w:basedOn w:val="14"/>
    <w:qFormat/>
    <w:uiPriority w:val="0"/>
    <w:pPr>
      <w:adjustRightInd w:val="0"/>
      <w:snapToGrid w:val="0"/>
      <w:spacing w:line="400" w:lineRule="exact"/>
      <w:ind w:firstLine="200" w:firstLineChars="200"/>
    </w:pPr>
    <w:rPr>
      <w:rFonts w:ascii="Arial" w:hAnsi="Arial" w:cs="Courier New"/>
      <w:color w:val="000000"/>
      <w:szCs w:val="21"/>
    </w:rPr>
  </w:style>
  <w:style w:type="paragraph" w:customStyle="1" w:styleId="35">
    <w:name w:val="p0"/>
    <w:basedOn w:val="1"/>
    <w:qFormat/>
    <w:uiPriority w:val="0"/>
    <w:pPr>
      <w:widowControl/>
      <w:jc w:val="left"/>
    </w:pPr>
    <w:rPr>
      <w:kern w:val="0"/>
      <w:sz w:val="24"/>
      <w:szCs w:val="21"/>
      <w:lang w:eastAsia="en-US" w:bidi="en-US"/>
    </w:rPr>
  </w:style>
  <w:style w:type="character" w:customStyle="1" w:styleId="36">
    <w:name w:val="title2"/>
    <w:basedOn w:val="26"/>
    <w:qFormat/>
    <w:uiPriority w:val="0"/>
  </w:style>
  <w:style w:type="character" w:customStyle="1" w:styleId="37">
    <w:name w:val="日期 字符"/>
    <w:basedOn w:val="26"/>
    <w:link w:val="15"/>
    <w:qFormat/>
    <w:uiPriority w:val="0"/>
    <w:rPr>
      <w:kern w:val="2"/>
      <w:sz w:val="21"/>
      <w:szCs w:val="24"/>
    </w:rPr>
  </w:style>
  <w:style w:type="character" w:customStyle="1" w:styleId="38">
    <w:name w:val="批注文字 字符"/>
    <w:basedOn w:val="26"/>
    <w:link w:val="11"/>
    <w:qFormat/>
    <w:uiPriority w:val="0"/>
    <w:rPr>
      <w:kern w:val="2"/>
      <w:sz w:val="21"/>
      <w:szCs w:val="24"/>
    </w:rPr>
  </w:style>
  <w:style w:type="character" w:customStyle="1" w:styleId="39">
    <w:name w:val="纯文本 字符"/>
    <w:link w:val="14"/>
    <w:qFormat/>
    <w:uiPriority w:val="99"/>
    <w:rPr>
      <w:rFonts w:ascii="宋体" w:hAnsi="Courier New"/>
      <w:kern w:val="2"/>
      <w:sz w:val="21"/>
    </w:rPr>
  </w:style>
  <w:style w:type="paragraph" w:styleId="40">
    <w:name w:val="List Paragraph"/>
    <w:basedOn w:val="1"/>
    <w:unhideWhenUsed/>
    <w:qFormat/>
    <w:uiPriority w:val="99"/>
    <w:pPr>
      <w:ind w:firstLine="420" w:firstLineChars="200"/>
    </w:pPr>
  </w:style>
  <w:style w:type="character" w:customStyle="1" w:styleId="41">
    <w:name w:val="文档结构图 字符"/>
    <w:basedOn w:val="26"/>
    <w:link w:val="10"/>
    <w:qFormat/>
    <w:uiPriority w:val="0"/>
    <w:rPr>
      <w:rFonts w:ascii="宋体"/>
      <w:kern w:val="2"/>
      <w:sz w:val="18"/>
      <w:szCs w:val="18"/>
    </w:rPr>
  </w:style>
  <w:style w:type="character" w:customStyle="1" w:styleId="42">
    <w:name w:val="批注主题 字符"/>
    <w:basedOn w:val="38"/>
    <w:link w:val="23"/>
    <w:qFormat/>
    <w:uiPriority w:val="0"/>
    <w:rPr>
      <w:rFonts w:ascii="Calibri" w:hAnsi="Calibri"/>
      <w:b/>
      <w:bCs/>
      <w:kern w:val="2"/>
      <w:sz w:val="21"/>
      <w:szCs w:val="24"/>
    </w:rPr>
  </w:style>
  <w:style w:type="character" w:customStyle="1" w:styleId="43">
    <w:name w:val="普通文字 Char Char"/>
    <w:qFormat/>
    <w:uiPriority w:val="0"/>
    <w:rPr>
      <w:rFonts w:ascii="宋体" w:hAnsi="Courier New"/>
      <w:kern w:val="2"/>
      <w:sz w:val="21"/>
    </w:rPr>
  </w:style>
  <w:style w:type="character" w:customStyle="1" w:styleId="44">
    <w:name w:val="Heading 6 Char"/>
    <w:semiHidden/>
    <w:qFormat/>
    <w:locked/>
    <w:uiPriority w:val="99"/>
    <w:rPr>
      <w:rFonts w:ascii="Cambria" w:hAnsi="Cambria" w:eastAsia="宋体" w:cs="Times New Roman"/>
      <w:b/>
      <w:bCs/>
      <w:sz w:val="24"/>
      <w:szCs w:val="24"/>
    </w:rPr>
  </w:style>
  <w:style w:type="paragraph" w:customStyle="1" w:styleId="45">
    <w:name w:val="WPSOffice手动目录 1"/>
    <w:qFormat/>
    <w:uiPriority w:val="0"/>
    <w:pPr>
      <w:ind w:leftChars="0"/>
    </w:pPr>
    <w:rPr>
      <w:rFonts w:ascii="Times New Roman" w:hAnsi="Times New Roman" w:eastAsia="宋体" w:cs="Times New Roman"/>
      <w:sz w:val="20"/>
      <w:szCs w:val="20"/>
    </w:rPr>
  </w:style>
  <w:style w:type="paragraph" w:customStyle="1" w:styleId="46">
    <w:name w:val="WPSOffice手动目录 2"/>
    <w:qFormat/>
    <w:uiPriority w:val="0"/>
    <w:pPr>
      <w:ind w:leftChars="200"/>
    </w:pPr>
    <w:rPr>
      <w:rFonts w:ascii="Times New Roman" w:hAnsi="Times New Roman" w:eastAsia="宋体" w:cs="Times New Roman"/>
      <w:sz w:val="20"/>
      <w:szCs w:val="20"/>
    </w:rPr>
  </w:style>
  <w:style w:type="table" w:customStyle="1" w:styleId="47">
    <w:name w:val="Table Normal"/>
    <w:semiHidden/>
    <w:unhideWhenUsed/>
    <w:qFormat/>
    <w:uiPriority w:val="0"/>
    <w:tblPr>
      <w:tblCellMar>
        <w:top w:w="0" w:type="dxa"/>
        <w:left w:w="0" w:type="dxa"/>
        <w:bottom w:w="0" w:type="dxa"/>
        <w:right w:w="0" w:type="dxa"/>
      </w:tblCellMar>
    </w:tblPr>
  </w:style>
  <w:style w:type="paragraph" w:customStyle="1" w:styleId="4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7306A9-8FEC-46A2-93A9-E548F69FA500}">
  <ds:schemaRefs/>
</ds:datastoreItem>
</file>

<file path=docProps/app.xml><?xml version="1.0" encoding="utf-8"?>
<Properties xmlns="http://schemas.openxmlformats.org/officeDocument/2006/extended-properties" xmlns:vt="http://schemas.openxmlformats.org/officeDocument/2006/docPropsVTypes">
  <Template>Normal</Template>
  <Company>ndfc</Company>
  <Pages>60</Pages>
  <Words>40560</Words>
  <Characters>42115</Characters>
  <Lines>410</Lines>
  <Paragraphs>115</Paragraphs>
  <TotalTime>0</TotalTime>
  <ScaleCrop>false</ScaleCrop>
  <LinksUpToDate>false</LinksUpToDate>
  <CharactersWithSpaces>44596</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2019-05-17T07:07:00Z</dcterms:created>
  <dc:creator>徐虹</dc:creator>
  <cp:lastModifiedBy>yidan.yu</cp:lastModifiedBy>
  <cp:lastPrinted>2019-06-25T08:19:00Z</cp:lastPrinted>
  <dcterms:modified xsi:type="dcterms:W3CDTF">2022-07-13T03:56:32Z</dcterms:modified>
  <dc:title>杭州欣盛房地产有限公司</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FBD58037E4954E088EE4C9484BF2617B</vt:lpwstr>
  </property>
</Properties>
</file>